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B397D" w14:textId="77777777" w:rsidR="00327E7E" w:rsidRDefault="00327E7E">
      <w:pPr>
        <w:spacing w:line="276" w:lineRule="auto"/>
        <w:ind w:right="490"/>
        <w:jc w:val="center"/>
        <w:rPr>
          <w:b/>
          <w:sz w:val="28"/>
          <w:szCs w:val="28"/>
        </w:rPr>
      </w:pPr>
      <w:bookmarkStart w:id="0" w:name="_heading=h.upj69j8kx4mk" w:colFirst="0" w:colLast="0"/>
      <w:bookmarkEnd w:id="0"/>
    </w:p>
    <w:p w14:paraId="7E5B397E" w14:textId="77777777" w:rsidR="00327E7E" w:rsidRDefault="002B71FC">
      <w:pPr>
        <w:spacing w:line="276" w:lineRule="auto"/>
        <w:ind w:right="490"/>
        <w:jc w:val="center"/>
        <w:rPr>
          <w:b/>
          <w:sz w:val="28"/>
          <w:szCs w:val="28"/>
        </w:rPr>
      </w:pPr>
      <w:bookmarkStart w:id="1" w:name="_heading=h.gjdgxs" w:colFirst="0" w:colLast="0"/>
      <w:bookmarkEnd w:id="1"/>
      <w:r>
        <w:rPr>
          <w:b/>
          <w:sz w:val="28"/>
          <w:szCs w:val="28"/>
        </w:rPr>
        <w:t xml:space="preserve">EVADE HOUSE, ganadora de la segunda edición del concurso </w:t>
      </w:r>
    </w:p>
    <w:p w14:paraId="7E5B397F" w14:textId="77777777" w:rsidR="00327E7E" w:rsidRDefault="002B71FC">
      <w:pPr>
        <w:spacing w:line="276" w:lineRule="auto"/>
        <w:ind w:right="490"/>
        <w:jc w:val="center"/>
        <w:rPr>
          <w:b/>
          <w:sz w:val="28"/>
          <w:szCs w:val="28"/>
        </w:rPr>
      </w:pPr>
      <w:bookmarkStart w:id="2" w:name="_heading=h.5szer4w52qd2" w:colFirst="0" w:colLast="0"/>
      <w:bookmarkEnd w:id="2"/>
      <w:proofErr w:type="spellStart"/>
      <w:r>
        <w:rPr>
          <w:b/>
          <w:sz w:val="28"/>
          <w:szCs w:val="28"/>
        </w:rPr>
        <w:t>Mó</w:t>
      </w:r>
      <w:proofErr w:type="spellEnd"/>
      <w:r>
        <w:rPr>
          <w:b/>
          <w:sz w:val="28"/>
          <w:szCs w:val="28"/>
        </w:rPr>
        <w:t xml:space="preserve"> x New </w:t>
      </w:r>
      <w:proofErr w:type="spellStart"/>
      <w:r>
        <w:rPr>
          <w:b/>
          <w:sz w:val="28"/>
          <w:szCs w:val="28"/>
        </w:rPr>
        <w:t>Talent</w:t>
      </w:r>
      <w:proofErr w:type="spellEnd"/>
      <w:r>
        <w:rPr>
          <w:b/>
          <w:sz w:val="28"/>
          <w:szCs w:val="28"/>
        </w:rPr>
        <w:t xml:space="preserve"> </w:t>
      </w:r>
      <w:proofErr w:type="spellStart"/>
      <w:r>
        <w:rPr>
          <w:b/>
          <w:sz w:val="28"/>
          <w:szCs w:val="28"/>
        </w:rPr>
        <w:t>by</w:t>
      </w:r>
      <w:proofErr w:type="spellEnd"/>
      <w:r>
        <w:rPr>
          <w:b/>
          <w:sz w:val="28"/>
          <w:szCs w:val="28"/>
        </w:rPr>
        <w:t xml:space="preserve"> Allianz EGO en </w:t>
      </w:r>
      <w:proofErr w:type="spellStart"/>
      <w:r>
        <w:rPr>
          <w:b/>
          <w:sz w:val="28"/>
          <w:szCs w:val="28"/>
        </w:rPr>
        <w:t>MBFWMadrid</w:t>
      </w:r>
      <w:proofErr w:type="spellEnd"/>
    </w:p>
    <w:p w14:paraId="7E5B3980" w14:textId="77777777" w:rsidR="00327E7E" w:rsidRDefault="00327E7E">
      <w:pPr>
        <w:spacing w:line="276" w:lineRule="auto"/>
        <w:ind w:right="490"/>
        <w:jc w:val="both"/>
        <w:rPr>
          <w:b/>
          <w:sz w:val="20"/>
          <w:szCs w:val="20"/>
        </w:rPr>
      </w:pPr>
    </w:p>
    <w:p w14:paraId="7E5B3981" w14:textId="77777777" w:rsidR="00327E7E" w:rsidRDefault="002B71FC">
      <w:pPr>
        <w:numPr>
          <w:ilvl w:val="0"/>
          <w:numId w:val="1"/>
        </w:numPr>
        <w:spacing w:line="276" w:lineRule="auto"/>
        <w:ind w:right="490"/>
        <w:jc w:val="both"/>
        <w:rPr>
          <w:b/>
          <w:sz w:val="20"/>
          <w:szCs w:val="20"/>
        </w:rPr>
      </w:pPr>
      <w:r>
        <w:rPr>
          <w:b/>
          <w:sz w:val="20"/>
          <w:szCs w:val="20"/>
        </w:rPr>
        <w:t xml:space="preserve">La firma de la diseñadora madrileña Evangelina Julia, que ha participado en esta edición en la pasarela y el showroom Allianz EGO, diseñará la nueva colección cápsula </w:t>
      </w:r>
      <w:proofErr w:type="spellStart"/>
      <w:r>
        <w:rPr>
          <w:b/>
          <w:sz w:val="20"/>
          <w:szCs w:val="20"/>
        </w:rPr>
        <w:t>Mó</w:t>
      </w:r>
      <w:proofErr w:type="spellEnd"/>
      <w:r>
        <w:rPr>
          <w:b/>
          <w:sz w:val="20"/>
          <w:szCs w:val="20"/>
        </w:rPr>
        <w:t xml:space="preserve"> de </w:t>
      </w:r>
      <w:proofErr w:type="spellStart"/>
      <w:r>
        <w:rPr>
          <w:b/>
          <w:sz w:val="20"/>
          <w:szCs w:val="20"/>
        </w:rPr>
        <w:t>Multiópticas</w:t>
      </w:r>
      <w:proofErr w:type="spellEnd"/>
    </w:p>
    <w:p w14:paraId="7E5B3982" w14:textId="77777777" w:rsidR="00327E7E" w:rsidRDefault="00327E7E">
      <w:pPr>
        <w:spacing w:line="276" w:lineRule="auto"/>
        <w:ind w:right="490"/>
        <w:jc w:val="both"/>
        <w:rPr>
          <w:b/>
          <w:sz w:val="20"/>
          <w:szCs w:val="20"/>
        </w:rPr>
      </w:pPr>
    </w:p>
    <w:p w14:paraId="7E5B3983" w14:textId="77777777" w:rsidR="00327E7E" w:rsidRDefault="002B71FC">
      <w:pPr>
        <w:pBdr>
          <w:top w:val="nil"/>
          <w:left w:val="nil"/>
          <w:bottom w:val="nil"/>
          <w:right w:val="nil"/>
          <w:between w:val="nil"/>
        </w:pBdr>
        <w:spacing w:line="276" w:lineRule="auto"/>
        <w:ind w:right="490"/>
        <w:jc w:val="both"/>
        <w:rPr>
          <w:b/>
          <w:sz w:val="20"/>
          <w:szCs w:val="20"/>
        </w:rPr>
      </w:pPr>
      <w:r>
        <w:rPr>
          <w:b/>
          <w:sz w:val="20"/>
          <w:szCs w:val="20"/>
        </w:rPr>
        <w:t>Madrid, 19 de febrero de 2023</w:t>
      </w:r>
      <w:r>
        <w:rPr>
          <w:sz w:val="20"/>
          <w:szCs w:val="20"/>
        </w:rPr>
        <w:t xml:space="preserve"> - </w:t>
      </w:r>
      <w:r>
        <w:rPr>
          <w:b/>
          <w:sz w:val="20"/>
          <w:szCs w:val="20"/>
        </w:rPr>
        <w:t xml:space="preserve">EVADE </w:t>
      </w:r>
      <w:proofErr w:type="gramStart"/>
      <w:r>
        <w:rPr>
          <w:b/>
          <w:sz w:val="20"/>
          <w:szCs w:val="20"/>
        </w:rPr>
        <w:t>HOUSE</w:t>
      </w:r>
      <w:r>
        <w:rPr>
          <w:sz w:val="20"/>
          <w:szCs w:val="20"/>
        </w:rPr>
        <w:t xml:space="preserve"> ,</w:t>
      </w:r>
      <w:proofErr w:type="gramEnd"/>
      <w:r>
        <w:rPr>
          <w:sz w:val="20"/>
          <w:szCs w:val="20"/>
        </w:rPr>
        <w:t xml:space="preserve"> la firma de la diseñadora madrileña Evangelina Julia, se ha alzado como la </w:t>
      </w:r>
      <w:r>
        <w:rPr>
          <w:b/>
          <w:sz w:val="20"/>
          <w:szCs w:val="20"/>
        </w:rPr>
        <w:t xml:space="preserve">ganadora de la segunda edición del certamen </w:t>
      </w:r>
      <w:proofErr w:type="spellStart"/>
      <w:r>
        <w:rPr>
          <w:b/>
          <w:sz w:val="20"/>
          <w:szCs w:val="20"/>
        </w:rPr>
        <w:t>Mó</w:t>
      </w:r>
      <w:proofErr w:type="spellEnd"/>
      <w:r>
        <w:rPr>
          <w:b/>
          <w:sz w:val="20"/>
          <w:szCs w:val="20"/>
        </w:rPr>
        <w:t xml:space="preserve"> x New </w:t>
      </w:r>
      <w:proofErr w:type="spellStart"/>
      <w:r>
        <w:rPr>
          <w:b/>
          <w:sz w:val="20"/>
          <w:szCs w:val="20"/>
        </w:rPr>
        <w:t>Talent</w:t>
      </w:r>
      <w:proofErr w:type="spellEnd"/>
      <w:r>
        <w:rPr>
          <w:b/>
          <w:sz w:val="20"/>
          <w:szCs w:val="20"/>
        </w:rPr>
        <w:t xml:space="preserve"> </w:t>
      </w:r>
      <w:proofErr w:type="spellStart"/>
      <w:r>
        <w:rPr>
          <w:b/>
          <w:sz w:val="20"/>
          <w:szCs w:val="20"/>
        </w:rPr>
        <w:t>by</w:t>
      </w:r>
      <w:proofErr w:type="spellEnd"/>
      <w:r>
        <w:rPr>
          <w:b/>
          <w:sz w:val="20"/>
          <w:szCs w:val="20"/>
        </w:rPr>
        <w:t xml:space="preserve"> Allianz EGO, </w:t>
      </w:r>
      <w:r>
        <w:rPr>
          <w:sz w:val="20"/>
          <w:szCs w:val="20"/>
        </w:rPr>
        <w:t xml:space="preserve">celebrado en </w:t>
      </w:r>
      <w:proofErr w:type="spellStart"/>
      <w:r>
        <w:rPr>
          <w:sz w:val="20"/>
          <w:szCs w:val="20"/>
        </w:rPr>
        <w:t>MBFWMadrid</w:t>
      </w:r>
      <w:proofErr w:type="spellEnd"/>
      <w:r>
        <w:rPr>
          <w:sz w:val="20"/>
          <w:szCs w:val="20"/>
        </w:rPr>
        <w:t xml:space="preserve">. Gracias a este concurso, dirigido a los diseñadores que han participado en la pasarela y showroom Allianz EGO, la diseñadora </w:t>
      </w:r>
      <w:r>
        <w:rPr>
          <w:b/>
          <w:sz w:val="20"/>
          <w:szCs w:val="20"/>
        </w:rPr>
        <w:t xml:space="preserve">creará su propia colección cápsula para </w:t>
      </w:r>
      <w:proofErr w:type="spellStart"/>
      <w:r>
        <w:rPr>
          <w:b/>
          <w:sz w:val="20"/>
          <w:szCs w:val="20"/>
        </w:rPr>
        <w:t>Mó</w:t>
      </w:r>
      <w:proofErr w:type="spellEnd"/>
      <w:r>
        <w:rPr>
          <w:b/>
          <w:sz w:val="20"/>
          <w:szCs w:val="20"/>
        </w:rPr>
        <w:t xml:space="preserve"> de </w:t>
      </w:r>
      <w:proofErr w:type="spellStart"/>
      <w:r>
        <w:rPr>
          <w:b/>
          <w:sz w:val="20"/>
          <w:szCs w:val="20"/>
        </w:rPr>
        <w:t>Multiópticas</w:t>
      </w:r>
      <w:proofErr w:type="spellEnd"/>
      <w:r>
        <w:rPr>
          <w:b/>
          <w:sz w:val="20"/>
          <w:szCs w:val="20"/>
        </w:rPr>
        <w:t xml:space="preserve">. </w:t>
      </w:r>
      <w:r>
        <w:rPr>
          <w:sz w:val="20"/>
          <w:szCs w:val="20"/>
        </w:rPr>
        <w:t xml:space="preserve">Un reflejo de la apuesta conjunta por la moda, la sostenibilidad y la innovación, algo que </w:t>
      </w:r>
      <w:proofErr w:type="spellStart"/>
      <w:r>
        <w:rPr>
          <w:sz w:val="20"/>
          <w:szCs w:val="20"/>
        </w:rPr>
        <w:t>Mó</w:t>
      </w:r>
      <w:proofErr w:type="spellEnd"/>
      <w:r>
        <w:rPr>
          <w:sz w:val="20"/>
          <w:szCs w:val="20"/>
        </w:rPr>
        <w:t xml:space="preserve"> y Allianz, patrocinadores de </w:t>
      </w:r>
      <w:proofErr w:type="spellStart"/>
      <w:r>
        <w:rPr>
          <w:sz w:val="20"/>
          <w:szCs w:val="20"/>
        </w:rPr>
        <w:t>MBFWMadrid</w:t>
      </w:r>
      <w:proofErr w:type="spellEnd"/>
      <w:r>
        <w:rPr>
          <w:sz w:val="20"/>
          <w:szCs w:val="20"/>
        </w:rPr>
        <w:t>,</w:t>
      </w:r>
      <w:r>
        <w:rPr>
          <w:sz w:val="20"/>
          <w:szCs w:val="20"/>
        </w:rPr>
        <w:t xml:space="preserve"> comparten. Ambas compañías coinciden en que la propuesta de EVADE HOUSE aúna a la perfección todos estos territorios. </w:t>
      </w:r>
    </w:p>
    <w:p w14:paraId="7E5B3984" w14:textId="77777777" w:rsidR="00327E7E" w:rsidRDefault="00327E7E">
      <w:pPr>
        <w:pBdr>
          <w:top w:val="nil"/>
          <w:left w:val="nil"/>
          <w:bottom w:val="nil"/>
          <w:right w:val="nil"/>
          <w:between w:val="nil"/>
        </w:pBdr>
        <w:spacing w:line="276" w:lineRule="auto"/>
        <w:ind w:right="490"/>
        <w:jc w:val="both"/>
        <w:rPr>
          <w:sz w:val="20"/>
          <w:szCs w:val="20"/>
        </w:rPr>
      </w:pPr>
    </w:p>
    <w:p w14:paraId="7E5B3985" w14:textId="77777777" w:rsidR="00327E7E" w:rsidRDefault="002B71FC">
      <w:pPr>
        <w:pBdr>
          <w:top w:val="nil"/>
          <w:left w:val="nil"/>
          <w:bottom w:val="nil"/>
          <w:right w:val="nil"/>
          <w:between w:val="nil"/>
        </w:pBdr>
        <w:spacing w:line="276" w:lineRule="auto"/>
        <w:ind w:right="490"/>
        <w:jc w:val="both"/>
        <w:rPr>
          <w:sz w:val="20"/>
          <w:szCs w:val="20"/>
        </w:rPr>
      </w:pPr>
      <w:r>
        <w:rPr>
          <w:sz w:val="20"/>
          <w:szCs w:val="20"/>
        </w:rPr>
        <w:t xml:space="preserve">El jurado ha destacado la propuesta de EVADE HOUSE por su </w:t>
      </w:r>
      <w:r>
        <w:rPr>
          <w:b/>
          <w:sz w:val="20"/>
          <w:szCs w:val="20"/>
        </w:rPr>
        <w:t>apuesta por la inteligencia artificial, la innovación y la sostenibilidad</w:t>
      </w:r>
      <w:r>
        <w:rPr>
          <w:sz w:val="20"/>
          <w:szCs w:val="20"/>
        </w:rPr>
        <w:t xml:space="preserve">. Un proyecto potente, novedoso y prácticamente pionero en el ecosistema de la moda, según el panel de expertos que ha participado en esta edición. Para ello, la diseñadora parte de su colección de micro plásticos y utiliza la inteligencia artificial para conseguir la textura de las gafas. El jurado ha fallado a su favor, por el gran potencial y recorrido conceptual de la propuesta. </w:t>
      </w:r>
    </w:p>
    <w:p w14:paraId="7E5B3986" w14:textId="77777777" w:rsidR="00327E7E" w:rsidRDefault="00327E7E">
      <w:pPr>
        <w:pBdr>
          <w:top w:val="nil"/>
          <w:left w:val="nil"/>
          <w:bottom w:val="nil"/>
          <w:right w:val="nil"/>
          <w:between w:val="nil"/>
        </w:pBdr>
        <w:spacing w:line="276" w:lineRule="auto"/>
        <w:ind w:right="490"/>
        <w:jc w:val="both"/>
        <w:rPr>
          <w:sz w:val="20"/>
          <w:szCs w:val="20"/>
        </w:rPr>
      </w:pPr>
    </w:p>
    <w:p w14:paraId="7E5B3987" w14:textId="77777777" w:rsidR="00327E7E" w:rsidRDefault="002B71FC">
      <w:pPr>
        <w:pBdr>
          <w:top w:val="nil"/>
          <w:left w:val="nil"/>
          <w:bottom w:val="nil"/>
          <w:right w:val="nil"/>
          <w:between w:val="nil"/>
        </w:pBdr>
        <w:spacing w:line="276" w:lineRule="auto"/>
        <w:ind w:right="490"/>
        <w:jc w:val="both"/>
        <w:rPr>
          <w:sz w:val="20"/>
          <w:szCs w:val="20"/>
        </w:rPr>
      </w:pPr>
      <w:r>
        <w:rPr>
          <w:sz w:val="20"/>
          <w:szCs w:val="20"/>
        </w:rPr>
        <w:t xml:space="preserve">EVADE HOUSE es una marca creativa y de estilo de vida que crece en torno a la artesanía y a una comunidad en constante evolución. Un ecosistema que </w:t>
      </w:r>
      <w:proofErr w:type="spellStart"/>
      <w:r>
        <w:rPr>
          <w:sz w:val="20"/>
          <w:szCs w:val="20"/>
        </w:rPr>
        <w:t>reimagina</w:t>
      </w:r>
      <w:proofErr w:type="spellEnd"/>
      <w:r>
        <w:rPr>
          <w:sz w:val="20"/>
          <w:szCs w:val="20"/>
        </w:rPr>
        <w:t xml:space="preserve"> y reinterpreta la maestría del producto, al tiempo que traslada las lecciones de nuestros antepasados al mundo contemporáneo. Esta firma apuesta por crear una constelación de vínculos íntimos con sus artistas, artesanos y amigos. Su marca se alzó además como ganadora de la segunda edición del premio Allianz EGO </w:t>
      </w:r>
      <w:proofErr w:type="spellStart"/>
      <w:r>
        <w:rPr>
          <w:sz w:val="20"/>
          <w:szCs w:val="20"/>
        </w:rPr>
        <w:t>Confidence</w:t>
      </w:r>
      <w:proofErr w:type="spellEnd"/>
      <w:r>
        <w:rPr>
          <w:sz w:val="20"/>
          <w:szCs w:val="20"/>
        </w:rPr>
        <w:t xml:space="preserve"> in </w:t>
      </w:r>
      <w:proofErr w:type="spellStart"/>
      <w:r>
        <w:rPr>
          <w:sz w:val="20"/>
          <w:szCs w:val="20"/>
        </w:rPr>
        <w:t>Fashion</w:t>
      </w:r>
      <w:proofErr w:type="spellEnd"/>
      <w:r>
        <w:rPr>
          <w:sz w:val="20"/>
          <w:szCs w:val="20"/>
        </w:rPr>
        <w:t xml:space="preserve"> en marzo de 2022.</w:t>
      </w:r>
    </w:p>
    <w:p w14:paraId="7E5B3988" w14:textId="77777777" w:rsidR="00327E7E" w:rsidRDefault="00327E7E">
      <w:pPr>
        <w:pBdr>
          <w:top w:val="nil"/>
          <w:left w:val="nil"/>
          <w:bottom w:val="nil"/>
          <w:right w:val="nil"/>
          <w:between w:val="nil"/>
        </w:pBdr>
        <w:spacing w:line="276" w:lineRule="auto"/>
        <w:ind w:right="490"/>
        <w:jc w:val="both"/>
        <w:rPr>
          <w:sz w:val="20"/>
          <w:szCs w:val="20"/>
        </w:rPr>
      </w:pPr>
    </w:p>
    <w:p w14:paraId="7E5B3989" w14:textId="77777777" w:rsidR="00327E7E" w:rsidRDefault="002B71FC">
      <w:pPr>
        <w:spacing w:line="276" w:lineRule="auto"/>
        <w:ind w:right="490"/>
        <w:jc w:val="both"/>
        <w:rPr>
          <w:sz w:val="20"/>
          <w:szCs w:val="20"/>
        </w:rPr>
      </w:pPr>
      <w:r>
        <w:rPr>
          <w:sz w:val="20"/>
          <w:szCs w:val="20"/>
        </w:rPr>
        <w:t xml:space="preserve">Esta nueva colección se une a otras de las que </w:t>
      </w:r>
      <w:proofErr w:type="spellStart"/>
      <w:r>
        <w:rPr>
          <w:sz w:val="20"/>
          <w:szCs w:val="20"/>
        </w:rPr>
        <w:t>Mó</w:t>
      </w:r>
      <w:proofErr w:type="spellEnd"/>
      <w:r>
        <w:rPr>
          <w:sz w:val="20"/>
          <w:szCs w:val="20"/>
        </w:rPr>
        <w:t xml:space="preserve"> de </w:t>
      </w:r>
      <w:proofErr w:type="spellStart"/>
      <w:r>
        <w:rPr>
          <w:sz w:val="20"/>
          <w:szCs w:val="20"/>
        </w:rPr>
        <w:t>Multiópticas</w:t>
      </w:r>
      <w:proofErr w:type="spellEnd"/>
      <w:r>
        <w:rPr>
          <w:sz w:val="20"/>
          <w:szCs w:val="20"/>
        </w:rPr>
        <w:t xml:space="preserve"> ha lanzado previamente con grandes nombres de la moda española como </w:t>
      </w:r>
      <w:proofErr w:type="spellStart"/>
      <w:r>
        <w:rPr>
          <w:sz w:val="20"/>
          <w:szCs w:val="20"/>
        </w:rPr>
        <w:t>Mó</w:t>
      </w:r>
      <w:proofErr w:type="spellEnd"/>
      <w:r>
        <w:rPr>
          <w:sz w:val="20"/>
          <w:szCs w:val="20"/>
        </w:rPr>
        <w:t xml:space="preserve"> x Avellaneda, </w:t>
      </w:r>
      <w:proofErr w:type="spellStart"/>
      <w:r>
        <w:rPr>
          <w:sz w:val="20"/>
          <w:szCs w:val="20"/>
        </w:rPr>
        <w:t>Mó</w:t>
      </w:r>
      <w:proofErr w:type="spellEnd"/>
      <w:r>
        <w:rPr>
          <w:sz w:val="20"/>
          <w:szCs w:val="20"/>
        </w:rPr>
        <w:t xml:space="preserve"> x Teresa </w:t>
      </w:r>
      <w:proofErr w:type="spellStart"/>
      <w:r>
        <w:rPr>
          <w:sz w:val="20"/>
          <w:szCs w:val="20"/>
        </w:rPr>
        <w:t>Helbig</w:t>
      </w:r>
      <w:proofErr w:type="spellEnd"/>
      <w:r>
        <w:rPr>
          <w:sz w:val="20"/>
          <w:szCs w:val="20"/>
        </w:rPr>
        <w:t xml:space="preserve">, </w:t>
      </w:r>
      <w:proofErr w:type="spellStart"/>
      <w:r>
        <w:rPr>
          <w:sz w:val="20"/>
          <w:szCs w:val="20"/>
        </w:rPr>
        <w:t>Mó</w:t>
      </w:r>
      <w:proofErr w:type="spellEnd"/>
      <w:r>
        <w:rPr>
          <w:sz w:val="20"/>
          <w:szCs w:val="20"/>
        </w:rPr>
        <w:t xml:space="preserve"> x Palomo o </w:t>
      </w:r>
      <w:proofErr w:type="spellStart"/>
      <w:r>
        <w:rPr>
          <w:sz w:val="20"/>
          <w:szCs w:val="20"/>
        </w:rPr>
        <w:t>Mó</w:t>
      </w:r>
      <w:proofErr w:type="spellEnd"/>
      <w:r>
        <w:rPr>
          <w:sz w:val="20"/>
          <w:szCs w:val="20"/>
        </w:rPr>
        <w:t xml:space="preserve"> x Oliva. Además, la diseñadora madrileña</w:t>
      </w:r>
      <w:r>
        <w:rPr>
          <w:i/>
          <w:sz w:val="20"/>
          <w:szCs w:val="20"/>
        </w:rPr>
        <w:t xml:space="preserve"> </w:t>
      </w:r>
      <w:r>
        <w:rPr>
          <w:sz w:val="20"/>
          <w:szCs w:val="20"/>
        </w:rPr>
        <w:t xml:space="preserve">participará activamente en la creación de la campaña de lanzamiento y de promoción de la colección. </w:t>
      </w:r>
    </w:p>
    <w:p w14:paraId="7E5B398A" w14:textId="77777777" w:rsidR="00327E7E" w:rsidRDefault="00327E7E">
      <w:pPr>
        <w:pBdr>
          <w:top w:val="nil"/>
          <w:left w:val="nil"/>
          <w:bottom w:val="nil"/>
          <w:right w:val="nil"/>
          <w:between w:val="nil"/>
        </w:pBdr>
        <w:spacing w:line="276" w:lineRule="auto"/>
        <w:ind w:right="490"/>
        <w:jc w:val="both"/>
        <w:rPr>
          <w:sz w:val="20"/>
          <w:szCs w:val="20"/>
        </w:rPr>
      </w:pPr>
    </w:p>
    <w:p w14:paraId="7E5B398B" w14:textId="77777777" w:rsidR="00327E7E" w:rsidRDefault="002B71FC">
      <w:pPr>
        <w:pBdr>
          <w:top w:val="nil"/>
          <w:left w:val="nil"/>
          <w:bottom w:val="nil"/>
          <w:right w:val="nil"/>
          <w:between w:val="nil"/>
        </w:pBdr>
        <w:spacing w:line="276" w:lineRule="auto"/>
        <w:ind w:right="490"/>
        <w:jc w:val="both"/>
        <w:rPr>
          <w:sz w:val="20"/>
          <w:szCs w:val="20"/>
        </w:rPr>
      </w:pPr>
      <w:r>
        <w:rPr>
          <w:sz w:val="20"/>
          <w:szCs w:val="20"/>
        </w:rPr>
        <w:t xml:space="preserve">Por su parte, la diseñadora gallega </w:t>
      </w:r>
      <w:r>
        <w:rPr>
          <w:b/>
          <w:sz w:val="20"/>
          <w:szCs w:val="20"/>
        </w:rPr>
        <w:t xml:space="preserve">Sabela Juncal ha presentado en esta edición de </w:t>
      </w:r>
      <w:proofErr w:type="spellStart"/>
      <w:r>
        <w:rPr>
          <w:b/>
          <w:sz w:val="20"/>
          <w:szCs w:val="20"/>
        </w:rPr>
        <w:t>MBFWMadrid</w:t>
      </w:r>
      <w:proofErr w:type="spellEnd"/>
      <w:r>
        <w:rPr>
          <w:sz w:val="20"/>
          <w:szCs w:val="20"/>
        </w:rPr>
        <w:t xml:space="preserve"> la colección de gafas diseñada tras haber ganado la primera edición de </w:t>
      </w:r>
      <w:proofErr w:type="spellStart"/>
      <w:r>
        <w:rPr>
          <w:sz w:val="20"/>
          <w:szCs w:val="20"/>
        </w:rPr>
        <w:t>Mó</w:t>
      </w:r>
      <w:proofErr w:type="spellEnd"/>
      <w:r>
        <w:rPr>
          <w:sz w:val="20"/>
          <w:szCs w:val="20"/>
        </w:rPr>
        <w:t xml:space="preserve"> x New </w:t>
      </w:r>
      <w:proofErr w:type="spellStart"/>
      <w:r>
        <w:rPr>
          <w:sz w:val="20"/>
          <w:szCs w:val="20"/>
        </w:rPr>
        <w:t>Talent</w:t>
      </w:r>
      <w:proofErr w:type="spellEnd"/>
      <w:r>
        <w:rPr>
          <w:sz w:val="20"/>
          <w:szCs w:val="20"/>
        </w:rPr>
        <w:t xml:space="preserve"> </w:t>
      </w:r>
      <w:proofErr w:type="spellStart"/>
      <w:r>
        <w:rPr>
          <w:sz w:val="20"/>
          <w:szCs w:val="20"/>
        </w:rPr>
        <w:t>by</w:t>
      </w:r>
      <w:proofErr w:type="spellEnd"/>
      <w:r>
        <w:rPr>
          <w:sz w:val="20"/>
          <w:szCs w:val="20"/>
        </w:rPr>
        <w:t xml:space="preserve"> Allianz EGO en febrero de 2023. Con seis modelos de sol y cuatro de graduado, la colección cuenta con una paleta de colores cuidadosamente seleccionada que ofrece tonalidades naturales y cálidas, explorando </w:t>
      </w:r>
      <w:r>
        <w:rPr>
          <w:sz w:val="20"/>
          <w:szCs w:val="20"/>
        </w:rPr>
        <w:lastRenderedPageBreak/>
        <w:t xml:space="preserve">el verde, ámbar, azul y rojo teja o </w:t>
      </w:r>
      <w:proofErr w:type="spellStart"/>
      <w:r>
        <w:rPr>
          <w:sz w:val="20"/>
          <w:szCs w:val="20"/>
        </w:rPr>
        <w:t>burgundy</w:t>
      </w:r>
      <w:proofErr w:type="spellEnd"/>
      <w:r>
        <w:rPr>
          <w:sz w:val="20"/>
          <w:szCs w:val="20"/>
        </w:rPr>
        <w:t xml:space="preserve"> para reflejar la diversidad de la vida hogareña. Cada par de gafas se convierte en una pieza de arte que fusiona</w:t>
      </w:r>
      <w:r>
        <w:rPr>
          <w:sz w:val="20"/>
          <w:szCs w:val="20"/>
        </w:rPr>
        <w:t xml:space="preserve"> moda y funcionalidad, llevando consigo la esencia del hogar.</w:t>
      </w:r>
    </w:p>
    <w:p w14:paraId="7E5B398C" w14:textId="77777777" w:rsidR="00327E7E" w:rsidRDefault="00327E7E">
      <w:pPr>
        <w:spacing w:line="276" w:lineRule="auto"/>
        <w:rPr>
          <w:sz w:val="20"/>
          <w:szCs w:val="20"/>
        </w:rPr>
      </w:pPr>
    </w:p>
    <w:p w14:paraId="7E5B398D" w14:textId="77777777" w:rsidR="00327E7E" w:rsidRDefault="002B71FC">
      <w:pPr>
        <w:spacing w:line="276" w:lineRule="auto"/>
        <w:ind w:right="490"/>
        <w:jc w:val="both"/>
        <w:rPr>
          <w:b/>
          <w:sz w:val="20"/>
          <w:szCs w:val="20"/>
        </w:rPr>
      </w:pPr>
      <w:r>
        <w:rPr>
          <w:b/>
          <w:sz w:val="20"/>
          <w:szCs w:val="20"/>
        </w:rPr>
        <w:t>Sobre Allianz Seguros</w:t>
      </w:r>
    </w:p>
    <w:p w14:paraId="7E5B398E" w14:textId="77777777" w:rsidR="00327E7E" w:rsidRDefault="00327E7E">
      <w:pPr>
        <w:spacing w:line="276" w:lineRule="auto"/>
        <w:ind w:right="490"/>
        <w:jc w:val="both"/>
        <w:rPr>
          <w:b/>
          <w:sz w:val="20"/>
          <w:szCs w:val="20"/>
        </w:rPr>
      </w:pPr>
    </w:p>
    <w:p w14:paraId="7E5B398F" w14:textId="77777777" w:rsidR="00327E7E" w:rsidRDefault="002B71FC">
      <w:pPr>
        <w:spacing w:line="276" w:lineRule="auto"/>
        <w:ind w:right="348"/>
        <w:jc w:val="both"/>
        <w:rPr>
          <w:sz w:val="20"/>
          <w:szCs w:val="20"/>
        </w:rPr>
      </w:pPr>
      <w:r>
        <w:rPr>
          <w:sz w:val="20"/>
          <w:szCs w:val="20"/>
        </w:rPr>
        <w:t xml:space="preserve">Allianz Seguros es la principal filial del Grupo Allianz en España y una de las compañías líderes del sector asegurador español. Para ofrecer los mejores resultados para los clientes, la compañía apuesta por la cercanía física (a través de sus Sucursales y Delegaciones con más de 2.300 empleados y su red de más de 13.000 mediadores), y tecnológica (mediante herramientas como su aplicación para smartphones y tabletas, su área de </w:t>
      </w:r>
      <w:proofErr w:type="spellStart"/>
      <w:r>
        <w:rPr>
          <w:sz w:val="20"/>
          <w:szCs w:val="20"/>
        </w:rPr>
        <w:t>eCliente</w:t>
      </w:r>
      <w:proofErr w:type="spellEnd"/>
      <w:r>
        <w:rPr>
          <w:sz w:val="20"/>
          <w:szCs w:val="20"/>
        </w:rPr>
        <w:t xml:space="preserve"> de la web corporativa, y sus más de 500.000 SMS enviados anualmente a sus clientes). </w:t>
      </w:r>
    </w:p>
    <w:p w14:paraId="7E5B3990" w14:textId="77777777" w:rsidR="00327E7E" w:rsidRDefault="00327E7E">
      <w:pPr>
        <w:spacing w:line="276" w:lineRule="auto"/>
        <w:ind w:right="348"/>
        <w:jc w:val="both"/>
        <w:rPr>
          <w:sz w:val="20"/>
          <w:szCs w:val="20"/>
        </w:rPr>
      </w:pPr>
    </w:p>
    <w:p w14:paraId="7E5B3991" w14:textId="77777777" w:rsidR="00327E7E" w:rsidRDefault="002B71FC">
      <w:pPr>
        <w:spacing w:line="276" w:lineRule="auto"/>
        <w:ind w:right="348"/>
        <w:jc w:val="both"/>
        <w:rPr>
          <w:sz w:val="20"/>
          <w:szCs w:val="20"/>
        </w:rPr>
      </w:pPr>
      <w:r>
        <w:rPr>
          <w:sz w:val="20"/>
          <w:szCs w:val="20"/>
        </w:rPr>
        <w:t xml:space="preserve">Cuenta con una de las gamas de productos más completa e innovadora del mercado y se basa en el concepto de seguridad integral. Por eso, los productos y servicios que ofrece la compañía van desde el ámbito personal y familiar al empresarial, ofreciendo desde seguros de Vida, Autos, Hogar, Accidentes, o Salud, pasando por </w:t>
      </w:r>
      <w:proofErr w:type="spellStart"/>
      <w:r>
        <w:rPr>
          <w:sz w:val="20"/>
          <w:szCs w:val="20"/>
        </w:rPr>
        <w:t>Multirriesgos</w:t>
      </w:r>
      <w:proofErr w:type="spellEnd"/>
      <w:r>
        <w:rPr>
          <w:sz w:val="20"/>
          <w:szCs w:val="20"/>
        </w:rPr>
        <w:t xml:space="preserve"> para empresas y comercios, hasta las soluciones aseguradoras personalizadas más complejas.</w:t>
      </w:r>
    </w:p>
    <w:p w14:paraId="7E5B3992" w14:textId="77777777" w:rsidR="00327E7E" w:rsidRDefault="00327E7E">
      <w:pPr>
        <w:spacing w:line="276" w:lineRule="auto"/>
        <w:ind w:right="348"/>
        <w:jc w:val="both"/>
        <w:rPr>
          <w:sz w:val="20"/>
          <w:szCs w:val="20"/>
        </w:rPr>
      </w:pPr>
    </w:p>
    <w:p w14:paraId="7E5B3993" w14:textId="77777777" w:rsidR="00327E7E" w:rsidRDefault="002B71FC">
      <w:pPr>
        <w:pBdr>
          <w:top w:val="nil"/>
          <w:left w:val="nil"/>
          <w:bottom w:val="nil"/>
          <w:right w:val="nil"/>
          <w:between w:val="nil"/>
        </w:pBdr>
        <w:spacing w:line="276" w:lineRule="auto"/>
        <w:jc w:val="both"/>
        <w:rPr>
          <w:b/>
          <w:color w:val="000000"/>
          <w:sz w:val="20"/>
          <w:szCs w:val="20"/>
        </w:rPr>
      </w:pPr>
      <w:r>
        <w:rPr>
          <w:b/>
          <w:color w:val="000000"/>
          <w:sz w:val="20"/>
          <w:szCs w:val="20"/>
        </w:rPr>
        <w:t xml:space="preserve">Sobre </w:t>
      </w:r>
      <w:proofErr w:type="spellStart"/>
      <w:r>
        <w:rPr>
          <w:b/>
          <w:color w:val="000000"/>
          <w:sz w:val="20"/>
          <w:szCs w:val="20"/>
        </w:rPr>
        <w:t>Multiópticas</w:t>
      </w:r>
      <w:proofErr w:type="spellEnd"/>
    </w:p>
    <w:p w14:paraId="7E5B3994" w14:textId="77777777" w:rsidR="00327E7E" w:rsidRDefault="00327E7E">
      <w:pPr>
        <w:pBdr>
          <w:top w:val="nil"/>
          <w:left w:val="nil"/>
          <w:bottom w:val="nil"/>
          <w:right w:val="nil"/>
          <w:between w:val="nil"/>
        </w:pBdr>
        <w:spacing w:line="276" w:lineRule="auto"/>
        <w:jc w:val="both"/>
        <w:rPr>
          <w:color w:val="000000"/>
          <w:sz w:val="20"/>
          <w:szCs w:val="20"/>
        </w:rPr>
      </w:pPr>
    </w:p>
    <w:p w14:paraId="7E5B3995" w14:textId="77777777" w:rsidR="00327E7E" w:rsidRDefault="002B71FC">
      <w:pPr>
        <w:pBdr>
          <w:top w:val="nil"/>
          <w:left w:val="nil"/>
          <w:bottom w:val="nil"/>
          <w:right w:val="nil"/>
          <w:between w:val="nil"/>
        </w:pBdr>
        <w:spacing w:line="276" w:lineRule="auto"/>
        <w:jc w:val="both"/>
        <w:rPr>
          <w:color w:val="000000"/>
          <w:sz w:val="20"/>
          <w:szCs w:val="20"/>
        </w:rPr>
      </w:pPr>
      <w:proofErr w:type="spellStart"/>
      <w:r>
        <w:rPr>
          <w:color w:val="000000"/>
          <w:sz w:val="20"/>
          <w:szCs w:val="20"/>
        </w:rPr>
        <w:t>Multiópticas</w:t>
      </w:r>
      <w:proofErr w:type="spellEnd"/>
      <w:r>
        <w:rPr>
          <w:color w:val="000000"/>
          <w:sz w:val="20"/>
          <w:szCs w:val="20"/>
        </w:rPr>
        <w:t xml:space="preserve"> es la compañía líder en el sector óptico con mayor cuota de mercado en España. Cuenta con más de 45 años de experiencia y, actualmente, está formada por más de 300 socios y colaboradores, una red de distribución con más de 550 ópticas y más de 2000 profesionales en el territorio nacional. Está dirigida bajo un modelo cooperativista, referente en términos de facturación, número de establecimientos y profesionales asociados.</w:t>
      </w:r>
    </w:p>
    <w:p w14:paraId="7E5B3996" w14:textId="77777777" w:rsidR="00327E7E" w:rsidRDefault="002B71FC">
      <w:pPr>
        <w:pBdr>
          <w:top w:val="nil"/>
          <w:left w:val="nil"/>
          <w:bottom w:val="nil"/>
          <w:right w:val="nil"/>
          <w:between w:val="nil"/>
        </w:pBdr>
        <w:spacing w:line="276" w:lineRule="auto"/>
        <w:jc w:val="both"/>
        <w:rPr>
          <w:color w:val="000000"/>
          <w:sz w:val="20"/>
          <w:szCs w:val="20"/>
        </w:rPr>
      </w:pPr>
      <w:r>
        <w:rPr>
          <w:color w:val="000000"/>
          <w:sz w:val="20"/>
          <w:szCs w:val="20"/>
        </w:rPr>
        <w:t> </w:t>
      </w:r>
    </w:p>
    <w:p w14:paraId="7E5B3997" w14:textId="77777777" w:rsidR="00327E7E" w:rsidRDefault="002B71FC">
      <w:pPr>
        <w:spacing w:line="276" w:lineRule="auto"/>
        <w:jc w:val="both"/>
        <w:rPr>
          <w:sz w:val="20"/>
          <w:szCs w:val="20"/>
          <w:highlight w:val="white"/>
        </w:rPr>
      </w:pPr>
      <w:proofErr w:type="spellStart"/>
      <w:r>
        <w:rPr>
          <w:sz w:val="20"/>
          <w:szCs w:val="20"/>
        </w:rPr>
        <w:t>Multiópticas</w:t>
      </w:r>
      <w:proofErr w:type="spellEnd"/>
      <w:r>
        <w:rPr>
          <w:sz w:val="20"/>
          <w:szCs w:val="20"/>
        </w:rPr>
        <w:t xml:space="preserve">, es la marca más reconocida por el consumidor y su marca propia de gafas: </w:t>
      </w:r>
      <w:proofErr w:type="spellStart"/>
      <w:r>
        <w:rPr>
          <w:sz w:val="20"/>
          <w:szCs w:val="20"/>
        </w:rPr>
        <w:t>mó</w:t>
      </w:r>
      <w:proofErr w:type="spellEnd"/>
      <w:r>
        <w:rPr>
          <w:sz w:val="20"/>
          <w:szCs w:val="20"/>
        </w:rPr>
        <w:t xml:space="preserve">, supera el millón de gafas vendidas al año. Ofrece una atención integral al consumidor, preservando su salud visual con la mayor garantía y profesionalidad y acercando la moda y últimas tendencias con más de mil modelos para elegir para todas las edades y con la mejor calidad-precio.  Además, como parte de su compromiso con la salud visual, a través de Fundación </w:t>
      </w:r>
      <w:proofErr w:type="spellStart"/>
      <w:r>
        <w:rPr>
          <w:sz w:val="20"/>
          <w:szCs w:val="20"/>
        </w:rPr>
        <w:t>Multiópticas</w:t>
      </w:r>
      <w:proofErr w:type="spellEnd"/>
      <w:r>
        <w:rPr>
          <w:sz w:val="20"/>
          <w:szCs w:val="20"/>
        </w:rPr>
        <w:t>, ayudan a personas y comunidades más vulnerables ofrecié</w:t>
      </w:r>
      <w:r>
        <w:rPr>
          <w:sz w:val="20"/>
          <w:szCs w:val="20"/>
        </w:rPr>
        <w:t>ndoles atención en salud visual y donando gafas a través de programas propios o colaboraciones con entidades de reconocido prestigio en el ámbito de la solidaridad.</w:t>
      </w:r>
    </w:p>
    <w:p w14:paraId="7E5B3998" w14:textId="77777777" w:rsidR="00327E7E" w:rsidRDefault="00327E7E">
      <w:pPr>
        <w:spacing w:line="276" w:lineRule="auto"/>
        <w:ind w:right="348"/>
        <w:jc w:val="both"/>
        <w:rPr>
          <w:b/>
        </w:rPr>
      </w:pPr>
    </w:p>
    <w:p w14:paraId="7E5B3999" w14:textId="77777777" w:rsidR="00327E7E" w:rsidRDefault="00327E7E">
      <w:pPr>
        <w:pBdr>
          <w:bottom w:val="single" w:sz="6" w:space="1" w:color="000000"/>
        </w:pBdr>
        <w:tabs>
          <w:tab w:val="left" w:pos="567"/>
        </w:tabs>
        <w:spacing w:line="276" w:lineRule="auto"/>
        <w:ind w:right="1418"/>
        <w:jc w:val="both"/>
      </w:pPr>
    </w:p>
    <w:p w14:paraId="7E5B399A" w14:textId="77777777" w:rsidR="00327E7E" w:rsidRDefault="00327E7E">
      <w:pPr>
        <w:pBdr>
          <w:bottom w:val="single" w:sz="6" w:space="1" w:color="000000"/>
        </w:pBdr>
        <w:tabs>
          <w:tab w:val="left" w:pos="567"/>
        </w:tabs>
        <w:spacing w:line="276" w:lineRule="auto"/>
        <w:ind w:right="1418"/>
        <w:jc w:val="both"/>
      </w:pPr>
    </w:p>
    <w:p w14:paraId="7E5B399B" w14:textId="77777777" w:rsidR="00327E7E" w:rsidRDefault="002B71FC">
      <w:pPr>
        <w:pBdr>
          <w:bottom w:val="single" w:sz="6" w:space="1" w:color="000000"/>
        </w:pBdr>
        <w:tabs>
          <w:tab w:val="left" w:pos="567"/>
        </w:tabs>
        <w:spacing w:line="276" w:lineRule="auto"/>
        <w:ind w:right="1418"/>
        <w:jc w:val="both"/>
        <w:rPr>
          <w:b/>
        </w:rPr>
      </w:pPr>
      <w:r>
        <w:rPr>
          <w:b/>
        </w:rPr>
        <w:t>Para más información:</w:t>
      </w:r>
    </w:p>
    <w:p w14:paraId="7E5B399C" w14:textId="77777777" w:rsidR="00327E7E" w:rsidRDefault="00327E7E">
      <w:pPr>
        <w:pBdr>
          <w:bottom w:val="single" w:sz="6" w:space="1" w:color="000000"/>
        </w:pBdr>
        <w:tabs>
          <w:tab w:val="left" w:pos="567"/>
        </w:tabs>
        <w:spacing w:line="276" w:lineRule="auto"/>
        <w:ind w:right="1418"/>
        <w:jc w:val="both"/>
      </w:pPr>
    </w:p>
    <w:p w14:paraId="7E5B399D" w14:textId="77777777" w:rsidR="00327E7E" w:rsidRDefault="002B71FC">
      <w:pPr>
        <w:pBdr>
          <w:bottom w:val="single" w:sz="6" w:space="1" w:color="000000"/>
        </w:pBdr>
        <w:tabs>
          <w:tab w:val="left" w:pos="567"/>
        </w:tabs>
        <w:spacing w:line="276" w:lineRule="auto"/>
        <w:ind w:right="1418"/>
        <w:jc w:val="both"/>
        <w:rPr>
          <w:b/>
          <w:sz w:val="20"/>
          <w:szCs w:val="20"/>
        </w:rPr>
      </w:pPr>
      <w:r>
        <w:rPr>
          <w:b/>
          <w:sz w:val="20"/>
          <w:szCs w:val="20"/>
        </w:rPr>
        <w:t>Pelonio:</w:t>
      </w:r>
    </w:p>
    <w:p w14:paraId="7E5B399E" w14:textId="77777777" w:rsidR="00327E7E" w:rsidRDefault="002B71FC">
      <w:pPr>
        <w:pBdr>
          <w:bottom w:val="single" w:sz="6" w:space="1" w:color="000000"/>
        </w:pBdr>
        <w:tabs>
          <w:tab w:val="left" w:pos="567"/>
        </w:tabs>
        <w:spacing w:line="276" w:lineRule="auto"/>
        <w:ind w:right="1418"/>
        <w:jc w:val="both"/>
        <w:rPr>
          <w:b/>
          <w:sz w:val="20"/>
          <w:szCs w:val="20"/>
        </w:rPr>
      </w:pPr>
      <w:r>
        <w:rPr>
          <w:b/>
          <w:sz w:val="20"/>
          <w:szCs w:val="20"/>
        </w:rPr>
        <w:t xml:space="preserve">Rubén Cabaleiro   </w:t>
      </w:r>
      <w:hyperlink r:id="rId8">
        <w:r>
          <w:rPr>
            <w:b/>
            <w:color w:val="1155CC"/>
            <w:sz w:val="20"/>
            <w:szCs w:val="20"/>
            <w:u w:val="single"/>
          </w:rPr>
          <w:t>ruben@pelonio.com</w:t>
        </w:r>
      </w:hyperlink>
      <w:r>
        <w:rPr>
          <w:b/>
          <w:sz w:val="20"/>
          <w:szCs w:val="20"/>
        </w:rPr>
        <w:t xml:space="preserve">   Tel. 605 156 266</w:t>
      </w:r>
    </w:p>
    <w:p w14:paraId="7E5B399F" w14:textId="77777777" w:rsidR="00327E7E" w:rsidRDefault="00327E7E">
      <w:pPr>
        <w:pBdr>
          <w:bottom w:val="single" w:sz="6" w:space="1" w:color="000000"/>
        </w:pBdr>
        <w:tabs>
          <w:tab w:val="left" w:pos="567"/>
        </w:tabs>
        <w:spacing w:line="276" w:lineRule="auto"/>
        <w:ind w:right="1418"/>
        <w:jc w:val="both"/>
        <w:rPr>
          <w:sz w:val="20"/>
          <w:szCs w:val="20"/>
        </w:rPr>
      </w:pPr>
    </w:p>
    <w:p w14:paraId="7E5B39A0" w14:textId="77777777" w:rsidR="00327E7E" w:rsidRDefault="002B71FC">
      <w:pPr>
        <w:pBdr>
          <w:bottom w:val="single" w:sz="6" w:space="1" w:color="000000"/>
        </w:pBdr>
        <w:tabs>
          <w:tab w:val="left" w:pos="567"/>
        </w:tabs>
        <w:spacing w:line="276" w:lineRule="auto"/>
        <w:ind w:right="1418"/>
        <w:jc w:val="both"/>
        <w:rPr>
          <w:sz w:val="20"/>
          <w:szCs w:val="20"/>
        </w:rPr>
      </w:pPr>
      <w:r>
        <w:rPr>
          <w:sz w:val="20"/>
          <w:szCs w:val="20"/>
        </w:rPr>
        <w:t>Allianz Seguros:</w:t>
      </w:r>
    </w:p>
    <w:p w14:paraId="7E5B39A1" w14:textId="77777777" w:rsidR="00327E7E" w:rsidRDefault="002B71FC">
      <w:pPr>
        <w:pBdr>
          <w:bottom w:val="single" w:sz="6" w:space="1" w:color="000000"/>
        </w:pBdr>
        <w:tabs>
          <w:tab w:val="left" w:pos="567"/>
        </w:tabs>
        <w:spacing w:line="276" w:lineRule="auto"/>
        <w:ind w:right="1418"/>
        <w:jc w:val="both"/>
        <w:rPr>
          <w:b/>
          <w:sz w:val="20"/>
          <w:szCs w:val="20"/>
        </w:rPr>
      </w:pPr>
      <w:r>
        <w:rPr>
          <w:sz w:val="20"/>
          <w:szCs w:val="20"/>
        </w:rPr>
        <w:t>Sonia Rodríguez</w:t>
      </w:r>
      <w:r>
        <w:rPr>
          <w:sz w:val="20"/>
          <w:szCs w:val="20"/>
        </w:rPr>
        <w:tab/>
        <w:t>Tel. 91.596.00.66</w:t>
      </w:r>
    </w:p>
    <w:p w14:paraId="7E5B39A2" w14:textId="77777777" w:rsidR="00327E7E" w:rsidRDefault="002B71FC">
      <w:pPr>
        <w:keepNext/>
        <w:pBdr>
          <w:bottom w:val="single" w:sz="6" w:space="1" w:color="000000"/>
        </w:pBdr>
        <w:spacing w:line="276" w:lineRule="auto"/>
        <w:ind w:right="1418"/>
        <w:jc w:val="both"/>
        <w:rPr>
          <w:rFonts w:ascii="Times" w:eastAsia="Times" w:hAnsi="Times" w:cs="Times"/>
          <w:sz w:val="20"/>
          <w:szCs w:val="20"/>
        </w:rPr>
      </w:pPr>
      <w:r>
        <w:rPr>
          <w:sz w:val="20"/>
          <w:szCs w:val="20"/>
        </w:rPr>
        <w:t xml:space="preserve">Laura Gallach </w:t>
      </w:r>
      <w:r>
        <w:rPr>
          <w:sz w:val="20"/>
          <w:szCs w:val="20"/>
        </w:rPr>
        <w:tab/>
      </w:r>
      <w:r>
        <w:rPr>
          <w:sz w:val="20"/>
          <w:szCs w:val="20"/>
        </w:rPr>
        <w:tab/>
        <w:t>Tel. 93.228.67.83</w:t>
      </w:r>
    </w:p>
    <w:p w14:paraId="7E5B39A3" w14:textId="77777777" w:rsidR="00327E7E" w:rsidRDefault="002B71FC">
      <w:pPr>
        <w:spacing w:line="276" w:lineRule="auto"/>
        <w:ind w:right="64"/>
        <w:jc w:val="both"/>
        <w:rPr>
          <w:b/>
        </w:rPr>
      </w:pPr>
      <w:r>
        <w:rPr>
          <w:rFonts w:ascii="Times" w:eastAsia="Times" w:hAnsi="Times" w:cs="Times"/>
          <w:b/>
          <w:sz w:val="20"/>
          <w:szCs w:val="20"/>
        </w:rPr>
        <w:t xml:space="preserve">Estas aseveraciones quedan, como siempre, sujetas a la siguiente </w:t>
      </w:r>
      <w:hyperlink r:id="rId9">
        <w:r>
          <w:rPr>
            <w:rFonts w:ascii="Times" w:eastAsia="Times" w:hAnsi="Times" w:cs="Times"/>
            <w:b/>
            <w:color w:val="0000FF"/>
            <w:sz w:val="20"/>
            <w:szCs w:val="20"/>
            <w:u w:val="single"/>
          </w:rPr>
          <w:t>nota preventiva</w:t>
        </w:r>
      </w:hyperlink>
      <w:r>
        <w:rPr>
          <w:rFonts w:ascii="Times" w:eastAsia="Times" w:hAnsi="Times" w:cs="Times"/>
          <w:sz w:val="20"/>
          <w:szCs w:val="20"/>
        </w:rPr>
        <w:t>.</w:t>
      </w:r>
    </w:p>
    <w:sectPr w:rsidR="00327E7E">
      <w:headerReference w:type="even" r:id="rId10"/>
      <w:headerReference w:type="default" r:id="rId11"/>
      <w:footerReference w:type="even" r:id="rId12"/>
      <w:footerReference w:type="default" r:id="rId13"/>
      <w:headerReference w:type="first" r:id="rId14"/>
      <w:footerReference w:type="first" r:id="rId15"/>
      <w:pgSz w:w="11906" w:h="16838"/>
      <w:pgMar w:top="1701" w:right="926" w:bottom="2155"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B39B6" w14:textId="77777777" w:rsidR="002B71FC" w:rsidRDefault="002B71FC">
      <w:r>
        <w:separator/>
      </w:r>
    </w:p>
  </w:endnote>
  <w:endnote w:type="continuationSeparator" w:id="0">
    <w:p w14:paraId="7E5B39B8" w14:textId="77777777" w:rsidR="002B71FC" w:rsidRDefault="002B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auto"/>
    <w:pitch w:val="default"/>
  </w:font>
  <w:font w:name="Helvetica">
    <w:panose1 w:val="020B05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B Corpo S Text Office">
    <w:altName w:val="Cambria"/>
    <w:panose1 w:val="00000000000000000000"/>
    <w:charset w:val="00"/>
    <w:family w:val="roman"/>
    <w:notTrueType/>
    <w:pitch w:val="default"/>
  </w:font>
  <w:font w:name="MB Corpo S Text Office Ligh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39A6" w14:textId="77777777" w:rsidR="00327E7E" w:rsidRDefault="00327E7E">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39A7" w14:textId="77777777" w:rsidR="00327E7E" w:rsidRDefault="002B71FC">
    <w:pPr>
      <w:pBdr>
        <w:top w:val="nil"/>
        <w:left w:val="nil"/>
        <w:bottom w:val="nil"/>
        <w:right w:val="nil"/>
        <w:between w:val="nil"/>
      </w:pBdr>
      <w:tabs>
        <w:tab w:val="center" w:pos="4536"/>
        <w:tab w:val="right" w:pos="9072"/>
      </w:tabs>
      <w:jc w:val="right"/>
      <w:rPr>
        <w:color w:val="000000"/>
      </w:rPr>
    </w:pPr>
    <w:r>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39B1" w14:textId="77777777" w:rsidR="00327E7E" w:rsidRDefault="00327E7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B39B2" w14:textId="77777777" w:rsidR="002B71FC" w:rsidRDefault="002B71FC">
      <w:r>
        <w:separator/>
      </w:r>
    </w:p>
  </w:footnote>
  <w:footnote w:type="continuationSeparator" w:id="0">
    <w:p w14:paraId="7E5B39B4" w14:textId="77777777" w:rsidR="002B71FC" w:rsidRDefault="002B7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39A4" w14:textId="77777777" w:rsidR="00327E7E" w:rsidRDefault="00327E7E">
    <w:pPr>
      <w:pBdr>
        <w:top w:val="nil"/>
        <w:left w:val="nil"/>
        <w:bottom w:val="nil"/>
        <w:right w:val="nil"/>
        <w:between w:val="nil"/>
      </w:pBdr>
      <w:tabs>
        <w:tab w:val="center" w:pos="4536"/>
        <w:tab w:val="right" w:pos="9072"/>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39A5" w14:textId="77777777" w:rsidR="00327E7E" w:rsidRDefault="002B71FC">
    <w:pPr>
      <w:pBdr>
        <w:top w:val="nil"/>
        <w:left w:val="nil"/>
        <w:bottom w:val="nil"/>
        <w:right w:val="nil"/>
        <w:between w:val="nil"/>
      </w:pBdr>
      <w:tabs>
        <w:tab w:val="center" w:pos="4536"/>
        <w:tab w:val="right" w:pos="9072"/>
      </w:tabs>
      <w:rPr>
        <w:color w:val="000000"/>
      </w:rPr>
    </w:pPr>
    <w:r>
      <w:rPr>
        <w:noProof/>
        <w:color w:val="000000"/>
      </w:rPr>
      <mc:AlternateContent>
        <mc:Choice Requires="wps">
          <w:drawing>
            <wp:anchor distT="0" distB="0" distL="114300" distR="114300" simplePos="0" relativeHeight="251658240" behindDoc="0" locked="0" layoutInCell="1" hidden="0" allowOverlap="1" wp14:anchorId="7E5B39B2" wp14:editId="7E5B39B3">
              <wp:simplePos x="0" y="0"/>
              <wp:positionH relativeFrom="page">
                <wp:posOffset>-14283</wp:posOffset>
              </wp:positionH>
              <wp:positionV relativeFrom="page">
                <wp:posOffset>176214</wp:posOffset>
              </wp:positionV>
              <wp:extent cx="7588885" cy="301625"/>
              <wp:effectExtent l="0" t="0" r="0" b="0"/>
              <wp:wrapNone/>
              <wp:docPr id="32" name="Rectángulo 32"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E5B39C0" w14:textId="77777777" w:rsidR="00327E7E" w:rsidRDefault="002B71FC">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7E5B39B2" id="Rectángulo 32" o:spid="_x0000_s1026" alt="{&quot;HashCode&quot;:417909460,&quot;Height&quot;:841.0,&quot;Width&quot;:595.0,&quot;Placement&quot;:&quot;Header&quot;,&quot;Index&quot;:&quot;Primary&quot;,&quot;Section&quot;:1,&quot;Top&quot;:0.0,&quot;Left&quot;:0.0}" style="position:absolute;margin-left:-1.1pt;margin-top:13.9pt;width:597.55pt;height:23.7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" filled="f" stroked="f">
              <v:textbox inset="2.53958mm,0,2.53958mm,0">
                <w:txbxContent>
                  <w:p w14:paraId="7E5B39C0" w14:textId="77777777" w:rsidR="00327E7E" w:rsidRDefault="002B71FC">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Pr>
        <w:noProof/>
        <w:color w:val="000000"/>
      </w:rPr>
      <mc:AlternateContent>
        <mc:Choice Requires="wps">
          <w:drawing>
            <wp:anchor distT="0" distB="0" distL="114300" distR="114300" simplePos="0" relativeHeight="251659264" behindDoc="0" locked="0" layoutInCell="1" hidden="0" allowOverlap="1" wp14:anchorId="7E5B39B4" wp14:editId="7E5B39B5">
              <wp:simplePos x="0" y="0"/>
              <wp:positionH relativeFrom="page">
                <wp:posOffset>-19044</wp:posOffset>
              </wp:positionH>
              <wp:positionV relativeFrom="page">
                <wp:posOffset>171452</wp:posOffset>
              </wp:positionV>
              <wp:extent cx="7598410" cy="311150"/>
              <wp:effectExtent l="0" t="0" r="0" b="0"/>
              <wp:wrapNone/>
              <wp:docPr id="29" name="Rectángulo 29"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E5B39C1" w14:textId="77777777" w:rsidR="00327E7E" w:rsidRDefault="002B71FC">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7E5B39B4" id="Rectángulo 29" o:spid="_x0000_s1027" alt="{&quot;HashCode&quot;:417909460,&quot;Height&quot;:841.0,&quot;Width&quot;:595.0,&quot;Placement&quot;:&quot;Header&quot;,&quot;Index&quot;:&quot;Primary&quot;,&quot;Section&quot;:1,&quot;Top&quot;:0.0,&quot;Left&quot;:0.0}" style="position:absolute;margin-left:-1.5pt;margin-top:13.5pt;width:598.3pt;height:24.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" filled="f" stroked="f">
              <v:textbox inset="2.53958mm,0,2.53958mm,0">
                <w:txbxContent>
                  <w:p w14:paraId="7E5B39C1" w14:textId="77777777" w:rsidR="00327E7E" w:rsidRDefault="002B71FC">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Pr>
        <w:noProof/>
        <w:color w:val="000000"/>
      </w:rPr>
      <mc:AlternateContent>
        <mc:Choice Requires="wps">
          <w:drawing>
            <wp:anchor distT="0" distB="0" distL="114300" distR="114300" simplePos="0" relativeHeight="251660288" behindDoc="0" locked="0" layoutInCell="1" hidden="0" allowOverlap="1" wp14:anchorId="7E5B39B6" wp14:editId="7E5B39B7">
              <wp:simplePos x="0" y="0"/>
              <wp:positionH relativeFrom="page">
                <wp:posOffset>-28566</wp:posOffset>
              </wp:positionH>
              <wp:positionV relativeFrom="page">
                <wp:posOffset>161928</wp:posOffset>
              </wp:positionV>
              <wp:extent cx="7617460" cy="330200"/>
              <wp:effectExtent l="0" t="0" r="0" b="0"/>
              <wp:wrapNone/>
              <wp:docPr id="33" name="Rectángulo 33" descr="{&quot;HashCode&quot;:4179094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E5B39C2" w14:textId="77777777" w:rsidR="00327E7E" w:rsidRDefault="002B71FC">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7E5B39B6" id="Rectángulo 33" o:spid="_x0000_s1028" alt="{&quot;HashCode&quot;:417909460,&quot;Height&quot;:841.0,&quot;Width&quot;:595.0,&quot;Placement&quot;:&quot;Header&quot;,&quot;Index&quot;:&quot;Primary&quot;,&quot;Section&quot;:1,&quot;Top&quot;:0.0,&quot;Left&quot;:0.0}" style="position:absolute;margin-left:-2.25pt;margin-top:12.75pt;width:599.8pt;height:26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" filled="f" stroked="f">
              <v:textbox inset="2.53958mm,0,2.53958mm,0">
                <w:txbxContent>
                  <w:p w14:paraId="7E5B39C2" w14:textId="77777777" w:rsidR="00327E7E" w:rsidRDefault="002B71FC">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B39A8" w14:textId="77777777" w:rsidR="00327E7E" w:rsidRDefault="002B71FC">
    <w:pPr>
      <w:pBdr>
        <w:top w:val="nil"/>
        <w:left w:val="nil"/>
        <w:bottom w:val="nil"/>
        <w:right w:val="nil"/>
        <w:between w:val="nil"/>
      </w:pBdr>
      <w:tabs>
        <w:tab w:val="center" w:pos="4536"/>
        <w:tab w:val="right" w:pos="9072"/>
      </w:tabs>
      <w:jc w:val="right"/>
      <w:rPr>
        <w:color w:val="000000"/>
        <w:sz w:val="28"/>
        <w:szCs w:val="28"/>
      </w:rPr>
    </w:pPr>
    <w:r>
      <w:rPr>
        <w:b/>
        <w:noProof/>
        <w:color w:val="000080"/>
        <w:sz w:val="28"/>
        <w:szCs w:val="28"/>
      </w:rPr>
      <mc:AlternateContent>
        <mc:Choice Requires="wps">
          <w:drawing>
            <wp:anchor distT="0" distB="0" distL="114300" distR="114300" simplePos="0" relativeHeight="251661312" behindDoc="0" locked="0" layoutInCell="1" hidden="0" allowOverlap="1" wp14:anchorId="7E5B39B8" wp14:editId="7E5B39B9">
              <wp:simplePos x="0" y="0"/>
              <wp:positionH relativeFrom="page">
                <wp:posOffset>-14283</wp:posOffset>
              </wp:positionH>
              <wp:positionV relativeFrom="page">
                <wp:posOffset>176214</wp:posOffset>
              </wp:positionV>
              <wp:extent cx="7588885" cy="301625"/>
              <wp:effectExtent l="0" t="0" r="0" b="0"/>
              <wp:wrapNone/>
              <wp:docPr id="31" name="Rectángulo 31"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E5B39C3" w14:textId="77777777" w:rsidR="00327E7E" w:rsidRDefault="002B71FC">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7E5B39B8" id="Rectángulo 31" o:spid="_x0000_s1029" alt="{&quot;HashCode&quot;:417909460,&quot;Height&quot;:841.0,&quot;Width&quot;:595.0,&quot;Placement&quot;:&quot;Header&quot;,&quot;Index&quot;:&quot;FirstPage&quot;,&quot;Section&quot;:1,&quot;Top&quot;:0.0,&quot;Left&quot;:0.0}" style="position:absolute;left:0;text-align:left;margin-left:-1.1pt;margin-top:13.9pt;width:597.55pt;height:23.7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" filled="f" stroked="f">
              <v:textbox inset="2.53958mm,0,2.53958mm,0">
                <w:txbxContent>
                  <w:p w14:paraId="7E5B39C3" w14:textId="77777777" w:rsidR="00327E7E" w:rsidRDefault="002B71FC">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Pr>
        <w:b/>
        <w:noProof/>
        <w:color w:val="000080"/>
        <w:sz w:val="28"/>
        <w:szCs w:val="28"/>
      </w:rPr>
      <mc:AlternateContent>
        <mc:Choice Requires="wps">
          <w:drawing>
            <wp:anchor distT="0" distB="0" distL="114300" distR="114300" simplePos="0" relativeHeight="251662336" behindDoc="0" locked="0" layoutInCell="1" hidden="0" allowOverlap="1" wp14:anchorId="7E5B39BA" wp14:editId="7E5B39BB">
              <wp:simplePos x="0" y="0"/>
              <wp:positionH relativeFrom="page">
                <wp:posOffset>-19044</wp:posOffset>
              </wp:positionH>
              <wp:positionV relativeFrom="page">
                <wp:posOffset>171452</wp:posOffset>
              </wp:positionV>
              <wp:extent cx="7598410" cy="311150"/>
              <wp:effectExtent l="0" t="0" r="0" b="0"/>
              <wp:wrapNone/>
              <wp:docPr id="34" name="Rectángulo 34"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E5B39C4" w14:textId="77777777" w:rsidR="00327E7E" w:rsidRDefault="002B71FC">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7E5B39BA" id="Rectángulo 34" o:spid="_x0000_s1030" alt="{&quot;HashCode&quot;:417909460,&quot;Height&quot;:841.0,&quot;Width&quot;:595.0,&quot;Placement&quot;:&quot;Header&quot;,&quot;Index&quot;:&quot;FirstPage&quot;,&quot;Section&quot;:1,&quot;Top&quot;:0.0,&quot;Left&quot;:0.0}" style="position:absolute;left:0;text-align:left;margin-left:-1.5pt;margin-top:13.5pt;width:598.3pt;height:24.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" filled="f" stroked="f">
              <v:textbox inset="2.53958mm,0,2.53958mm,0">
                <w:txbxContent>
                  <w:p w14:paraId="7E5B39C4" w14:textId="77777777" w:rsidR="00327E7E" w:rsidRDefault="002B71FC">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Pr>
        <w:b/>
        <w:noProof/>
        <w:color w:val="000080"/>
        <w:sz w:val="28"/>
        <w:szCs w:val="28"/>
      </w:rPr>
      <mc:AlternateContent>
        <mc:Choice Requires="wps">
          <w:drawing>
            <wp:anchor distT="0" distB="0" distL="114300" distR="114300" simplePos="0" relativeHeight="251663360" behindDoc="0" locked="0" layoutInCell="1" hidden="0" allowOverlap="1" wp14:anchorId="7E5B39BC" wp14:editId="7E5B39BD">
              <wp:simplePos x="0" y="0"/>
              <wp:positionH relativeFrom="page">
                <wp:posOffset>-28566</wp:posOffset>
              </wp:positionH>
              <wp:positionV relativeFrom="page">
                <wp:posOffset>161928</wp:posOffset>
              </wp:positionV>
              <wp:extent cx="7617460" cy="330200"/>
              <wp:effectExtent l="0" t="0" r="0" b="0"/>
              <wp:wrapNone/>
              <wp:docPr id="30" name="Rectángulo 30" descr="{&quot;HashCode&quot;:41790946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7E5B39C5" w14:textId="77777777" w:rsidR="00327E7E" w:rsidRDefault="002B71FC">
                          <w:pPr>
                            <w:jc w:val="center"/>
                            <w:textDirection w:val="btLr"/>
                          </w:pPr>
                          <w:proofErr w:type="spellStart"/>
                          <w:r>
                            <w:rPr>
                              <w:rFonts w:ascii="Calibri" w:eastAsia="Calibri" w:hAnsi="Calibri" w:cs="Calibri"/>
                              <w:color w:val="000000"/>
                              <w:sz w:val="20"/>
                            </w:rPr>
                            <w:t>Internal</w:t>
                          </w:r>
                          <w:proofErr w:type="spellEnd"/>
                        </w:p>
                      </w:txbxContent>
                    </wps:txbx>
                    <wps:bodyPr spcFirstLastPara="1" wrap="square" lIns="91425" tIns="0" rIns="91425" bIns="0" anchor="t" anchorCtr="0">
                      <a:noAutofit/>
                    </wps:bodyPr>
                  </wps:wsp>
                </a:graphicData>
              </a:graphic>
            </wp:anchor>
          </w:drawing>
        </mc:Choice>
        <mc:Fallback>
          <w:pict>
            <v:rect w14:anchorId="7E5B39BC" id="Rectángulo 30" o:spid="_x0000_s1031" alt="{&quot;HashCode&quot;:417909460,&quot;Height&quot;:841.0,&quot;Width&quot;:595.0,&quot;Placement&quot;:&quot;Header&quot;,&quot;Index&quot;:&quot;FirstPage&quot;,&quot;Section&quot;:1,&quot;Top&quot;:0.0,&quot;Left&quot;:0.0}" style="position:absolute;left:0;text-align:left;margin-left:-2.25pt;margin-top:12.75pt;width:599.8pt;height:26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" filled="f" stroked="f">
              <v:textbox inset="2.53958mm,0,2.53958mm,0">
                <w:txbxContent>
                  <w:p w14:paraId="7E5B39C5" w14:textId="77777777" w:rsidR="00327E7E" w:rsidRDefault="002B71FC">
                    <w:pPr>
                      <w:jc w:val="center"/>
                      <w:textDirection w:val="btLr"/>
                    </w:pPr>
                    <w:proofErr w:type="spellStart"/>
                    <w:r>
                      <w:rPr>
                        <w:rFonts w:ascii="Calibri" w:eastAsia="Calibri" w:hAnsi="Calibri" w:cs="Calibri"/>
                        <w:color w:val="000000"/>
                        <w:sz w:val="20"/>
                      </w:rPr>
                      <w:t>Internal</w:t>
                    </w:r>
                    <w:proofErr w:type="spellEnd"/>
                  </w:p>
                </w:txbxContent>
              </v:textbox>
              <w10:wrap anchorx="page" anchory="page"/>
            </v:rect>
          </w:pict>
        </mc:Fallback>
      </mc:AlternateContent>
    </w:r>
    <w:r>
      <w:rPr>
        <w:b/>
        <w:noProof/>
        <w:color w:val="000080"/>
        <w:sz w:val="28"/>
        <w:szCs w:val="28"/>
      </w:rPr>
      <w:drawing>
        <wp:inline distT="0" distB="0" distL="0" distR="0" wp14:anchorId="7E5B39BE" wp14:editId="7E5B39BF">
          <wp:extent cx="1637665" cy="403860"/>
          <wp:effectExtent l="0" t="0" r="0" b="0"/>
          <wp:docPr id="3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637665" cy="403860"/>
                  </a:xfrm>
                  <a:prstGeom prst="rect">
                    <a:avLst/>
                  </a:prstGeom>
                  <a:ln/>
                </pic:spPr>
              </pic:pic>
            </a:graphicData>
          </a:graphic>
        </wp:inline>
      </w:drawing>
    </w:r>
  </w:p>
  <w:p w14:paraId="7E5B39A9" w14:textId="77777777" w:rsidR="00327E7E" w:rsidRDefault="00327E7E">
    <w:pPr>
      <w:pBdr>
        <w:top w:val="nil"/>
        <w:left w:val="nil"/>
        <w:bottom w:val="nil"/>
        <w:right w:val="nil"/>
        <w:between w:val="nil"/>
      </w:pBdr>
      <w:rPr>
        <w:rFonts w:ascii="Helvetica Neue" w:eastAsia="Helvetica Neue" w:hAnsi="Helvetica Neue" w:cs="Helvetica Neue"/>
        <w:color w:val="000000"/>
        <w:sz w:val="28"/>
        <w:szCs w:val="28"/>
      </w:rPr>
    </w:pPr>
  </w:p>
  <w:p w14:paraId="7E5B39AA" w14:textId="77777777" w:rsidR="00327E7E" w:rsidRDefault="00327E7E">
    <w:pPr>
      <w:pBdr>
        <w:top w:val="nil"/>
        <w:left w:val="nil"/>
        <w:bottom w:val="nil"/>
        <w:right w:val="nil"/>
        <w:between w:val="nil"/>
      </w:pBdr>
      <w:rPr>
        <w:rFonts w:ascii="Helvetica Neue" w:eastAsia="Helvetica Neue" w:hAnsi="Helvetica Neue" w:cs="Helvetica Neue"/>
        <w:color w:val="000000"/>
        <w:sz w:val="28"/>
        <w:szCs w:val="28"/>
      </w:rPr>
    </w:pPr>
  </w:p>
  <w:p w14:paraId="7E5B39AB" w14:textId="77777777" w:rsidR="00327E7E" w:rsidRDefault="002B71FC">
    <w:pPr>
      <w:pBdr>
        <w:top w:val="nil"/>
        <w:left w:val="nil"/>
        <w:bottom w:val="nil"/>
        <w:right w:val="nil"/>
        <w:between w:val="nil"/>
      </w:pBdr>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Allianz Seguros</w:t>
    </w:r>
  </w:p>
  <w:p w14:paraId="7E5B39AC" w14:textId="77777777" w:rsidR="00327E7E" w:rsidRDefault="00327E7E">
    <w:pPr>
      <w:pBdr>
        <w:top w:val="nil"/>
        <w:left w:val="nil"/>
        <w:bottom w:val="nil"/>
        <w:right w:val="nil"/>
        <w:between w:val="nil"/>
      </w:pBdr>
      <w:tabs>
        <w:tab w:val="center" w:pos="4536"/>
        <w:tab w:val="right" w:pos="9072"/>
      </w:tabs>
      <w:rPr>
        <w:color w:val="000000"/>
        <w:sz w:val="10"/>
        <w:szCs w:val="10"/>
      </w:rPr>
    </w:pPr>
  </w:p>
  <w:p w14:paraId="7E5B39AD" w14:textId="77777777" w:rsidR="00327E7E" w:rsidRDefault="002B71FC">
    <w:pPr>
      <w:pBdr>
        <w:top w:val="nil"/>
        <w:left w:val="nil"/>
        <w:bottom w:val="nil"/>
        <w:right w:val="nil"/>
        <w:between w:val="nil"/>
      </w:pBdr>
      <w:tabs>
        <w:tab w:val="center" w:pos="4536"/>
        <w:tab w:val="right" w:pos="9072"/>
      </w:tabs>
      <w:rPr>
        <w:color w:val="000000"/>
        <w:sz w:val="20"/>
        <w:szCs w:val="20"/>
      </w:rPr>
    </w:pPr>
    <w:r>
      <w:rPr>
        <w:color w:val="000000"/>
        <w:sz w:val="20"/>
        <w:szCs w:val="20"/>
      </w:rPr>
      <w:t>Comunicación Corporativa</w:t>
    </w:r>
  </w:p>
  <w:p w14:paraId="7E5B39AE" w14:textId="77777777" w:rsidR="00327E7E" w:rsidRDefault="00327E7E">
    <w:pPr>
      <w:pBdr>
        <w:top w:val="nil"/>
        <w:left w:val="nil"/>
        <w:bottom w:val="nil"/>
        <w:right w:val="nil"/>
        <w:between w:val="nil"/>
      </w:pBdr>
      <w:tabs>
        <w:tab w:val="center" w:pos="4536"/>
        <w:tab w:val="right" w:pos="9072"/>
      </w:tabs>
      <w:rPr>
        <w:color w:val="000000"/>
        <w:sz w:val="40"/>
        <w:szCs w:val="40"/>
      </w:rPr>
    </w:pPr>
  </w:p>
  <w:p w14:paraId="7E5B39AF" w14:textId="77777777" w:rsidR="00327E7E" w:rsidRDefault="002B71FC">
    <w:pPr>
      <w:pBdr>
        <w:top w:val="nil"/>
        <w:left w:val="nil"/>
        <w:bottom w:val="nil"/>
        <w:right w:val="nil"/>
        <w:between w:val="nil"/>
      </w:pBdr>
      <w:tabs>
        <w:tab w:val="center" w:pos="4536"/>
        <w:tab w:val="right" w:pos="9072"/>
      </w:tabs>
      <w:rPr>
        <w:color w:val="7F7F7F"/>
        <w:sz w:val="44"/>
        <w:szCs w:val="44"/>
      </w:rPr>
    </w:pPr>
    <w:r>
      <w:rPr>
        <w:color w:val="7F7F7F"/>
        <w:sz w:val="44"/>
        <w:szCs w:val="44"/>
      </w:rPr>
      <w:t>Nota de Prensa</w:t>
    </w:r>
  </w:p>
  <w:p w14:paraId="7E5B39B0" w14:textId="77777777" w:rsidR="00327E7E" w:rsidRDefault="00327E7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3E9D"/>
    <w:multiLevelType w:val="multilevel"/>
    <w:tmpl w:val="A8345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2875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E7E"/>
    <w:rsid w:val="002B71FC"/>
    <w:rsid w:val="00327E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397D"/>
  <w15:docId w15:val="{7B0DB513-7F17-4951-90A7-43BA3FCD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lang w:eastAsia="de-DE"/>
    </w:rPr>
  </w:style>
  <w:style w:type="paragraph" w:styleId="Ttulo1">
    <w:name w:val="heading 1"/>
    <w:basedOn w:val="Normal"/>
    <w:next w:val="Normal"/>
    <w:uiPriority w:val="9"/>
    <w:qFormat/>
    <w:rsid w:val="008C15A2"/>
    <w:pPr>
      <w:keepNext/>
      <w:spacing w:before="240" w:after="60"/>
      <w:outlineLvl w:val="0"/>
    </w:pPr>
    <w:rPr>
      <w:b/>
      <w:bCs/>
      <w:kern w:val="32"/>
      <w:sz w:val="32"/>
      <w:szCs w:val="32"/>
    </w:rPr>
  </w:style>
  <w:style w:type="paragraph" w:styleId="Ttulo2">
    <w:name w:val="heading 2"/>
    <w:basedOn w:val="Normal"/>
    <w:next w:val="Normal"/>
    <w:uiPriority w:val="9"/>
    <w:semiHidden/>
    <w:unhideWhenUsed/>
    <w:qFormat/>
    <w:rsid w:val="00AD436B"/>
    <w:pPr>
      <w:keepNext/>
      <w:spacing w:before="240" w:after="60"/>
      <w:outlineLvl w:val="1"/>
    </w:pPr>
    <w:rPr>
      <w:b/>
      <w:bCs/>
      <w:i/>
      <w:iCs/>
      <w:sz w:val="28"/>
      <w:szCs w:val="28"/>
    </w:rPr>
  </w:style>
  <w:style w:type="paragraph" w:styleId="Ttulo3">
    <w:name w:val="heading 3"/>
    <w:basedOn w:val="Normal"/>
    <w:next w:val="Normal"/>
    <w:uiPriority w:val="9"/>
    <w:semiHidden/>
    <w:unhideWhenUsed/>
    <w:qFormat/>
    <w:rsid w:val="007A2F30"/>
    <w:pPr>
      <w:keepNext/>
      <w:spacing w:before="240" w:after="60"/>
      <w:outlineLvl w:val="2"/>
    </w:pPr>
    <w:rPr>
      <w:b/>
      <w:bCs/>
      <w:sz w:val="26"/>
      <w:szCs w:val="26"/>
      <w:lang w:eastAsia="ja-JP"/>
    </w:rPr>
  </w:style>
  <w:style w:type="paragraph" w:styleId="Ttulo4">
    <w:name w:val="heading 4"/>
    <w:basedOn w:val="Normal"/>
    <w:next w:val="Normal"/>
    <w:uiPriority w:val="9"/>
    <w:semiHidden/>
    <w:unhideWhenUsed/>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character" w:styleId="Refdecomentario">
    <w:name w:val="annotation reference"/>
    <w:uiPriority w:val="99"/>
    <w:semiHidden/>
    <w:unhideWhenUsed/>
    <w:rsid w:val="009D02BB"/>
    <w:rPr>
      <w:sz w:val="16"/>
      <w:szCs w:val="16"/>
    </w:rPr>
  </w:style>
  <w:style w:type="paragraph" w:styleId="Textocomentario">
    <w:name w:val="annotation text"/>
    <w:basedOn w:val="Normal"/>
    <w:link w:val="TextocomentarioCar"/>
    <w:uiPriority w:val="99"/>
    <w:semiHidden/>
    <w:unhideWhenUsed/>
    <w:rsid w:val="009D02BB"/>
    <w:rPr>
      <w:sz w:val="20"/>
      <w:szCs w:val="20"/>
    </w:rPr>
  </w:style>
  <w:style w:type="character" w:customStyle="1" w:styleId="TextocomentarioCar">
    <w:name w:val="Texto comentario Car"/>
    <w:link w:val="Textocomentario"/>
    <w:uiPriority w:val="99"/>
    <w:semiHidden/>
    <w:rsid w:val="009D02BB"/>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9D02BB"/>
    <w:rPr>
      <w:b/>
      <w:bCs/>
    </w:rPr>
  </w:style>
  <w:style w:type="character" w:customStyle="1" w:styleId="AsuntodelcomentarioCar">
    <w:name w:val="Asunto del comentario Car"/>
    <w:link w:val="Asuntodelcomentario"/>
    <w:uiPriority w:val="99"/>
    <w:semiHidden/>
    <w:rsid w:val="009D02BB"/>
    <w:rPr>
      <w:rFonts w:ascii="Arial" w:hAnsi="Arial"/>
      <w:b/>
      <w:bCs/>
      <w:lang w:eastAsia="de-DE"/>
    </w:rPr>
  </w:style>
  <w:style w:type="paragraph" w:styleId="Textonotaalfinal">
    <w:name w:val="endnote text"/>
    <w:basedOn w:val="Normal"/>
    <w:link w:val="TextonotaalfinalCar"/>
    <w:uiPriority w:val="99"/>
    <w:semiHidden/>
    <w:unhideWhenUsed/>
    <w:rsid w:val="003A1BD3"/>
    <w:rPr>
      <w:sz w:val="20"/>
      <w:szCs w:val="20"/>
    </w:rPr>
  </w:style>
  <w:style w:type="character" w:customStyle="1" w:styleId="TextonotaalfinalCar">
    <w:name w:val="Texto nota al final Car"/>
    <w:link w:val="Textonotaalfinal"/>
    <w:uiPriority w:val="99"/>
    <w:semiHidden/>
    <w:rsid w:val="003A1BD3"/>
    <w:rPr>
      <w:rFonts w:ascii="Arial" w:hAnsi="Arial"/>
      <w:lang w:eastAsia="de-DE"/>
    </w:rPr>
  </w:style>
  <w:style w:type="character" w:styleId="Refdenotaalfinal">
    <w:name w:val="endnote reference"/>
    <w:uiPriority w:val="99"/>
    <w:semiHidden/>
    <w:unhideWhenUsed/>
    <w:rsid w:val="003A1BD3"/>
    <w:rPr>
      <w:vertAlign w:val="superscript"/>
    </w:rPr>
  </w:style>
  <w:style w:type="paragraph" w:styleId="Prrafodelista">
    <w:name w:val="List Paragraph"/>
    <w:basedOn w:val="Normal"/>
    <w:uiPriority w:val="34"/>
    <w:qFormat/>
    <w:rsid w:val="00E157B1"/>
    <w:pPr>
      <w:ind w:left="720"/>
      <w:contextualSpacing/>
    </w:pPr>
    <w:rPr>
      <w:rFonts w:ascii="Times New Roman" w:hAnsi="Times New Roman"/>
      <w:sz w:val="24"/>
      <w:szCs w:val="24"/>
      <w:lang w:eastAsia="es-ES"/>
    </w:rPr>
  </w:style>
  <w:style w:type="character" w:styleId="Hipervnculovisitado">
    <w:name w:val="FollowedHyperlink"/>
    <w:uiPriority w:val="99"/>
    <w:semiHidden/>
    <w:unhideWhenUsed/>
    <w:rsid w:val="005312D7"/>
    <w:rPr>
      <w:color w:val="954F72"/>
      <w:u w:val="single"/>
    </w:rPr>
  </w:style>
  <w:style w:type="character" w:styleId="Textoennegrita">
    <w:name w:val="Strong"/>
    <w:uiPriority w:val="22"/>
    <w:qFormat/>
    <w:rsid w:val="008372E7"/>
    <w:rPr>
      <w:b/>
      <w:bCs/>
    </w:rPr>
  </w:style>
  <w:style w:type="paragraph" w:styleId="Revisin">
    <w:name w:val="Revision"/>
    <w:hidden/>
    <w:uiPriority w:val="99"/>
    <w:semiHidden/>
    <w:rsid w:val="00C85681"/>
    <w:rPr>
      <w:lang w:eastAsia="de-DE"/>
    </w:rPr>
  </w:style>
  <w:style w:type="character" w:customStyle="1" w:styleId="Mencinsinresolver1">
    <w:name w:val="Mención sin resolver1"/>
    <w:basedOn w:val="Fuentedeprrafopredeter"/>
    <w:uiPriority w:val="99"/>
    <w:semiHidden/>
    <w:unhideWhenUsed/>
    <w:rsid w:val="001D65AC"/>
    <w:rPr>
      <w:color w:val="605E5C"/>
      <w:shd w:val="clear" w:color="auto" w:fill="E1DFDD"/>
    </w:rPr>
  </w:style>
  <w:style w:type="character" w:customStyle="1" w:styleId="Mencinsinresolver2">
    <w:name w:val="Mención sin resolver2"/>
    <w:basedOn w:val="Fuentedeprrafopredeter"/>
    <w:uiPriority w:val="99"/>
    <w:semiHidden/>
    <w:unhideWhenUsed/>
    <w:rsid w:val="00350A5F"/>
    <w:rPr>
      <w:color w:val="605E5C"/>
      <w:shd w:val="clear" w:color="auto" w:fill="E1DFDD"/>
    </w:rPr>
  </w:style>
  <w:style w:type="paragraph" w:customStyle="1" w:styleId="02Flietextbold">
    <w:name w:val="02_Fließtext bold"/>
    <w:basedOn w:val="Normal"/>
    <w:link w:val="02FlietextboldZchn"/>
    <w:uiPriority w:val="1"/>
    <w:qFormat/>
    <w:rsid w:val="00171F3D"/>
    <w:pPr>
      <w:spacing w:line="280" w:lineRule="exact"/>
    </w:pPr>
    <w:rPr>
      <w:rFonts w:ascii="MB Corpo S Text Office" w:eastAsia="MB Corpo S Text Office Light" w:hAnsi="MB Corpo S Text Office" w:cs="MB Corpo S Text Office Light"/>
      <w:sz w:val="21"/>
      <w:szCs w:val="21"/>
      <w:lang w:val="en-GB" w:eastAsia="es-ES_tradnl"/>
    </w:rPr>
  </w:style>
  <w:style w:type="character" w:customStyle="1" w:styleId="02FlietextboldZchn">
    <w:name w:val="02_Fließtext bold Zchn"/>
    <w:basedOn w:val="Fuentedeprrafopredeter"/>
    <w:link w:val="02Flietextbold"/>
    <w:uiPriority w:val="1"/>
    <w:rsid w:val="00171F3D"/>
    <w:rPr>
      <w:rFonts w:ascii="MB Corpo S Text Office" w:eastAsia="MB Corpo S Text Office Light" w:hAnsi="MB Corpo S Text Office" w:cs="MB Corpo S Text Office Light"/>
      <w:sz w:val="21"/>
      <w:szCs w:val="21"/>
      <w:lang w:val="en-GB"/>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uben@pelonio.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allianz.es/descubre-allianz/actualidad/enlaces-de-intere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z23wVIAhh3YUsL07VL4qgs0rA==">CgMxLjAyDmgudXBqNjlqOGt4NG1rMghoLmdqZGd4czIOaC41c3plcjR3NTJxZDI4AHIhMUxhNjZaaFdmODNBWG5nbFhGOHUwYk9QbGJMcGFuQ1Nh</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125D78925D459C4792E0AB097CA57A8700468EE264CD9B964F9956379036DA5620" ma:contentTypeVersion="104" ma:contentTypeDescription="Contenido no relevante." ma:contentTypeScope="" ma:versionID="5faee385b26d42370dad7fa7e3f1cefc">
  <xsd:schema xmlns:xsd="http://www.w3.org/2001/XMLSchema" xmlns:xs="http://www.w3.org/2001/XMLSchema" xmlns:p="http://schemas.microsoft.com/office/2006/metadata/properties" xmlns:ns1="http://schemas.microsoft.com/sharepoint/v3" xmlns:ns2="5d5361cd-dd21-42bb-ace1-e1b72dd4ac82" xmlns:ns3="9ff07a45-11f5-479e-a441-cd98a86709fe" targetNamespace="http://schemas.microsoft.com/office/2006/metadata/properties" ma:root="true" ma:fieldsID="3df784f7cd2eb23dd0456307be8a48b3" ns1:_="" ns2:_="" ns3:_="">
    <xsd:import namespace="http://schemas.microsoft.com/sharepoint/v3"/>
    <xsd:import namespace="5d5361cd-dd21-42bb-ace1-e1b72dd4ac82"/>
    <xsd:import namespace="9ff07a45-11f5-479e-a441-cd98a86709fe"/>
    <xsd:element name="properties">
      <xsd:complexType>
        <xsd:sequence>
          <xsd:element name="documentManagement">
            <xsd:complexType>
              <xsd:all>
                <xsd:element ref="ns1:DocumentSetDescription" minOccurs="0"/>
                <xsd:element ref="ns3:_dlc_DocIdUrl" minOccurs="0"/>
                <xsd:element ref="ns3:DossierOwner"/>
                <xsd:element ref="ns3:DossierStatus"/>
                <xsd:element ref="ns3:MaterialContract" minOccurs="0"/>
                <xsd:element ref="ns3:OutsourcingAgreement" minOccurs="0"/>
                <xsd:element ref="ns3:ExternalContractingParties" minOccurs="0"/>
                <xsd:element ref="ns3:PlaceOfOriginal" minOccurs="0"/>
                <xsd:element ref="ns3:ContractManagers" minOccurs="0"/>
                <xsd:element ref="ns3:DocumentClass" minOccurs="0"/>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3:_dlc_DocId" minOccurs="0"/>
                <xsd:element ref="ns3:_dlc_DocIdPersistId" minOccurs="0"/>
                <xsd:element ref="ns3:MailPreviewData" minOccurs="0"/>
                <xsd:element ref="ns3:nd762d5e82fb490792aa88eaddbb89ea" minOccurs="0"/>
                <xsd:element ref="ns3:TaxCatchAllLabel" minOccurs="0"/>
                <xsd:element ref="ns3:l6856d4619ce496882360609f9fc1dec" minOccurs="0"/>
                <xsd:element ref="ns3:ContractType" minOccurs="0"/>
                <xsd:element ref="ns3:ContractStatus"/>
                <xsd:element ref="ns3:ContractDate" minOccurs="0"/>
                <xsd:element ref="ns3:ContractExpira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361cd-dd21-42bb-ace1-e1b72dd4ac8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hidden="true" ma:internalName="MediaServiceAutoTag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hidden="true" ma:internalName="MediaServiceLocation" ma:readOnly="true">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10820af1-e82f-496e-bbcb-d9502914b7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ssierOwner" ma:index="5" ma:displayName="Propietario(s) del expediente" ma:description="Persona(s) propietarias del expedient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ssierStatus" ma:index="6" ma:displayName="Estado del expediente" ma:default="" ma:description="Indica el estatus del dosier." ma:format="Dropdown" ma:internalName="DossierStatus" ma:readOnly="false">
      <xsd:simpleType>
        <xsd:restriction base="dms:Choice">
          <xsd:enumeration value="Abierto"/>
          <xsd:enumeration value="Cerrado"/>
        </xsd:restriction>
      </xsd:simpleType>
    </xsd:element>
    <xsd:element name="MaterialContract" ma:index="7" nillable="true" ma:displayName="Contrato con umbral materal" ma:description="Identificar si el contrato tiene umbral material." ma:format="Dropdown" ma:internalName="MaterialContract" ma:readOnly="false">
      <xsd:simpleType>
        <xsd:restriction base="dms:Boolean"/>
      </xsd:simpleType>
    </xsd:element>
    <xsd:element name="OutsourcingAgreement" ma:index="8" nillable="true" ma:displayName="Acuerdo de subcontratacion" ma:description="Si un contrato es de subcontratacion en el sentido de la Politica de Subcontratacion del Grupo, el dosier necesita ser marcado como tal." ma:format="Dropdown" ma:internalName="OutsourcingAgreement" ma:readOnly="false">
      <xsd:simpleType>
        <xsd:restriction base="dms:Boolean"/>
      </xsd:simpleType>
    </xsd:element>
    <xsd:element name="ExternalContractingParties" ma:index="9" nillable="true" ma:displayName="Partes contratantes externas" ma:description="Nombre(s) de las partes contratantes externas." ma:internalName="ExternalContractingParties" ma:readOnly="false">
      <xsd:simpleType>
        <xsd:restriction base="dms:Text"/>
      </xsd:simpleType>
    </xsd:element>
    <xsd:element name="PlaceOfOriginal" ma:index="10" nillable="true" ma:displayName="Lugar de la copia original" ma:description="En caso que se mantenga una copia original en papel del contrato, indiquese el lugar donde se conserva aqui." ma:internalName="PlaceOfOriginal" ma:readOnly="false">
      <xsd:simpleType>
        <xsd:restriction base="dms:Text"/>
      </xsd:simpleType>
    </xsd:element>
    <xsd:element name="ContractManagers" ma:index="11" nillable="true" ma:displayName="Gestores del contrato" ma:description="Persona(s) que gestionan el contrato y conocen los detalles."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lass" ma:index="12" nillable="true" ma:displayName="Categoria del documento" ma:default="Empieza por número" ma:description="Atributo para clasificar el Documento de acuerdo con la programacion de retencion del documento." ma:format="Dropdown" ma:hidden="true" ma:internalName="DocumentClass">
      <xsd:simpleType>
        <xsd:restriction base="dms:Text">
          <xsd:maxLength value="255"/>
        </xsd:restriction>
      </xsd:simpleType>
    </xsd:element>
    <xsd:element name="SharedWithUsers" ma:index="2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b2ba0cfd-a642-482e-bf59-faef85f1cda4}" ma:internalName="TaxCatchAll" ma:readOnly="false"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32" nillable="true" ma:displayName="Persist ID" ma:description="Keep ID on add." ma:hidden="true" ma:internalName="_dlc_DocIdPersistId" ma:readOnly="false">
      <xsd:simpleType>
        <xsd:restriction base="dms:Boolean"/>
      </xsd:simpleType>
    </xsd:element>
    <xsd:element name="MailPreviewData" ma:index="33"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34"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TaxCatchAllLabel" ma:index="35" nillable="true" ma:displayName="Taxonomy Catch All Column1" ma:hidden="true" ma:list="{b2ba0cfd-a642-482e-bf59-faef85f1cda4}" ma:internalName="TaxCatchAllLabel" ma:readOnly="fals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l6856d4619ce496882360609f9fc1dec" ma:index="37"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ContractType" ma:index="42"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ContractStatus" ma:index="43"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ContractDate" ma:index="44" nillable="true" ma:displayName="Fecha del contrato" ma:description="Fecha de celebración del contrato." ma:format="DateOnly" ma:hidden="true" ma:internalName="ContractDate" ma:readOnly="false">
      <xsd:simpleType>
        <xsd:restriction base="dms:DateTime"/>
      </xsd:simpleType>
    </xsd:element>
    <xsd:element name="ContractExpirationDate" ma:index="45" nillable="true" ma:displayName="Fecha de expiración" ma:description="Fecha cuando expira/ finaliza el contrato." ma:format="DateOnly" ma:hidden="true" ma:internalName="ContractExpira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laceOfOriginal xmlns="9ff07a45-11f5-479e-a441-cd98a86709fe" xsi:nil="true"/>
    <_dlc_DocIdPersistId xmlns="9ff07a45-11f5-479e-a441-cd98a86709fe" xsi:nil="true"/>
    <DossierStatus xmlns="9ff07a45-11f5-479e-a441-cd98a86709fe"/>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DocumentSetDescription xmlns="http://schemas.microsoft.com/sharepoint/v3" xsi:nil="true"/>
    <MaterialContract xmlns="9ff07a45-11f5-479e-a441-cd98a86709fe" xsi:nil="true"/>
    <lcf76f155ced4ddcb4097134ff3c332f xmlns="5d5361cd-dd21-42bb-ace1-e1b72dd4ac82">
      <Terms xmlns="http://schemas.microsoft.com/office/infopath/2007/PartnerControls"/>
    </lcf76f155ced4ddcb4097134ff3c332f>
    <ExternalContractingParties xmlns="9ff07a45-11f5-479e-a441-cd98a86709fe" xsi:nil="true"/>
    <ContractType xmlns="9ff07a45-11f5-479e-a441-cd98a86709fe" xsi:nil="true"/>
    <ContractExpirationDate xmlns="9ff07a45-11f5-479e-a441-cd98a86709fe" xsi:nil="true"/>
    <DossierOwner xmlns="9ff07a45-11f5-479e-a441-cd98a86709fe">
      <UserInfo>
        <DisplayName/>
        <AccountId/>
        <AccountType/>
      </UserInfo>
    </DossierOwner>
    <nd762d5e82fb490792aa88eaddbb89ea xmlns="9ff07a45-11f5-479e-a441-cd98a86709fe">
      <Terms xmlns="http://schemas.microsoft.com/office/infopath/2007/PartnerControls"/>
    </nd762d5e82fb490792aa88eaddbb89ea>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_dlc_DocIdUrl xmlns="9ff07a45-11f5-479e-a441-cd98a86709fe">
      <Url>https://allianzms.sharepoint.com/teams/ES0006-3163019/_layouts/15/DocIdRedir.aspx?ID=XU7P7SY2DP3Q-491014520-174132</Url>
      <Description>XU7P7SY2DP3Q-491014520-174132</Description>
    </_dlc_DocIdUrl>
    <TaxCatchAll xmlns="9ff07a45-11f5-479e-a441-cd98a86709fe" xsi:nil="true"/>
    <TaxCatchAllLabel xmlns="9ff07a45-11f5-479e-a441-cd98a86709fe" xsi:nil="true"/>
    <_dlc_DocId xmlns="9ff07a45-11f5-479e-a441-cd98a86709fe">XU7P7SY2DP3Q-491014520-174132</_dlc_DocId>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9FA2C2D9-1596-4B3F-BFAC-2FDB7FE28A79}"/>
</file>

<file path=customXml/itemProps3.xml><?xml version="1.0" encoding="utf-8"?>
<ds:datastoreItem xmlns:ds="http://schemas.openxmlformats.org/officeDocument/2006/customXml" ds:itemID="{758FFAFE-5445-428A-9DC8-B9EB6BB629A9}"/>
</file>

<file path=customXml/itemProps4.xml><?xml version="1.0" encoding="utf-8"?>
<ds:datastoreItem xmlns:ds="http://schemas.openxmlformats.org/officeDocument/2006/customXml" ds:itemID="{1EB0AE86-E97E-4262-A0E2-0CCB70E0A060}"/>
</file>

<file path=customXml/itemProps5.xml><?xml version="1.0" encoding="utf-8"?>
<ds:datastoreItem xmlns:ds="http://schemas.openxmlformats.org/officeDocument/2006/customXml" ds:itemID="{B0EFECBC-8E11-4ADC-998C-2D0E44463E1D}"/>
</file>

<file path=docProps/app.xml><?xml version="1.0" encoding="utf-8"?>
<Properties xmlns="http://schemas.openxmlformats.org/officeDocument/2006/extended-properties" xmlns:vt="http://schemas.openxmlformats.org/officeDocument/2006/docPropsVTypes">
  <Template>Normal</Template>
  <TotalTime>1</TotalTime>
  <Pages>2</Pages>
  <Words>837</Words>
  <Characters>4609</Characters>
  <Application>Microsoft Office Word</Application>
  <DocSecurity>0</DocSecurity>
  <Lines>38</Lines>
  <Paragraphs>10</Paragraphs>
  <ScaleCrop>false</ScaleCrop>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gaa0886</dc:creator>
  <cp:lastModifiedBy>Rodriguez Mosquera, Sonia (Allianz Compania de Seguros y Reaseguros S.A.)</cp:lastModifiedBy>
  <cp:revision>1</cp:revision>
  <dcterms:created xsi:type="dcterms:W3CDTF">2023-02-20T10:59:00Z</dcterms:created>
  <dcterms:modified xsi:type="dcterms:W3CDTF">2024-02-19T12:35:00Z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a">
    <vt:lpwstr>b7988hualzfd</vt:lpwstr>
  </property>
  <property fmtid="{D5CDD505-2E9C-101B-9397-08002B2CF9AE}" pid="3" name="OfficeDocumentSecurity_02032018091025">
    <vt:lpwstr>02032018091025;e006748;0</vt:lpwstr>
  </property>
  <property fmtid="{D5CDD505-2E9C-101B-9397-08002B2CF9AE}" pid="4" name="OfficeDocumentSecurity_02032018094902">
    <vt:lpwstr>02032018094902;e006748;0</vt:lpwstr>
  </property>
  <property fmtid="{D5CDD505-2E9C-101B-9397-08002B2CF9AE}" pid="5" name="OfficeDocumentSecurity_02032018095915">
    <vt:lpwstr>02032018095915;e006748;0</vt:lpwstr>
  </property>
  <property fmtid="{D5CDD505-2E9C-101B-9397-08002B2CF9AE}" pid="6" name="OfficeDocumentSecurity_02032018100925">
    <vt:lpwstr>02032018100925;e006748;0</vt:lpwstr>
  </property>
  <property fmtid="{D5CDD505-2E9C-101B-9397-08002B2CF9AE}" pid="7" name="OfficeDocumentSecurity_02032018101939">
    <vt:lpwstr>02032018101939;e006748;0</vt:lpwstr>
  </property>
  <property fmtid="{D5CDD505-2E9C-101B-9397-08002B2CF9AE}" pid="8" name="OfficeDocumentSecurity_02032018102946">
    <vt:lpwstr>02032018102946;e006748;0</vt:lpwstr>
  </property>
  <property fmtid="{D5CDD505-2E9C-101B-9397-08002B2CF9AE}" pid="9" name="OfficeDocumentSecurity_02032018103707">
    <vt:lpwstr>02032018103707;e006748;0</vt:lpwstr>
  </property>
  <property fmtid="{D5CDD505-2E9C-101B-9397-08002B2CF9AE}" pid="10" name="OfficeDocumentSecurity_07032018101434">
    <vt:lpwstr>07032018101434;e006418;0</vt:lpwstr>
  </property>
  <property fmtid="{D5CDD505-2E9C-101B-9397-08002B2CF9AE}" pid="11" name="OfficeDocumentSecurity_07032018105002">
    <vt:lpwstr>07032018105002;e006418;0</vt:lpwstr>
  </property>
  <property fmtid="{D5CDD505-2E9C-101B-9397-08002B2CF9AE}" pid="12" name="OfficeDocumentSecurity_07032018105122">
    <vt:lpwstr>07032018105122;e006418;0</vt:lpwstr>
  </property>
  <property fmtid="{D5CDD505-2E9C-101B-9397-08002B2CF9AE}" pid="13" name="OfficeDocumentSecurity_07032018110227">
    <vt:lpwstr>07032018110227;e006748;0</vt:lpwstr>
  </property>
  <property fmtid="{D5CDD505-2E9C-101B-9397-08002B2CF9AE}" pid="14" name="OfficeDocumentSecurity_07032018110731">
    <vt:lpwstr>07032018110731;e006418;0</vt:lpwstr>
  </property>
  <property fmtid="{D5CDD505-2E9C-101B-9397-08002B2CF9AE}" pid="15" name="OfficeDocumentSecurity_07032018111312">
    <vt:lpwstr>07032018111312;e006748;0</vt:lpwstr>
  </property>
  <property fmtid="{D5CDD505-2E9C-101B-9397-08002B2CF9AE}" pid="16" name="OfficeDocumentSecurity_05032019161830">
    <vt:lpwstr>05032019161830;E105254;0</vt:lpwstr>
  </property>
  <property fmtid="{D5CDD505-2E9C-101B-9397-08002B2CF9AE}" pid="17" name="OfficeDocumentSecurity_05032019162159">
    <vt:lpwstr>05032019162159;E105254;0</vt:lpwstr>
  </property>
  <property fmtid="{D5CDD505-2E9C-101B-9397-08002B2CF9AE}" pid="18" name="OfficeDocumentSecurity_05032019162838">
    <vt:lpwstr>05032019162838;E105254;0</vt:lpwstr>
  </property>
  <property fmtid="{D5CDD505-2E9C-101B-9397-08002B2CF9AE}" pid="19" name="OfficeDocumentSecurity_05032019163515">
    <vt:lpwstr>05032019163515;E105254;0</vt:lpwstr>
  </property>
  <property fmtid="{D5CDD505-2E9C-101B-9397-08002B2CF9AE}" pid="20" name="OfficeDocumentSecurity_05032019163602">
    <vt:lpwstr>05032019163602;E105254;0</vt:lpwstr>
  </property>
  <property fmtid="{D5CDD505-2E9C-101B-9397-08002B2CF9AE}" pid="21" name="OfficeDocumentSecurity_05032019163713">
    <vt:lpwstr>05032019163713;E105254;0</vt:lpwstr>
  </property>
  <property fmtid="{D5CDD505-2E9C-101B-9397-08002B2CF9AE}" pid="22" name="OfficeDocumentSecurity_05032019163838">
    <vt:lpwstr>05032019163838;E105254;0</vt:lpwstr>
  </property>
  <property fmtid="{D5CDD505-2E9C-101B-9397-08002B2CF9AE}" pid="23" name="OfficeDocumentSecurity_05032019164605">
    <vt:lpwstr>05032019164605;E105254;0</vt:lpwstr>
  </property>
  <property fmtid="{D5CDD505-2E9C-101B-9397-08002B2CF9AE}" pid="24" name="OfficeDocumentSecurity_05032019164733">
    <vt:lpwstr>05032019164733;E105254;0</vt:lpwstr>
  </property>
  <property fmtid="{D5CDD505-2E9C-101B-9397-08002B2CF9AE}" pid="25" name="OfficeDocumentSecurity_05032019164840">
    <vt:lpwstr>05032019164840;E105254;0</vt:lpwstr>
  </property>
  <property fmtid="{D5CDD505-2E9C-101B-9397-08002B2CF9AE}" pid="26" name="OfficeDocumentSecurity_05032019164901">
    <vt:lpwstr>05032019164901;E105254;0</vt:lpwstr>
  </property>
  <property fmtid="{D5CDD505-2E9C-101B-9397-08002B2CF9AE}" pid="27" name="OfficeDocumentSecurity_05032019165032">
    <vt:lpwstr>05032019165032;E105254;0</vt:lpwstr>
  </property>
  <property fmtid="{D5CDD505-2E9C-101B-9397-08002B2CF9AE}" pid="28" name="OfficeDocumentSecurity_05032019165408">
    <vt:lpwstr>05032019165408;E105254;0</vt:lpwstr>
  </property>
  <property fmtid="{D5CDD505-2E9C-101B-9397-08002B2CF9AE}" pid="29" name="OfficeDocumentSecurity_05032019165713">
    <vt:lpwstr>05032019165713;E105254;0</vt:lpwstr>
  </property>
  <property fmtid="{D5CDD505-2E9C-101B-9397-08002B2CF9AE}" pid="30" name="OfficeDocumentSecurity_05032019165756">
    <vt:lpwstr>05032019165756;E105254;0</vt:lpwstr>
  </property>
  <property fmtid="{D5CDD505-2E9C-101B-9397-08002B2CF9AE}" pid="31" name="OfficeDocumentSecurity_05032019165843">
    <vt:lpwstr>05032019165843;E105254;0</vt:lpwstr>
  </property>
  <property fmtid="{D5CDD505-2E9C-101B-9397-08002B2CF9AE}" pid="32" name="OfficeDocumentSecurity_05032019170059">
    <vt:lpwstr>05032019170059;E105254;0</vt:lpwstr>
  </property>
  <property fmtid="{D5CDD505-2E9C-101B-9397-08002B2CF9AE}" pid="33" name="OfficeDocumentSecurity_05032019170144">
    <vt:lpwstr>05032019170144;E105254;0</vt:lpwstr>
  </property>
  <property fmtid="{D5CDD505-2E9C-101B-9397-08002B2CF9AE}" pid="34" name="OfficeDocumentSecurity_05032019171357">
    <vt:lpwstr>05032019171357;E105254;0</vt:lpwstr>
  </property>
  <property fmtid="{D5CDD505-2E9C-101B-9397-08002B2CF9AE}" pid="35" name="OfficeDocumentSecurity_05032019171830">
    <vt:lpwstr>05032019171830;E105254;0</vt:lpwstr>
  </property>
  <property fmtid="{D5CDD505-2E9C-101B-9397-08002B2CF9AE}" pid="36" name="OfficeDocumentSecurity_05032019172321">
    <vt:lpwstr>05032019172321;E105254;0</vt:lpwstr>
  </property>
  <property fmtid="{D5CDD505-2E9C-101B-9397-08002B2CF9AE}" pid="37" name="OfficeDocumentSecurity_05032019172519">
    <vt:lpwstr>05032019172519;E105254;0</vt:lpwstr>
  </property>
  <property fmtid="{D5CDD505-2E9C-101B-9397-08002B2CF9AE}" pid="38" name="OfficeDocumentSecurity_05032019172657">
    <vt:lpwstr>05032019172657;E105254;0</vt:lpwstr>
  </property>
  <property fmtid="{D5CDD505-2E9C-101B-9397-08002B2CF9AE}" pid="39" name="OfficeDocumentSecurity_05032019172831">
    <vt:lpwstr>05032019172831;E105254;0</vt:lpwstr>
  </property>
  <property fmtid="{D5CDD505-2E9C-101B-9397-08002B2CF9AE}" pid="40" name="OfficeDocumentSecurity_05032019172935">
    <vt:lpwstr>05032019172935;E105254;0</vt:lpwstr>
  </property>
  <property fmtid="{D5CDD505-2E9C-101B-9397-08002B2CF9AE}" pid="41" name="OfficeDocumentSecurity_05032019173001">
    <vt:lpwstr>05032019173001;E105254;0</vt:lpwstr>
  </property>
  <property fmtid="{D5CDD505-2E9C-101B-9397-08002B2CF9AE}" pid="42" name="OfficeDocumentSecurity_05032019173233">
    <vt:lpwstr>05032019173233;E105254;0</vt:lpwstr>
  </property>
  <property fmtid="{D5CDD505-2E9C-101B-9397-08002B2CF9AE}" pid="43" name="OfficeDocumentSecurity_05032019173310">
    <vt:lpwstr>05032019173310;E105254;0</vt:lpwstr>
  </property>
  <property fmtid="{D5CDD505-2E9C-101B-9397-08002B2CF9AE}" pid="44" name="OfficeDocumentSecurity_05032019173340">
    <vt:lpwstr>05032019173340;E105254;0</vt:lpwstr>
  </property>
  <property fmtid="{D5CDD505-2E9C-101B-9397-08002B2CF9AE}" pid="45" name="OfficeDocumentSecurity_05032019173359">
    <vt:lpwstr>05032019173359;E105254;0</vt:lpwstr>
  </property>
  <property fmtid="{D5CDD505-2E9C-101B-9397-08002B2CF9AE}" pid="46" name="OfficeDocumentSecurity_05032019173419">
    <vt:lpwstr>05032019173419;E105254;0</vt:lpwstr>
  </property>
  <property fmtid="{D5CDD505-2E9C-101B-9397-08002B2CF9AE}" pid="47" name="OfficeDocumentSecurity_05032019173452">
    <vt:lpwstr>05032019173452;E105254;0</vt:lpwstr>
  </property>
  <property fmtid="{D5CDD505-2E9C-101B-9397-08002B2CF9AE}" pid="48" name="OfficeDocumentSecurity_05032019173551">
    <vt:lpwstr>05032019173551;E105254;0</vt:lpwstr>
  </property>
  <property fmtid="{D5CDD505-2E9C-101B-9397-08002B2CF9AE}" pid="49" name="OfficeDocumentSecurity_05032019174255">
    <vt:lpwstr>05032019174255;E105254;0</vt:lpwstr>
  </property>
  <property fmtid="{D5CDD505-2E9C-101B-9397-08002B2CF9AE}" pid="50" name="OfficeDocumentSecurity_05032019174400">
    <vt:lpwstr>05032019174400;E105254;0</vt:lpwstr>
  </property>
  <property fmtid="{D5CDD505-2E9C-101B-9397-08002B2CF9AE}" pid="51" name="OfficeDocumentSecurity_05032019174414">
    <vt:lpwstr>05032019174414;E105254;0</vt:lpwstr>
  </property>
  <property fmtid="{D5CDD505-2E9C-101B-9397-08002B2CF9AE}" pid="52" name="OfficeDocumentSecurity_05032019175810">
    <vt:lpwstr>05032019175810;E105254;0</vt:lpwstr>
  </property>
  <property fmtid="{D5CDD505-2E9C-101B-9397-08002B2CF9AE}" pid="53" name="OfficeDocumentSecurity_05032019175900">
    <vt:lpwstr>05032019175900;E105254;0</vt:lpwstr>
  </property>
  <property fmtid="{D5CDD505-2E9C-101B-9397-08002B2CF9AE}" pid="54" name="OfficeDocumentSecurity_05032019180047">
    <vt:lpwstr>05032019180047;E105254;0</vt:lpwstr>
  </property>
  <property fmtid="{D5CDD505-2E9C-101B-9397-08002B2CF9AE}" pid="55" name="OfficeDocumentSecurity_05032019181156">
    <vt:lpwstr>05032019181156;E105254;0</vt:lpwstr>
  </property>
  <property fmtid="{D5CDD505-2E9C-101B-9397-08002B2CF9AE}" pid="56" name="OfficeDocumentSecurity_05032019181653">
    <vt:lpwstr>05032019181653;E105254;0</vt:lpwstr>
  </property>
  <property fmtid="{D5CDD505-2E9C-101B-9397-08002B2CF9AE}" pid="57" name="OfficeDocumentSecurity_05032019181753">
    <vt:lpwstr>05032019181753;E105254;0</vt:lpwstr>
  </property>
  <property fmtid="{D5CDD505-2E9C-101B-9397-08002B2CF9AE}" pid="58" name="OfficeDocumentSecurity_05032019181809">
    <vt:lpwstr>05032019181809;E105254;0</vt:lpwstr>
  </property>
  <property fmtid="{D5CDD505-2E9C-101B-9397-08002B2CF9AE}" pid="59" name="OfficeDocumentSecurity_05032019181855">
    <vt:lpwstr>05032019181855;E105254;0</vt:lpwstr>
  </property>
  <property fmtid="{D5CDD505-2E9C-101B-9397-08002B2CF9AE}" pid="60" name="OfficeDocumentSecurity_06032019092849">
    <vt:lpwstr>06032019092849;E105254;0</vt:lpwstr>
  </property>
  <property fmtid="{D5CDD505-2E9C-101B-9397-08002B2CF9AE}" pid="61" name="OfficeDocumentSecurity_06032019093202">
    <vt:lpwstr>06032019093202;E105254;0</vt:lpwstr>
  </property>
  <property fmtid="{D5CDD505-2E9C-101B-9397-08002B2CF9AE}" pid="62" name="OfficeDocumentSecurity_06032019093329">
    <vt:lpwstr>06032019093329;E105254;0</vt:lpwstr>
  </property>
  <property fmtid="{D5CDD505-2E9C-101B-9397-08002B2CF9AE}" pid="63" name="OfficeDocumentSecurity_06032019192319">
    <vt:lpwstr>06032019192319;e006418;0</vt:lpwstr>
  </property>
  <property fmtid="{D5CDD505-2E9C-101B-9397-08002B2CF9AE}" pid="64" name="OfficeDocumentSecurity_06032019193258">
    <vt:lpwstr>06032019193258;e006418;0</vt:lpwstr>
  </property>
  <property fmtid="{D5CDD505-2E9C-101B-9397-08002B2CF9AE}" pid="65" name="OfficeDocumentSecurity_07032019105743">
    <vt:lpwstr>07032019105743;e006418;0</vt:lpwstr>
  </property>
  <property fmtid="{D5CDD505-2E9C-101B-9397-08002B2CF9AE}" pid="66" name="OfficeDocumentSecurity_07032019110804">
    <vt:lpwstr>07032019110804;e006418;0</vt:lpwstr>
  </property>
  <property fmtid="{D5CDD505-2E9C-101B-9397-08002B2CF9AE}" pid="67" name="OfficeDocumentSecurity_07032019112222">
    <vt:lpwstr>07032019112222;e006418;0</vt:lpwstr>
  </property>
  <property fmtid="{D5CDD505-2E9C-101B-9397-08002B2CF9AE}" pid="68" name="OfficeDocumentSecurity_07032019112344">
    <vt:lpwstr>07032019112344;e006418;0</vt:lpwstr>
  </property>
  <property fmtid="{D5CDD505-2E9C-101B-9397-08002B2CF9AE}" pid="69" name="OfficeDocumentSecurity_07032019121651">
    <vt:lpwstr>07032019121651;e006418;0</vt:lpwstr>
  </property>
  <property fmtid="{D5CDD505-2E9C-101B-9397-08002B2CF9AE}" pid="70" name="OfficeDocumentSecurity_07032019125456">
    <vt:lpwstr>07032019125456;e006418;0</vt:lpwstr>
  </property>
  <property fmtid="{D5CDD505-2E9C-101B-9397-08002B2CF9AE}" pid="71" name="OfficeDocumentSecurity_08032019092239">
    <vt:lpwstr>08032019092239;E105254;0</vt:lpwstr>
  </property>
  <property fmtid="{D5CDD505-2E9C-101B-9397-08002B2CF9AE}" pid="72" name="OfficeDocumentSecurity_08032019112920">
    <vt:lpwstr>08032019112920;e006418;0</vt:lpwstr>
  </property>
  <property fmtid="{D5CDD505-2E9C-101B-9397-08002B2CF9AE}" pid="73" name="OfficeDocumentSecurity_08032019112952">
    <vt:lpwstr>08032019112952;e006418;0</vt:lpwstr>
  </property>
  <property fmtid="{D5CDD505-2E9C-101B-9397-08002B2CF9AE}" pid="74" name="OfficeDocumentSecurity_08032019113028">
    <vt:lpwstr>08032019113028;e006418;0</vt:lpwstr>
  </property>
  <property fmtid="{D5CDD505-2E9C-101B-9397-08002B2CF9AE}" pid="75" name="OfficeDocumentSecurity_08032019114833">
    <vt:lpwstr>08032019114833;e006418;0</vt:lpwstr>
  </property>
  <property fmtid="{D5CDD505-2E9C-101B-9397-08002B2CF9AE}" pid="76" name="OfficeDocumentSecurity_08032019115003">
    <vt:lpwstr>08032019115003;e006418;0</vt:lpwstr>
  </property>
  <property fmtid="{D5CDD505-2E9C-101B-9397-08002B2CF9AE}" pid="77" name="OfficeDocumentSecurity_20022020110928">
    <vt:lpwstr>20022020110928;E105254;0</vt:lpwstr>
  </property>
  <property fmtid="{D5CDD505-2E9C-101B-9397-08002B2CF9AE}" pid="78" name="OfficeDocumentSecurity_20022020112443">
    <vt:lpwstr>20022020112443;E105254;0</vt:lpwstr>
  </property>
  <property fmtid="{D5CDD505-2E9C-101B-9397-08002B2CF9AE}" pid="79" name="OfficeDocumentSecurity_20022020113608">
    <vt:lpwstr>20022020113608;E105254;0</vt:lpwstr>
  </property>
  <property fmtid="{D5CDD505-2E9C-101B-9397-08002B2CF9AE}" pid="80" name="OfficeDocumentSecurity_20022020113746">
    <vt:lpwstr>20022020113746;E105254;0</vt:lpwstr>
  </property>
  <property fmtid="{D5CDD505-2E9C-101B-9397-08002B2CF9AE}" pid="81" name="OfficeDocumentSecurity_20022020114340">
    <vt:lpwstr>20022020114340;E105254;0</vt:lpwstr>
  </property>
  <property fmtid="{D5CDD505-2E9C-101B-9397-08002B2CF9AE}" pid="82" name="OfficeDocumentSecurity_20022020115416">
    <vt:lpwstr>20022020115416;E105254;0</vt:lpwstr>
  </property>
  <property fmtid="{D5CDD505-2E9C-101B-9397-08002B2CF9AE}" pid="83" name="OfficeDocumentSecurity_21022020102324">
    <vt:lpwstr>21022020102324;E105254;0</vt:lpwstr>
  </property>
  <property fmtid="{D5CDD505-2E9C-101B-9397-08002B2CF9AE}" pid="84" name="OfficeDocumentSecurity_21022020103457">
    <vt:lpwstr>21022020103457;E105254;0</vt:lpwstr>
  </property>
  <property fmtid="{D5CDD505-2E9C-101B-9397-08002B2CF9AE}" pid="85" name="OfficeDocumentSecurity_21022020105117">
    <vt:lpwstr>21022020105117;E105254;0</vt:lpwstr>
  </property>
  <property fmtid="{D5CDD505-2E9C-101B-9397-08002B2CF9AE}" pid="86" name="OfficeDocumentSecurity_21022020112805">
    <vt:lpwstr>21022020112805;E105254;0</vt:lpwstr>
  </property>
  <property fmtid="{D5CDD505-2E9C-101B-9397-08002B2CF9AE}" pid="87" name="OfficeDocumentSecurity_21022020112919">
    <vt:lpwstr>21022020112919;E105254;0</vt:lpwstr>
  </property>
  <property fmtid="{D5CDD505-2E9C-101B-9397-08002B2CF9AE}" pid="88" name="OfficeDocumentSecurity_21022020113553">
    <vt:lpwstr>21022020113553;E105254;0</vt:lpwstr>
  </property>
  <property fmtid="{D5CDD505-2E9C-101B-9397-08002B2CF9AE}" pid="89" name="OfficeDocumentSecurity_21022020113807">
    <vt:lpwstr>21022020113807;E105254;0</vt:lpwstr>
  </property>
  <property fmtid="{D5CDD505-2E9C-101B-9397-08002B2CF9AE}" pid="90" name="OfficeDocumentSecurity_21022020113903">
    <vt:lpwstr>21022020113903;E105254;0</vt:lpwstr>
  </property>
  <property fmtid="{D5CDD505-2E9C-101B-9397-08002B2CF9AE}" pid="91" name="OfficeDocumentSecurity_21022020114115">
    <vt:lpwstr>21022020114115;E105254;0</vt:lpwstr>
  </property>
  <property fmtid="{D5CDD505-2E9C-101B-9397-08002B2CF9AE}" pid="92" name="OfficeDocumentSecurity_21022020114253">
    <vt:lpwstr>21022020114253;E105254;0</vt:lpwstr>
  </property>
  <property fmtid="{D5CDD505-2E9C-101B-9397-08002B2CF9AE}" pid="93" name="OfficeDocumentSecurity_21022020114339">
    <vt:lpwstr>21022020114339;E105254;0</vt:lpwstr>
  </property>
  <property fmtid="{D5CDD505-2E9C-101B-9397-08002B2CF9AE}" pid="94" name="OfficeDocumentSecurity_21022020114408">
    <vt:lpwstr>21022020114408;E105254;0</vt:lpwstr>
  </property>
  <property fmtid="{D5CDD505-2E9C-101B-9397-08002B2CF9AE}" pid="95" name="OfficeDocumentSecurity_21022020114509">
    <vt:lpwstr>21022020114509;E105254;0</vt:lpwstr>
  </property>
  <property fmtid="{D5CDD505-2E9C-101B-9397-08002B2CF9AE}" pid="96" name="OfficeDocumentSecurity_02032020105827">
    <vt:lpwstr>02032020105827;E105254;0</vt:lpwstr>
  </property>
  <property fmtid="{D5CDD505-2E9C-101B-9397-08002B2CF9AE}" pid="97" name="OfficeDocumentSecurity_02032020111048">
    <vt:lpwstr>02032020111048;E105254;0</vt:lpwstr>
  </property>
  <property fmtid="{D5CDD505-2E9C-101B-9397-08002B2CF9AE}" pid="98" name="OfficeDocumentSecurity_02032020111246">
    <vt:lpwstr>02032020111246;E105254;0</vt:lpwstr>
  </property>
  <property fmtid="{D5CDD505-2E9C-101B-9397-08002B2CF9AE}" pid="99" name="OfficeDocumentSecurity_02032020112000">
    <vt:lpwstr>02032020112000;E105254;0</vt:lpwstr>
  </property>
  <property fmtid="{D5CDD505-2E9C-101B-9397-08002B2CF9AE}" pid="100" name="OfficeDocumentSecurity_02032020112008">
    <vt:lpwstr>02032020112008;E105254;0</vt:lpwstr>
  </property>
  <property fmtid="{D5CDD505-2E9C-101B-9397-08002B2CF9AE}" pid="101" name="OfficeDocumentSecurity_02032020112301">
    <vt:lpwstr>02032020112301;E105254;0</vt:lpwstr>
  </property>
  <property fmtid="{D5CDD505-2E9C-101B-9397-08002B2CF9AE}" pid="102" name="OfficeDocumentSecurity_02032020112313">
    <vt:lpwstr>02032020112313;E105254;0</vt:lpwstr>
  </property>
  <property fmtid="{D5CDD505-2E9C-101B-9397-08002B2CF9AE}" pid="103" name="OfficeDocumentSecurity_02032020112345">
    <vt:lpwstr>02032020112345;E105254;0</vt:lpwstr>
  </property>
  <property fmtid="{D5CDD505-2E9C-101B-9397-08002B2CF9AE}" pid="104" name="OfficeDocumentSecurity_02032020113135">
    <vt:lpwstr>02032020113135;E105254;0</vt:lpwstr>
  </property>
  <property fmtid="{D5CDD505-2E9C-101B-9397-08002B2CF9AE}" pid="105" name="OfficeDocumentSecurity_02032020113159">
    <vt:lpwstr>02032020113159;E105254;0</vt:lpwstr>
  </property>
  <property fmtid="{D5CDD505-2E9C-101B-9397-08002B2CF9AE}" pid="106" name="OfficeDocumentSecurity_05032020171021">
    <vt:lpwstr>05032020171021;e006418;0</vt:lpwstr>
  </property>
  <property fmtid="{D5CDD505-2E9C-101B-9397-08002B2CF9AE}" pid="107" name="OfficeDocumentSecurity_05032020171033">
    <vt:lpwstr>05032020171033;e006418;0</vt:lpwstr>
  </property>
  <property fmtid="{D5CDD505-2E9C-101B-9397-08002B2CF9AE}" pid="108" name="OfficeDocumentSecurity_05032020171042">
    <vt:lpwstr>05032020171042;e006418;0</vt:lpwstr>
  </property>
  <property fmtid="{D5CDD505-2E9C-101B-9397-08002B2CF9AE}" pid="109" name="OfficeDocumentSecurity_05032020172303">
    <vt:lpwstr>05032020172303;e006418;0</vt:lpwstr>
  </property>
  <property fmtid="{D5CDD505-2E9C-101B-9397-08002B2CF9AE}" pid="110" name="OfficeDocumentSecurity_05032020173140">
    <vt:lpwstr>05032020173140;E105254;0</vt:lpwstr>
  </property>
  <property fmtid="{D5CDD505-2E9C-101B-9397-08002B2CF9AE}" pid="111" name="OfficeDocumentSecurity_06032020084404">
    <vt:lpwstr>06032020084404;E105254;0</vt:lpwstr>
  </property>
  <property fmtid="{D5CDD505-2E9C-101B-9397-08002B2CF9AE}" pid="112" name="OfficeDocumentSecurity_06032020084516">
    <vt:lpwstr>06032020084516;E105254;0</vt:lpwstr>
  </property>
  <property fmtid="{D5CDD505-2E9C-101B-9397-08002B2CF9AE}" pid="113" name="OfficeDocumentSecurity_05032021113957">
    <vt:lpwstr>05032021113957;e006418;0</vt:lpwstr>
  </property>
  <property fmtid="{D5CDD505-2E9C-101B-9397-08002B2CF9AE}" pid="114" name="OfficeDocumentSecurity_05032021114224">
    <vt:lpwstr>05032021114224;e006418;0</vt:lpwstr>
  </property>
  <property fmtid="{D5CDD505-2E9C-101B-9397-08002B2CF9AE}" pid="115" name="OfficeDocumentSecurity_05032021114302">
    <vt:lpwstr>05032021114302;e006418;0</vt:lpwstr>
  </property>
  <property fmtid="{D5CDD505-2E9C-101B-9397-08002B2CF9AE}" pid="116" name="OfficeDocumentSecurity_18032021163848">
    <vt:lpwstr>18032021163848;e006418;0</vt:lpwstr>
  </property>
  <property fmtid="{D5CDD505-2E9C-101B-9397-08002B2CF9AE}" pid="117" name="OfficeDocumentSecurity_18032021163944">
    <vt:lpwstr>18032021163944;e006418;0</vt:lpwstr>
  </property>
  <property fmtid="{D5CDD505-2E9C-101B-9397-08002B2CF9AE}" pid="118" name="OfficeDocumentSecurity_19032021093231">
    <vt:lpwstr>19032021093231;e006418;0</vt:lpwstr>
  </property>
  <property fmtid="{D5CDD505-2E9C-101B-9397-08002B2CF9AE}" pid="119" name="OfficeDocumentSecurity_29032021105938">
    <vt:lpwstr>29032021105938;e006418;0</vt:lpwstr>
  </property>
  <property fmtid="{D5CDD505-2E9C-101B-9397-08002B2CF9AE}" pid="120" name="OfficeDocumentSecurity_02092021121743">
    <vt:lpwstr>02092021121743;e103809;0</vt:lpwstr>
  </property>
  <property fmtid="{D5CDD505-2E9C-101B-9397-08002B2CF9AE}" pid="121" name="ContentTypeId">
    <vt:lpwstr>0x010100125D78925D459C4792E0AB097CA57A8700468EE264CD9B964F9956379036DA5620</vt:lpwstr>
  </property>
  <property fmtid="{D5CDD505-2E9C-101B-9397-08002B2CF9AE}" pid="122" name="_dlc_DocIdItemGuid">
    <vt:lpwstr>7136083a-2ff4-409a-acf8-02fc82426b75</vt:lpwstr>
  </property>
  <property fmtid="{D5CDD505-2E9C-101B-9397-08002B2CF9AE}" pid="123" name="MSIP_Label_ce5f591a-3248-43e9-9b70-1ad50135772d_Enabled">
    <vt:lpwstr>true</vt:lpwstr>
  </property>
  <property fmtid="{D5CDD505-2E9C-101B-9397-08002B2CF9AE}" pid="124" name="MSIP_Label_ce5f591a-3248-43e9-9b70-1ad50135772d_SetDate">
    <vt:lpwstr>2023-02-19T12:56:13Z</vt:lpwstr>
  </property>
  <property fmtid="{D5CDD505-2E9C-101B-9397-08002B2CF9AE}" pid="125" name="MSIP_Label_ce5f591a-3248-43e9-9b70-1ad50135772d_Method">
    <vt:lpwstr>Privileged</vt:lpwstr>
  </property>
  <property fmtid="{D5CDD505-2E9C-101B-9397-08002B2CF9AE}" pid="126" name="MSIP_Label_ce5f591a-3248-43e9-9b70-1ad50135772d_Name">
    <vt:lpwstr>ce5f591a-3248-43e9-9b70-1ad50135772d</vt:lpwstr>
  </property>
  <property fmtid="{D5CDD505-2E9C-101B-9397-08002B2CF9AE}" pid="127" name="MSIP_Label_ce5f591a-3248-43e9-9b70-1ad50135772d_SiteId">
    <vt:lpwstr>6e06e42d-6925-47c6-b9e7-9581c7ca302a</vt:lpwstr>
  </property>
  <property fmtid="{D5CDD505-2E9C-101B-9397-08002B2CF9AE}" pid="128" name="MSIP_Label_ce5f591a-3248-43e9-9b70-1ad50135772d_ActionId">
    <vt:lpwstr>528f4026-e64a-4f7a-9169-844767cb0df6</vt:lpwstr>
  </property>
  <property fmtid="{D5CDD505-2E9C-101B-9397-08002B2CF9AE}" pid="129" name="MSIP_Label_ce5f591a-3248-43e9-9b70-1ad50135772d_ContentBits">
    <vt:lpwstr>0</vt:lpwstr>
  </property>
  <property fmtid="{D5CDD505-2E9C-101B-9397-08002B2CF9AE}" pid="130" name="DossierDepartment">
    <vt:lpwstr/>
  </property>
  <property fmtid="{D5CDD505-2E9C-101B-9397-08002B2CF9AE}" pid="131" name="AllianzContractingParties">
    <vt:lpwstr/>
  </property>
  <property fmtid="{D5CDD505-2E9C-101B-9397-08002B2CF9AE}" pid="132" name="MediaServiceImageTags">
    <vt:lpwstr/>
  </property>
  <property fmtid="{D5CDD505-2E9C-101B-9397-08002B2CF9AE}" pid="133" name="Contract_Type">
    <vt:lpwstr/>
  </property>
  <property fmtid="{D5CDD505-2E9C-101B-9397-08002B2CF9AE}" pid="134" name="b0fe84444e894ab98172082a3d0e58f8">
    <vt:lpwstr/>
  </property>
  <property fmtid="{D5CDD505-2E9C-101B-9397-08002B2CF9AE}" pid="135" name="Document_Class">
    <vt:lpwstr/>
  </property>
  <property fmtid="{D5CDD505-2E9C-101B-9397-08002B2CF9AE}" pid="136" name="iccd162ff52447b49ab8f5fd8f2cec1e">
    <vt:lpwstr/>
  </property>
</Properties>
</file>