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2AC6F30C" w:rsidR="00D4710D" w:rsidRDefault="00D4710D" w:rsidP="4DB18153">
      <w:pPr>
        <w:ind w:firstLine="708"/>
        <w:rPr>
          <w:b/>
          <w:bCs/>
          <w:sz w:val="24"/>
          <w:szCs w:val="24"/>
        </w:rPr>
      </w:pPr>
    </w:p>
    <w:p w14:paraId="1F880FCD" w14:textId="2888E686" w:rsidR="006C3C9C" w:rsidRPr="00BA6FED" w:rsidRDefault="003D0448" w:rsidP="4DB18153">
      <w:pPr>
        <w:ind w:left="900" w:right="944"/>
        <w:jc w:val="center"/>
        <w:rPr>
          <w:b/>
          <w:bCs/>
          <w:sz w:val="32"/>
          <w:szCs w:val="32"/>
        </w:rPr>
      </w:pPr>
      <w:r>
        <w:rPr>
          <w:b/>
          <w:bCs/>
          <w:sz w:val="32"/>
          <w:szCs w:val="32"/>
        </w:rPr>
        <w:t>Nuevos n</w:t>
      </w:r>
      <w:r w:rsidR="006C3C9C" w:rsidRPr="4DB18153">
        <w:rPr>
          <w:b/>
          <w:bCs/>
          <w:sz w:val="32"/>
          <w:szCs w:val="32"/>
        </w:rPr>
        <w:t>ombramientos</w:t>
      </w:r>
      <w:r w:rsidR="003C6F3F" w:rsidRPr="4DB18153">
        <w:rPr>
          <w:b/>
          <w:bCs/>
          <w:sz w:val="32"/>
          <w:szCs w:val="32"/>
        </w:rPr>
        <w:t xml:space="preserve"> en </w:t>
      </w:r>
      <w:r w:rsidR="27F0A0A0" w:rsidRPr="4DB18153">
        <w:rPr>
          <w:b/>
          <w:bCs/>
          <w:sz w:val="32"/>
          <w:szCs w:val="32"/>
        </w:rPr>
        <w:t>l</w:t>
      </w:r>
      <w:r w:rsidR="004064F4">
        <w:rPr>
          <w:b/>
          <w:bCs/>
          <w:sz w:val="32"/>
          <w:szCs w:val="32"/>
        </w:rPr>
        <w:t>a</w:t>
      </w:r>
      <w:r w:rsidR="004064F4" w:rsidRPr="004064F4">
        <w:rPr>
          <w:b/>
          <w:bCs/>
          <w:sz w:val="32"/>
          <w:szCs w:val="32"/>
        </w:rPr>
        <w:t xml:space="preserve"> </w:t>
      </w:r>
      <w:r>
        <w:rPr>
          <w:b/>
          <w:bCs/>
          <w:sz w:val="32"/>
          <w:szCs w:val="32"/>
        </w:rPr>
        <w:t>e</w:t>
      </w:r>
      <w:r w:rsidR="004064F4" w:rsidRPr="004064F4">
        <w:rPr>
          <w:b/>
          <w:bCs/>
          <w:sz w:val="32"/>
          <w:szCs w:val="32"/>
        </w:rPr>
        <w:t>structura</w:t>
      </w:r>
      <w:r w:rsidR="005D575A">
        <w:rPr>
          <w:b/>
          <w:bCs/>
          <w:sz w:val="32"/>
          <w:szCs w:val="32"/>
        </w:rPr>
        <w:t xml:space="preserve"> comercial</w:t>
      </w:r>
      <w:r w:rsidR="004064F4" w:rsidRPr="004064F4">
        <w:rPr>
          <w:b/>
          <w:bCs/>
          <w:sz w:val="32"/>
          <w:szCs w:val="32"/>
        </w:rPr>
        <w:t xml:space="preserve"> </w:t>
      </w:r>
      <w:r w:rsidR="004064F4">
        <w:rPr>
          <w:b/>
          <w:bCs/>
          <w:sz w:val="32"/>
          <w:szCs w:val="32"/>
        </w:rPr>
        <w:t xml:space="preserve">de Allianz </w:t>
      </w:r>
      <w:r>
        <w:rPr>
          <w:b/>
          <w:bCs/>
          <w:sz w:val="32"/>
          <w:szCs w:val="32"/>
        </w:rPr>
        <w:t>S</w:t>
      </w:r>
      <w:r w:rsidR="004064F4">
        <w:rPr>
          <w:b/>
          <w:bCs/>
          <w:sz w:val="32"/>
          <w:szCs w:val="32"/>
        </w:rPr>
        <w:t xml:space="preserve">eguros </w:t>
      </w:r>
    </w:p>
    <w:p w14:paraId="02EB378F" w14:textId="77777777" w:rsidR="00662094" w:rsidRDefault="00662094" w:rsidP="00F80591">
      <w:pPr>
        <w:ind w:left="540" w:right="944"/>
        <w:jc w:val="center"/>
        <w:rPr>
          <w:sz w:val="32"/>
          <w:szCs w:val="32"/>
        </w:rPr>
      </w:pPr>
    </w:p>
    <w:p w14:paraId="7F540C0A" w14:textId="77777777" w:rsidR="003D0448" w:rsidRPr="003D0448" w:rsidRDefault="003D0448" w:rsidP="00F80591">
      <w:pPr>
        <w:ind w:left="540" w:right="944"/>
        <w:jc w:val="center"/>
        <w:rPr>
          <w:sz w:val="32"/>
          <w:szCs w:val="32"/>
        </w:rPr>
      </w:pPr>
    </w:p>
    <w:p w14:paraId="72CC7320" w14:textId="22027C23" w:rsidR="00F12E7F" w:rsidRDefault="00F12E7F" w:rsidP="7C6E0EA4">
      <w:pPr>
        <w:numPr>
          <w:ilvl w:val="0"/>
          <w:numId w:val="5"/>
        </w:numPr>
        <w:spacing w:line="360" w:lineRule="auto"/>
        <w:ind w:left="896" w:right="941"/>
        <w:rPr>
          <w:b/>
          <w:bCs/>
          <w:sz w:val="24"/>
          <w:szCs w:val="24"/>
        </w:rPr>
      </w:pPr>
      <w:r>
        <w:rPr>
          <w:b/>
          <w:bCs/>
          <w:sz w:val="24"/>
          <w:szCs w:val="24"/>
        </w:rPr>
        <w:t>Apuesta por el t</w:t>
      </w:r>
      <w:r w:rsidRPr="00F12E7F">
        <w:rPr>
          <w:b/>
          <w:bCs/>
          <w:sz w:val="24"/>
          <w:szCs w:val="24"/>
        </w:rPr>
        <w:t>alento interno y visión global para impulsar el crecimiento</w:t>
      </w:r>
    </w:p>
    <w:p w14:paraId="31DA43DD" w14:textId="77777777" w:rsidR="00B339BB" w:rsidRDefault="00B339BB" w:rsidP="002D2CC9">
      <w:pPr>
        <w:spacing w:line="360" w:lineRule="auto"/>
        <w:ind w:left="896" w:right="941"/>
        <w:rPr>
          <w:b/>
          <w:bCs/>
          <w:sz w:val="24"/>
          <w:szCs w:val="24"/>
        </w:rPr>
      </w:pPr>
    </w:p>
    <w:p w14:paraId="0710517D" w14:textId="77777777" w:rsidR="003B5DED" w:rsidRPr="002D2CC9" w:rsidRDefault="003B5DED" w:rsidP="003B5DED">
      <w:pPr>
        <w:spacing w:line="360" w:lineRule="auto"/>
        <w:ind w:right="941"/>
        <w:jc w:val="both"/>
        <w:rPr>
          <w:b/>
          <w:bCs/>
        </w:rPr>
      </w:pPr>
    </w:p>
    <w:p w14:paraId="3CCB96FF" w14:textId="00DEA467" w:rsidR="00D75113" w:rsidRDefault="008A5BC4" w:rsidP="00C77E8D">
      <w:pPr>
        <w:spacing w:line="276" w:lineRule="auto"/>
        <w:ind w:right="941"/>
        <w:jc w:val="both"/>
      </w:pPr>
      <w:r w:rsidRPr="6F3917B0">
        <w:rPr>
          <w:b/>
          <w:bCs/>
        </w:rPr>
        <w:t>Madrid</w:t>
      </w:r>
      <w:r w:rsidR="002F39B7" w:rsidRPr="6F3917B0">
        <w:rPr>
          <w:b/>
          <w:bCs/>
        </w:rPr>
        <w:t xml:space="preserve">, </w:t>
      </w:r>
      <w:r w:rsidR="004064F4">
        <w:rPr>
          <w:b/>
          <w:bCs/>
        </w:rPr>
        <w:t>15</w:t>
      </w:r>
      <w:r w:rsidR="004064F4" w:rsidRPr="6F3917B0">
        <w:rPr>
          <w:b/>
          <w:bCs/>
        </w:rPr>
        <w:t xml:space="preserve"> </w:t>
      </w:r>
      <w:r w:rsidR="007D7377" w:rsidRPr="6F3917B0">
        <w:rPr>
          <w:b/>
          <w:bCs/>
        </w:rPr>
        <w:t xml:space="preserve">de </w:t>
      </w:r>
      <w:r w:rsidR="00D75113">
        <w:rPr>
          <w:b/>
          <w:bCs/>
        </w:rPr>
        <w:t>mayo</w:t>
      </w:r>
      <w:r w:rsidR="00D75113" w:rsidRPr="6F3917B0">
        <w:rPr>
          <w:b/>
          <w:bCs/>
        </w:rPr>
        <w:t xml:space="preserve"> </w:t>
      </w:r>
      <w:r w:rsidR="002F39B7" w:rsidRPr="6F3917B0">
        <w:rPr>
          <w:b/>
          <w:bCs/>
        </w:rPr>
        <w:t xml:space="preserve">de </w:t>
      </w:r>
      <w:r w:rsidR="00D07053" w:rsidRPr="6F3917B0">
        <w:rPr>
          <w:b/>
          <w:bCs/>
        </w:rPr>
        <w:t>202</w:t>
      </w:r>
      <w:r w:rsidR="00CF77C8" w:rsidRPr="6F3917B0">
        <w:rPr>
          <w:b/>
          <w:bCs/>
        </w:rPr>
        <w:t>5</w:t>
      </w:r>
      <w:r w:rsidR="002F39B7" w:rsidRPr="6F3917B0">
        <w:rPr>
          <w:b/>
          <w:bCs/>
        </w:rPr>
        <w:t>.-</w:t>
      </w:r>
      <w:r w:rsidR="002F39B7">
        <w:t xml:space="preserve"> </w:t>
      </w:r>
      <w:r w:rsidR="004064F4" w:rsidRPr="004064F4">
        <w:t xml:space="preserve">Allianz </w:t>
      </w:r>
      <w:r w:rsidR="004064F4">
        <w:t xml:space="preserve">continúa incorporando </w:t>
      </w:r>
      <w:r w:rsidR="003B5DED">
        <w:t>talento</w:t>
      </w:r>
      <w:r w:rsidR="001F3601">
        <w:t xml:space="preserve"> y reforzando su estructura para </w:t>
      </w:r>
      <w:r w:rsidR="0072333B">
        <w:t xml:space="preserve">alcanzar su </w:t>
      </w:r>
      <w:r w:rsidR="003B5DED" w:rsidRPr="003B5DED">
        <w:t xml:space="preserve">ambición </w:t>
      </w:r>
      <w:r w:rsidR="003B5DED">
        <w:t>de</w:t>
      </w:r>
      <w:r w:rsidR="003B5DED" w:rsidRPr="003B5DED">
        <w:t xml:space="preserve"> convertirse en la compañía </w:t>
      </w:r>
      <w:r w:rsidR="009B317A">
        <w:t>de referencia</w:t>
      </w:r>
      <w:r w:rsidR="003B5DED" w:rsidRPr="003B5DED">
        <w:t xml:space="preserve"> para clientes, mediadores y empleados</w:t>
      </w:r>
      <w:r w:rsidR="004064F4" w:rsidRPr="004064F4">
        <w:t xml:space="preserve">. </w:t>
      </w:r>
      <w:r w:rsidR="00404DA9" w:rsidRPr="00404DA9">
        <w:t xml:space="preserve">Esta estrategia se materializa en la promoción de talento interno, la atracción de perfiles globales y la </w:t>
      </w:r>
      <w:r w:rsidR="00404DA9">
        <w:t>ampliación de responsabilidades</w:t>
      </w:r>
      <w:r w:rsidR="00404DA9" w:rsidRPr="00404DA9">
        <w:t xml:space="preserve"> del equipo Comercial </w:t>
      </w:r>
      <w:r w:rsidR="00404DA9">
        <w:t>liderado</w:t>
      </w:r>
      <w:r w:rsidR="00404DA9" w:rsidRPr="00404DA9">
        <w:t xml:space="preserve"> por</w:t>
      </w:r>
      <w:r w:rsidR="00404DA9">
        <w:t xml:space="preserve"> la </w:t>
      </w:r>
      <w:proofErr w:type="gramStart"/>
      <w:r w:rsidR="00404DA9">
        <w:t>Directora General</w:t>
      </w:r>
      <w:proofErr w:type="gramEnd"/>
      <w:r w:rsidR="00404DA9" w:rsidRPr="00404DA9">
        <w:t xml:space="preserve"> Carmen González.</w:t>
      </w:r>
    </w:p>
    <w:p w14:paraId="7A0F74B5" w14:textId="77777777" w:rsidR="00DE14EF" w:rsidRDefault="00DE14EF" w:rsidP="00C77E8D">
      <w:pPr>
        <w:spacing w:line="276" w:lineRule="auto"/>
        <w:ind w:right="941"/>
        <w:jc w:val="both"/>
      </w:pPr>
    </w:p>
    <w:p w14:paraId="6CCCF692" w14:textId="24D26D8D" w:rsidR="009C1BE4" w:rsidRDefault="0072333B" w:rsidP="00C77E8D">
      <w:pPr>
        <w:spacing w:line="276" w:lineRule="auto"/>
        <w:ind w:right="941"/>
        <w:jc w:val="both"/>
      </w:pPr>
      <w:r>
        <w:t>As</w:t>
      </w:r>
      <w:r w:rsidR="6DE66BA9">
        <w:t>í</w:t>
      </w:r>
      <w:r>
        <w:t>,</w:t>
      </w:r>
      <w:r w:rsidR="00D75113">
        <w:t xml:space="preserve"> </w:t>
      </w:r>
      <w:r w:rsidR="004064F4" w:rsidRPr="004064F4">
        <w:t>Diego Marcos asum</w:t>
      </w:r>
      <w:r>
        <w:t>e</w:t>
      </w:r>
      <w:r w:rsidR="004064F4" w:rsidRPr="004064F4">
        <w:t xml:space="preserve"> el cargo de </w:t>
      </w:r>
      <w:proofErr w:type="gramStart"/>
      <w:r w:rsidR="004064F4" w:rsidRPr="002D2CC9">
        <w:rPr>
          <w:bCs/>
        </w:rPr>
        <w:t>Director</w:t>
      </w:r>
      <w:proofErr w:type="gramEnd"/>
      <w:r w:rsidR="004064F4" w:rsidRPr="002D2CC9">
        <w:rPr>
          <w:bCs/>
        </w:rPr>
        <w:t xml:space="preserve"> del Canal Agentes</w:t>
      </w:r>
      <w:r w:rsidR="00FF6F8A">
        <w:t xml:space="preserve"> de Allianz Seguros</w:t>
      </w:r>
      <w:r w:rsidR="009C1BE4">
        <w:t>, Fabi</w:t>
      </w:r>
      <w:r w:rsidR="00B000DA">
        <w:t>a</w:t>
      </w:r>
      <w:r w:rsidR="009C1BE4">
        <w:t xml:space="preserve">n </w:t>
      </w:r>
      <w:proofErr w:type="spellStart"/>
      <w:r w:rsidR="009C1BE4">
        <w:t>Steinbach</w:t>
      </w:r>
      <w:proofErr w:type="spellEnd"/>
      <w:r w:rsidR="009C1BE4">
        <w:t xml:space="preserve"> liderará la Dirección de New </w:t>
      </w:r>
      <w:proofErr w:type="spellStart"/>
      <w:r w:rsidR="009C1BE4">
        <w:t>Channels</w:t>
      </w:r>
      <w:proofErr w:type="spellEnd"/>
      <w:r w:rsidR="009C1BE4">
        <w:t xml:space="preserve"> &amp; </w:t>
      </w:r>
      <w:proofErr w:type="spellStart"/>
      <w:r w:rsidR="009C1BE4">
        <w:t>Partnerships</w:t>
      </w:r>
      <w:proofErr w:type="spellEnd"/>
      <w:r w:rsidR="009C1BE4">
        <w:t xml:space="preserve"> y Carmen Alonso </w:t>
      </w:r>
      <w:r w:rsidR="00093CFC">
        <w:t>asume</w:t>
      </w:r>
      <w:r w:rsidR="009C1BE4">
        <w:t xml:space="preserve"> nuevas responsabilidades como </w:t>
      </w:r>
      <w:proofErr w:type="gramStart"/>
      <w:r w:rsidR="009C1BE4">
        <w:t>Directora</w:t>
      </w:r>
      <w:proofErr w:type="gramEnd"/>
      <w:r w:rsidR="009C1BE4">
        <w:t xml:space="preserve"> de Desarrollo Comercial &amp; Negocio Digital. </w:t>
      </w:r>
    </w:p>
    <w:p w14:paraId="7CA700A6" w14:textId="77777777" w:rsidR="009C1BE4" w:rsidRDefault="009C1BE4" w:rsidP="00C77E8D">
      <w:pPr>
        <w:spacing w:line="276" w:lineRule="auto"/>
        <w:ind w:right="941"/>
        <w:jc w:val="both"/>
      </w:pPr>
    </w:p>
    <w:p w14:paraId="7BAF78EE" w14:textId="0D2C5D7E" w:rsidR="004064F4" w:rsidRPr="004064F4" w:rsidRDefault="004727DD" w:rsidP="004727DD">
      <w:pPr>
        <w:spacing w:line="276" w:lineRule="auto"/>
        <w:ind w:right="941"/>
        <w:jc w:val="both"/>
      </w:pPr>
      <w:r>
        <w:t xml:space="preserve">El nuevo </w:t>
      </w:r>
      <w:proofErr w:type="gramStart"/>
      <w:r w:rsidRPr="00D5488C">
        <w:rPr>
          <w:b/>
          <w:bCs/>
        </w:rPr>
        <w:t>Director</w:t>
      </w:r>
      <w:proofErr w:type="gramEnd"/>
      <w:r w:rsidRPr="00D5488C">
        <w:rPr>
          <w:b/>
          <w:bCs/>
        </w:rPr>
        <w:t xml:space="preserve"> del Canal Agentes, Diego Marcos</w:t>
      </w:r>
      <w:r>
        <w:t xml:space="preserve"> (Vilagarcía de Arousa 1980) era hasta el momento el </w:t>
      </w:r>
      <w:proofErr w:type="gramStart"/>
      <w:r>
        <w:t>Director</w:t>
      </w:r>
      <w:proofErr w:type="gramEnd"/>
      <w:r>
        <w:t xml:space="preserve"> de la Sucursal de Gipuzkoa de Allianz Seguros. Cuenta con más de 22 años de experiencia en el sector asegurador. Su carrera comenzó en 2021 como agente de seguros en Seguros Bilbao, lo que le ha permitido establecer una conexión sólida con el canal de agentes. A lo largo de su trayectoria, ha ocupado diversos cargos de responsabilidad, incluyendo </w:t>
      </w:r>
      <w:proofErr w:type="gramStart"/>
      <w:r>
        <w:t>Director</w:t>
      </w:r>
      <w:proofErr w:type="gramEnd"/>
      <w:r>
        <w:t xml:space="preserve"> de Sucursal en varias ciudades, </w:t>
      </w:r>
      <w:proofErr w:type="gramStart"/>
      <w:r>
        <w:t>Director Territorial</w:t>
      </w:r>
      <w:proofErr w:type="gramEnd"/>
      <w:r>
        <w:t xml:space="preserve"> en Euskadi y, antes de incorporarse a Allianz, </w:t>
      </w:r>
      <w:proofErr w:type="gramStart"/>
      <w:r>
        <w:t>Director</w:t>
      </w:r>
      <w:proofErr w:type="gramEnd"/>
      <w:r>
        <w:t xml:space="preserve"> Comercial de Vida y Salud en Seguros Bilbao (GCO). Durante su etapa en GCO, Diego participó en la integración de las estructuras comerciales internas y el desarrollo de canales integrados de las tres compañías integradas en OCCIDENT (SB, PU, SCO).</w:t>
      </w:r>
      <w:r w:rsidR="00D5488C">
        <w:t xml:space="preserve"> Diego es </w:t>
      </w:r>
      <w:r>
        <w:t>licenciado en Ciencias de la Comunicación por la Universidad del País Vasco.</w:t>
      </w:r>
    </w:p>
    <w:p w14:paraId="5DB92873" w14:textId="77777777" w:rsidR="000E73F4" w:rsidRDefault="000E73F4" w:rsidP="00C77E8D">
      <w:pPr>
        <w:spacing w:line="276" w:lineRule="auto"/>
        <w:ind w:right="941"/>
        <w:jc w:val="both"/>
      </w:pPr>
    </w:p>
    <w:p w14:paraId="0300E243" w14:textId="41E49DCA" w:rsidR="008A41C7" w:rsidRDefault="008A41C7" w:rsidP="4C2A3979">
      <w:pPr>
        <w:spacing w:line="276" w:lineRule="auto"/>
        <w:ind w:right="941"/>
        <w:jc w:val="both"/>
      </w:pPr>
    </w:p>
    <w:p w14:paraId="26849457" w14:textId="33BBCB9B" w:rsidR="008A41C7" w:rsidRDefault="0092389C" w:rsidP="4C2A3979">
      <w:pPr>
        <w:spacing w:line="276" w:lineRule="auto"/>
        <w:ind w:right="941"/>
        <w:jc w:val="both"/>
      </w:pPr>
      <w:r w:rsidRPr="0092389C">
        <w:lastRenderedPageBreak/>
        <w:t xml:space="preserve">A partir del 1 de junio, </w:t>
      </w:r>
      <w:r w:rsidRPr="0092389C">
        <w:rPr>
          <w:b/>
          <w:bCs/>
        </w:rPr>
        <w:t xml:space="preserve">Fabian </w:t>
      </w:r>
      <w:proofErr w:type="spellStart"/>
      <w:r w:rsidRPr="0092389C">
        <w:rPr>
          <w:b/>
          <w:bCs/>
        </w:rPr>
        <w:t>Steinbach</w:t>
      </w:r>
      <w:proofErr w:type="spellEnd"/>
      <w:r w:rsidRPr="0092389C">
        <w:rPr>
          <w:b/>
          <w:bCs/>
        </w:rPr>
        <w:t xml:space="preserve"> (Austria) será el nuevo </w:t>
      </w:r>
      <w:proofErr w:type="gramStart"/>
      <w:r w:rsidRPr="0092389C">
        <w:rPr>
          <w:b/>
          <w:bCs/>
        </w:rPr>
        <w:t>Director</w:t>
      </w:r>
      <w:proofErr w:type="gramEnd"/>
      <w:r w:rsidRPr="0092389C">
        <w:rPr>
          <w:b/>
          <w:bCs/>
        </w:rPr>
        <w:t xml:space="preserve"> de New </w:t>
      </w:r>
      <w:proofErr w:type="spellStart"/>
      <w:r w:rsidRPr="0092389C">
        <w:rPr>
          <w:b/>
          <w:bCs/>
        </w:rPr>
        <w:t>Channels</w:t>
      </w:r>
      <w:proofErr w:type="spellEnd"/>
      <w:r w:rsidRPr="0092389C">
        <w:rPr>
          <w:b/>
          <w:bCs/>
        </w:rPr>
        <w:t xml:space="preserve"> &amp; </w:t>
      </w:r>
      <w:proofErr w:type="spellStart"/>
      <w:r w:rsidRPr="0092389C">
        <w:rPr>
          <w:b/>
          <w:bCs/>
        </w:rPr>
        <w:t>Partnerships</w:t>
      </w:r>
      <w:proofErr w:type="spellEnd"/>
      <w:r w:rsidRPr="0092389C">
        <w:rPr>
          <w:b/>
          <w:bCs/>
        </w:rPr>
        <w:t>.</w:t>
      </w:r>
      <w:r w:rsidRPr="0092389C">
        <w:t xml:space="preserve"> Fabian fue, en su última etapa profesional, Global </w:t>
      </w:r>
      <w:proofErr w:type="spellStart"/>
      <w:r w:rsidRPr="0092389C">
        <w:t>Partnerships</w:t>
      </w:r>
      <w:proofErr w:type="spellEnd"/>
      <w:r w:rsidRPr="0092389C">
        <w:t xml:space="preserve"> Lead en Allianz Direct, la compañía global de seguro directo del Grupo Allianz. Con extensiva experiencia en el sector de seguros y servicios financieros, y especialista en el desarrollo de negocios, ha liderado iniciativas estratégicas, generando un impacto significativo en las ventas y el crecimiento del negocio. Su enfoque en la transformación digital a base de los requerimientos de clientes y de </w:t>
      </w:r>
      <w:proofErr w:type="spellStart"/>
      <w:r w:rsidRPr="0092389C">
        <w:t>partners</w:t>
      </w:r>
      <w:proofErr w:type="spellEnd"/>
      <w:r w:rsidRPr="0092389C">
        <w:t xml:space="preserve"> contribuyó al éxito del lanzamiento de Allianz Direct y su expansión a España. Posee un MBA de IESE Business </w:t>
      </w:r>
      <w:proofErr w:type="spellStart"/>
      <w:r w:rsidRPr="0092389C">
        <w:t>School</w:t>
      </w:r>
      <w:proofErr w:type="spellEnd"/>
      <w:r w:rsidRPr="0092389C">
        <w:t>, Barcelona, y una licenciatura en Administración de Empresas Internacionales y Chino de la Universidad de Economía y Negocios de Viena, Austria.</w:t>
      </w:r>
    </w:p>
    <w:p w14:paraId="3AF5AAB9" w14:textId="77777777" w:rsidR="00081143" w:rsidRDefault="00081143" w:rsidP="00C77E8D">
      <w:pPr>
        <w:spacing w:line="276" w:lineRule="auto"/>
        <w:ind w:right="941"/>
        <w:jc w:val="both"/>
      </w:pPr>
    </w:p>
    <w:p w14:paraId="535400BA" w14:textId="279A0419" w:rsidR="00C1616C" w:rsidRDefault="00081143" w:rsidP="00C1616C">
      <w:pPr>
        <w:spacing w:line="276" w:lineRule="auto"/>
        <w:ind w:right="941"/>
        <w:jc w:val="both"/>
      </w:pPr>
      <w:r>
        <w:t>Además</w:t>
      </w:r>
      <w:r w:rsidR="004064F4" w:rsidRPr="004064F4">
        <w:t xml:space="preserve">, </w:t>
      </w:r>
      <w:r w:rsidR="004064F4" w:rsidRPr="00C77E8D">
        <w:t>Carmen Alonso</w:t>
      </w:r>
      <w:r w:rsidR="004064F4" w:rsidRPr="004064F4">
        <w:t xml:space="preserve"> ampliará su ámbito de actuación como </w:t>
      </w:r>
      <w:proofErr w:type="gramStart"/>
      <w:r w:rsidR="004064F4" w:rsidRPr="00C77E8D">
        <w:rPr>
          <w:b/>
        </w:rPr>
        <w:t>Directora</w:t>
      </w:r>
      <w:proofErr w:type="gramEnd"/>
      <w:r w:rsidR="004064F4" w:rsidRPr="00C77E8D">
        <w:rPr>
          <w:b/>
        </w:rPr>
        <w:t xml:space="preserve"> de Desarrollo Comercial </w:t>
      </w:r>
      <w:r w:rsidR="00306B18">
        <w:rPr>
          <w:b/>
        </w:rPr>
        <w:t>&amp;</w:t>
      </w:r>
      <w:r w:rsidR="004064F4" w:rsidRPr="00C77E8D">
        <w:rPr>
          <w:b/>
        </w:rPr>
        <w:t xml:space="preserve"> Negocio Digital</w:t>
      </w:r>
      <w:r w:rsidR="004A4C4E">
        <w:t>. Ing</w:t>
      </w:r>
      <w:r w:rsidR="00C1616C">
        <w:t>eniera en Organización Industrial e Ingeniera Informática Superior por la Universidad Pontificia Comillas (ICAI) de Madrid,</w:t>
      </w:r>
      <w:r w:rsidR="004A4C4E">
        <w:t xml:space="preserve"> la trayectoria profesional de Carmen </w:t>
      </w:r>
      <w:r w:rsidR="00E13F4E">
        <w:t xml:space="preserve">Alonso </w:t>
      </w:r>
      <w:r w:rsidR="00C1616C">
        <w:t xml:space="preserve">incluye una destacada labor como docente en el Programa Jurídico Avanzado de Legal </w:t>
      </w:r>
      <w:proofErr w:type="spellStart"/>
      <w:r w:rsidR="00C1616C">
        <w:t>Prompting</w:t>
      </w:r>
      <w:proofErr w:type="spellEnd"/>
      <w:r w:rsidR="00C1616C">
        <w:t xml:space="preserve"> del IE </w:t>
      </w:r>
      <w:proofErr w:type="spellStart"/>
      <w:r w:rsidR="00C1616C">
        <w:t>Law</w:t>
      </w:r>
      <w:proofErr w:type="spellEnd"/>
      <w:r w:rsidR="00C1616C">
        <w:t xml:space="preserve"> </w:t>
      </w:r>
      <w:proofErr w:type="spellStart"/>
      <w:r w:rsidR="00C1616C">
        <w:t>School</w:t>
      </w:r>
      <w:proofErr w:type="spellEnd"/>
      <w:r w:rsidR="00C1616C">
        <w:t xml:space="preserve"> y en el Programa de Dirección y Gestión Estratégica del Universo del Lujo de</w:t>
      </w:r>
      <w:r w:rsidR="0010786E">
        <w:t>l</w:t>
      </w:r>
      <w:r w:rsidR="00C1616C">
        <w:t xml:space="preserve"> IE Business </w:t>
      </w:r>
      <w:proofErr w:type="spellStart"/>
      <w:r w:rsidR="00C1616C">
        <w:t>School</w:t>
      </w:r>
      <w:proofErr w:type="spellEnd"/>
      <w:r w:rsidR="00C1616C">
        <w:t>. Además, dirige el Programa de Inteligencia Artificial de la Fundación CRE100DO.</w:t>
      </w:r>
    </w:p>
    <w:p w14:paraId="58ACD26F" w14:textId="77777777" w:rsidR="00C1616C" w:rsidRDefault="00C1616C" w:rsidP="00C1616C">
      <w:pPr>
        <w:spacing w:line="276" w:lineRule="auto"/>
        <w:ind w:right="941"/>
        <w:jc w:val="both"/>
      </w:pPr>
    </w:p>
    <w:p w14:paraId="7911D79E" w14:textId="77777777" w:rsidR="00C1616C" w:rsidRDefault="00C1616C" w:rsidP="00C1616C">
      <w:pPr>
        <w:spacing w:line="276" w:lineRule="auto"/>
        <w:ind w:right="941"/>
        <w:jc w:val="both"/>
      </w:pPr>
      <w:r>
        <w:t xml:space="preserve">Carmen es coautora del libro blanco sobre la digitalización de las pymes de CEAJE y es una voz habitual en mesas y foros de debate sobre tecnología e innovación. Inició su carrera en consultoría estratégica en Deloitte, donde adquirió experiencia en la transformación digital de sectores como Banca y Seguros en </w:t>
      </w:r>
      <w:proofErr w:type="spellStart"/>
      <w:r>
        <w:t>Synergic</w:t>
      </w:r>
      <w:proofErr w:type="spellEnd"/>
      <w:r>
        <w:t xml:space="preserve"> Partners, una consultora pionera en Big Data y Data </w:t>
      </w:r>
      <w:proofErr w:type="spellStart"/>
      <w:r>
        <w:t>Analytics</w:t>
      </w:r>
      <w:proofErr w:type="spellEnd"/>
      <w:r>
        <w:t>.</w:t>
      </w:r>
    </w:p>
    <w:p w14:paraId="3C89CCCC" w14:textId="77777777" w:rsidR="00C1616C" w:rsidRDefault="00C1616C" w:rsidP="00C1616C">
      <w:pPr>
        <w:spacing w:line="276" w:lineRule="auto"/>
        <w:ind w:right="941"/>
        <w:jc w:val="both"/>
      </w:pPr>
    </w:p>
    <w:p w14:paraId="0D828674" w14:textId="77777777" w:rsidR="00C1616C" w:rsidRDefault="00C1616C" w:rsidP="00C1616C">
      <w:pPr>
        <w:spacing w:line="276" w:lineRule="auto"/>
        <w:ind w:right="941"/>
        <w:jc w:val="both"/>
      </w:pPr>
      <w:r>
        <w:t xml:space="preserve">Antes de unirse a Allianz, ocupó diversas posiciones en Telefónica, destacando su rol como Head </w:t>
      </w:r>
      <w:proofErr w:type="spellStart"/>
      <w:r>
        <w:t>of</w:t>
      </w:r>
      <w:proofErr w:type="spellEnd"/>
      <w:r>
        <w:t xml:space="preserve"> </w:t>
      </w:r>
      <w:proofErr w:type="spellStart"/>
      <w:r>
        <w:t>Banking</w:t>
      </w:r>
      <w:proofErr w:type="spellEnd"/>
      <w:r>
        <w:t xml:space="preserve">, </w:t>
      </w:r>
      <w:proofErr w:type="spellStart"/>
      <w:r>
        <w:t>Insurance</w:t>
      </w:r>
      <w:proofErr w:type="spellEnd"/>
      <w:r>
        <w:t xml:space="preserve">, </w:t>
      </w:r>
      <w:proofErr w:type="spellStart"/>
      <w:r>
        <w:t>Leisure</w:t>
      </w:r>
      <w:proofErr w:type="spellEnd"/>
      <w:r>
        <w:t xml:space="preserve">, Legal, Media &amp; </w:t>
      </w:r>
      <w:proofErr w:type="spellStart"/>
      <w:r>
        <w:t>Sports</w:t>
      </w:r>
      <w:proofErr w:type="spellEnd"/>
      <w:r>
        <w:t xml:space="preserve"> en Telefónica </w:t>
      </w:r>
      <w:proofErr w:type="spellStart"/>
      <w:r>
        <w:t>Tech</w:t>
      </w:r>
      <w:proofErr w:type="spellEnd"/>
      <w:r>
        <w:t xml:space="preserve">, donde lideró iniciativas en Internet </w:t>
      </w:r>
      <w:proofErr w:type="spellStart"/>
      <w:r>
        <w:t>of</w:t>
      </w:r>
      <w:proofErr w:type="spellEnd"/>
      <w:r>
        <w:t xml:space="preserve"> </w:t>
      </w:r>
      <w:proofErr w:type="spellStart"/>
      <w:r>
        <w:t>Things</w:t>
      </w:r>
      <w:proofErr w:type="spellEnd"/>
      <w:r>
        <w:t>, Inteligencia Artificial y Espacios Digitales.</w:t>
      </w:r>
    </w:p>
    <w:p w14:paraId="70F13404" w14:textId="6589120C" w:rsidR="004064F4" w:rsidRPr="00306B18" w:rsidRDefault="006D19DF" w:rsidP="002B28AC">
      <w:pPr>
        <w:spacing w:line="276" w:lineRule="auto"/>
        <w:ind w:right="941"/>
        <w:jc w:val="both"/>
      </w:pPr>
      <w:r>
        <w:t>.</w:t>
      </w:r>
    </w:p>
    <w:p w14:paraId="392882D8" w14:textId="77777777" w:rsidR="00A75E25" w:rsidRDefault="00A75E25" w:rsidP="002B28AC">
      <w:pPr>
        <w:spacing w:line="276" w:lineRule="auto"/>
        <w:ind w:right="941"/>
        <w:jc w:val="both"/>
      </w:pPr>
    </w:p>
    <w:p w14:paraId="271BD5B9" w14:textId="11A4ADBD" w:rsidR="005D575A" w:rsidRDefault="005D575A" w:rsidP="002B28AC">
      <w:pPr>
        <w:spacing w:line="276" w:lineRule="auto"/>
        <w:ind w:right="941"/>
        <w:jc w:val="both"/>
      </w:pPr>
      <w:r>
        <w:t xml:space="preserve">Así, la estructura del área Comercial </w:t>
      </w:r>
      <w:r w:rsidR="003C6321">
        <w:t xml:space="preserve">de Allianz Seguros </w:t>
      </w:r>
      <w:r w:rsidR="00DF2485">
        <w:t xml:space="preserve">liderada por la </w:t>
      </w:r>
      <w:proofErr w:type="gramStart"/>
      <w:r w:rsidR="00DF2485">
        <w:t>Directora General</w:t>
      </w:r>
      <w:proofErr w:type="gramEnd"/>
      <w:r w:rsidR="00DF2485">
        <w:t xml:space="preserve"> Carmen González queda como sigue:</w:t>
      </w:r>
    </w:p>
    <w:p w14:paraId="2A8EC544" w14:textId="2180DD69" w:rsidR="009F4E68" w:rsidRDefault="009F4E68" w:rsidP="002B28AC">
      <w:pPr>
        <w:spacing w:line="276" w:lineRule="auto"/>
        <w:ind w:right="941"/>
        <w:jc w:val="both"/>
      </w:pPr>
    </w:p>
    <w:p w14:paraId="0BA965DE" w14:textId="2681844A" w:rsidR="00A75E25" w:rsidRPr="00C77E8D" w:rsidRDefault="00A75E25" w:rsidP="00A75E25">
      <w:pPr>
        <w:pStyle w:val="Prrafodelista"/>
        <w:numPr>
          <w:ilvl w:val="0"/>
          <w:numId w:val="26"/>
        </w:numPr>
        <w:spacing w:line="276" w:lineRule="auto"/>
        <w:ind w:right="941"/>
        <w:jc w:val="both"/>
        <w:rPr>
          <w:rFonts w:ascii="Arial" w:eastAsia="Times New Roman" w:hAnsi="Arial" w:cs="Times New Roman"/>
          <w:lang w:eastAsia="de-DE"/>
        </w:rPr>
      </w:pPr>
      <w:r w:rsidRPr="00C77E8D">
        <w:rPr>
          <w:rFonts w:ascii="Arial" w:eastAsia="Times New Roman" w:hAnsi="Arial" w:cs="Times New Roman"/>
          <w:lang w:eastAsia="de-DE"/>
        </w:rPr>
        <w:t xml:space="preserve">Alejandro Golán: </w:t>
      </w:r>
      <w:proofErr w:type="gramStart"/>
      <w:r w:rsidRPr="00C77E8D">
        <w:rPr>
          <w:rFonts w:ascii="Arial" w:eastAsia="Times New Roman" w:hAnsi="Arial" w:cs="Times New Roman"/>
          <w:lang w:eastAsia="de-DE"/>
        </w:rPr>
        <w:t>D</w:t>
      </w:r>
      <w:r>
        <w:rPr>
          <w:rFonts w:ascii="Arial" w:eastAsia="Times New Roman" w:hAnsi="Arial" w:cs="Times New Roman"/>
          <w:lang w:eastAsia="de-DE"/>
        </w:rPr>
        <w:t>irector</w:t>
      </w:r>
      <w:proofErr w:type="gramEnd"/>
      <w:r>
        <w:rPr>
          <w:rFonts w:ascii="Arial" w:eastAsia="Times New Roman" w:hAnsi="Arial" w:cs="Times New Roman"/>
          <w:lang w:eastAsia="de-DE"/>
        </w:rPr>
        <w:t xml:space="preserve"> Comercial</w:t>
      </w:r>
      <w:r w:rsidRPr="00C77E8D">
        <w:rPr>
          <w:rFonts w:ascii="Arial" w:eastAsia="Times New Roman" w:hAnsi="Arial" w:cs="Times New Roman"/>
          <w:lang w:eastAsia="de-DE"/>
        </w:rPr>
        <w:t xml:space="preserve"> Noroeste</w:t>
      </w:r>
    </w:p>
    <w:p w14:paraId="7CB5B675" w14:textId="5F01BE0D" w:rsidR="00A75E25" w:rsidRPr="00C77E8D" w:rsidRDefault="0638A625" w:rsidP="3EAC5371">
      <w:pPr>
        <w:pStyle w:val="Prrafodelista"/>
        <w:numPr>
          <w:ilvl w:val="0"/>
          <w:numId w:val="26"/>
        </w:numPr>
        <w:spacing w:line="276" w:lineRule="auto"/>
        <w:ind w:right="941"/>
        <w:jc w:val="both"/>
        <w:rPr>
          <w:rFonts w:ascii="Arial" w:eastAsia="Times New Roman" w:hAnsi="Arial" w:cs="Times New Roman"/>
          <w:lang w:eastAsia="de-DE"/>
        </w:rPr>
      </w:pPr>
      <w:r w:rsidRPr="3EAC5371">
        <w:rPr>
          <w:rFonts w:eastAsiaTheme="minorEastAsia"/>
          <w:lang w:eastAsia="de-DE"/>
        </w:rPr>
        <w:t>José</w:t>
      </w:r>
      <w:r w:rsidR="6E219163" w:rsidRPr="3EAC5371">
        <w:rPr>
          <w:rFonts w:eastAsiaTheme="minorEastAsia"/>
          <w:lang w:eastAsia="de-DE"/>
        </w:rPr>
        <w:t xml:space="preserve"> </w:t>
      </w:r>
      <w:r w:rsidR="65427BB1" w:rsidRPr="0010786E">
        <w:rPr>
          <w:rFonts w:eastAsiaTheme="minorEastAsia"/>
          <w:lang w:eastAsia="de-DE"/>
        </w:rPr>
        <w:t>Miguel Echevarría</w:t>
      </w:r>
      <w:r w:rsidRPr="0010786E">
        <w:rPr>
          <w:rFonts w:eastAsiaTheme="minorEastAsia"/>
          <w:lang w:eastAsia="de-DE"/>
        </w:rPr>
        <w:t xml:space="preserve">: </w:t>
      </w:r>
      <w:proofErr w:type="gramStart"/>
      <w:r w:rsidRPr="0010786E">
        <w:rPr>
          <w:rFonts w:eastAsiaTheme="minorEastAsia"/>
          <w:lang w:eastAsia="de-DE"/>
        </w:rPr>
        <w:t>Director</w:t>
      </w:r>
      <w:proofErr w:type="gramEnd"/>
      <w:r w:rsidRPr="0010786E">
        <w:rPr>
          <w:rFonts w:eastAsiaTheme="minorEastAsia"/>
          <w:lang w:eastAsia="de-DE"/>
        </w:rPr>
        <w:t xml:space="preserve"> Comercial Norte</w:t>
      </w:r>
    </w:p>
    <w:p w14:paraId="6225AB46" w14:textId="522A3238" w:rsidR="00A75E25" w:rsidRPr="00C77E8D" w:rsidRDefault="00A75E25" w:rsidP="00A75E25">
      <w:pPr>
        <w:pStyle w:val="Prrafodelista"/>
        <w:numPr>
          <w:ilvl w:val="0"/>
          <w:numId w:val="26"/>
        </w:numPr>
        <w:spacing w:line="276" w:lineRule="auto"/>
        <w:ind w:right="941"/>
        <w:jc w:val="both"/>
        <w:rPr>
          <w:rFonts w:ascii="Arial" w:eastAsia="Times New Roman" w:hAnsi="Arial" w:cs="Times New Roman"/>
          <w:lang w:eastAsia="de-DE"/>
        </w:rPr>
      </w:pPr>
      <w:r w:rsidRPr="00C77E8D">
        <w:rPr>
          <w:rFonts w:ascii="Arial" w:eastAsia="Times New Roman" w:hAnsi="Arial" w:cs="Times New Roman"/>
          <w:lang w:eastAsia="de-DE"/>
        </w:rPr>
        <w:t xml:space="preserve">Laura Pellicer: </w:t>
      </w:r>
      <w:proofErr w:type="gramStart"/>
      <w:r w:rsidRPr="00C77E8D">
        <w:rPr>
          <w:rFonts w:ascii="Arial" w:eastAsia="Times New Roman" w:hAnsi="Arial" w:cs="Times New Roman"/>
          <w:lang w:eastAsia="de-DE"/>
        </w:rPr>
        <w:t>D</w:t>
      </w:r>
      <w:r>
        <w:rPr>
          <w:rFonts w:ascii="Arial" w:eastAsia="Times New Roman" w:hAnsi="Arial" w:cs="Times New Roman"/>
          <w:lang w:eastAsia="de-DE"/>
        </w:rPr>
        <w:t>irectora</w:t>
      </w:r>
      <w:proofErr w:type="gramEnd"/>
      <w:r>
        <w:rPr>
          <w:rFonts w:ascii="Arial" w:eastAsia="Times New Roman" w:hAnsi="Arial" w:cs="Times New Roman"/>
          <w:lang w:eastAsia="de-DE"/>
        </w:rPr>
        <w:t xml:space="preserve"> Comercial</w:t>
      </w:r>
      <w:r w:rsidRPr="00C77E8D">
        <w:rPr>
          <w:rFonts w:ascii="Arial" w:eastAsia="Times New Roman" w:hAnsi="Arial" w:cs="Times New Roman"/>
          <w:lang w:eastAsia="de-DE"/>
        </w:rPr>
        <w:t xml:space="preserve"> Levante</w:t>
      </w:r>
    </w:p>
    <w:p w14:paraId="5A289789" w14:textId="37D58089" w:rsidR="00A75E25" w:rsidRPr="00C77E8D" w:rsidRDefault="00A75E25" w:rsidP="00A75E25">
      <w:pPr>
        <w:pStyle w:val="Prrafodelista"/>
        <w:numPr>
          <w:ilvl w:val="0"/>
          <w:numId w:val="26"/>
        </w:numPr>
        <w:spacing w:line="276" w:lineRule="auto"/>
        <w:ind w:right="941"/>
        <w:jc w:val="both"/>
        <w:rPr>
          <w:rFonts w:ascii="Arial" w:eastAsia="Times New Roman" w:hAnsi="Arial" w:cs="Times New Roman"/>
          <w:lang w:eastAsia="de-DE"/>
        </w:rPr>
      </w:pPr>
      <w:r w:rsidRPr="00C77E8D">
        <w:rPr>
          <w:rFonts w:ascii="Arial" w:eastAsia="Times New Roman" w:hAnsi="Arial" w:cs="Times New Roman"/>
          <w:lang w:eastAsia="de-DE"/>
        </w:rPr>
        <w:t xml:space="preserve">Patricia Hernández: </w:t>
      </w:r>
      <w:proofErr w:type="gramStart"/>
      <w:r w:rsidRPr="00C77E8D">
        <w:rPr>
          <w:rFonts w:ascii="Arial" w:eastAsia="Times New Roman" w:hAnsi="Arial" w:cs="Times New Roman"/>
          <w:lang w:eastAsia="de-DE"/>
        </w:rPr>
        <w:t>D</w:t>
      </w:r>
      <w:r>
        <w:rPr>
          <w:rFonts w:ascii="Arial" w:eastAsia="Times New Roman" w:hAnsi="Arial" w:cs="Times New Roman"/>
          <w:lang w:eastAsia="de-DE"/>
        </w:rPr>
        <w:t>irectora</w:t>
      </w:r>
      <w:proofErr w:type="gramEnd"/>
      <w:r>
        <w:rPr>
          <w:rFonts w:ascii="Arial" w:eastAsia="Times New Roman" w:hAnsi="Arial" w:cs="Times New Roman"/>
          <w:lang w:eastAsia="de-DE"/>
        </w:rPr>
        <w:t xml:space="preserve"> Comercial</w:t>
      </w:r>
      <w:r w:rsidRPr="00C77E8D">
        <w:rPr>
          <w:rFonts w:ascii="Arial" w:eastAsia="Times New Roman" w:hAnsi="Arial" w:cs="Times New Roman"/>
          <w:lang w:eastAsia="de-DE"/>
        </w:rPr>
        <w:t xml:space="preserve"> Centro</w:t>
      </w:r>
    </w:p>
    <w:p w14:paraId="624A4D51" w14:textId="14B0DAB8" w:rsidR="00A75E25" w:rsidRPr="00C77E8D" w:rsidRDefault="00A75E25" w:rsidP="00A75E25">
      <w:pPr>
        <w:pStyle w:val="Prrafodelista"/>
        <w:numPr>
          <w:ilvl w:val="0"/>
          <w:numId w:val="26"/>
        </w:numPr>
        <w:spacing w:line="276" w:lineRule="auto"/>
        <w:ind w:right="941"/>
        <w:jc w:val="both"/>
        <w:rPr>
          <w:rFonts w:ascii="Arial" w:eastAsia="Times New Roman" w:hAnsi="Arial" w:cs="Times New Roman"/>
          <w:lang w:eastAsia="de-DE"/>
        </w:rPr>
      </w:pPr>
      <w:r w:rsidRPr="00C77E8D">
        <w:rPr>
          <w:rFonts w:ascii="Arial" w:eastAsia="Times New Roman" w:hAnsi="Arial" w:cs="Times New Roman"/>
          <w:lang w:eastAsia="de-DE"/>
        </w:rPr>
        <w:t xml:space="preserve">Francisco Martínez de Velasco: </w:t>
      </w:r>
      <w:proofErr w:type="gramStart"/>
      <w:r w:rsidRPr="00C77E8D">
        <w:rPr>
          <w:rFonts w:ascii="Arial" w:eastAsia="Times New Roman" w:hAnsi="Arial" w:cs="Times New Roman"/>
          <w:lang w:eastAsia="de-DE"/>
        </w:rPr>
        <w:t>D</w:t>
      </w:r>
      <w:r>
        <w:rPr>
          <w:rFonts w:ascii="Arial" w:eastAsia="Times New Roman" w:hAnsi="Arial" w:cs="Times New Roman"/>
          <w:lang w:eastAsia="de-DE"/>
        </w:rPr>
        <w:t>irector</w:t>
      </w:r>
      <w:proofErr w:type="gramEnd"/>
      <w:r>
        <w:rPr>
          <w:rFonts w:ascii="Arial" w:eastAsia="Times New Roman" w:hAnsi="Arial" w:cs="Times New Roman"/>
          <w:lang w:eastAsia="de-DE"/>
        </w:rPr>
        <w:t xml:space="preserve"> Comercial </w:t>
      </w:r>
      <w:r w:rsidRPr="00C77E8D">
        <w:rPr>
          <w:rFonts w:ascii="Arial" w:eastAsia="Times New Roman" w:hAnsi="Arial" w:cs="Times New Roman"/>
          <w:lang w:eastAsia="de-DE"/>
        </w:rPr>
        <w:t>Sur</w:t>
      </w:r>
    </w:p>
    <w:p w14:paraId="57850181" w14:textId="5FC37B3D" w:rsidR="00A75E25" w:rsidRPr="00C77E8D" w:rsidRDefault="00A75E25" w:rsidP="00A75E25">
      <w:pPr>
        <w:pStyle w:val="Prrafodelista"/>
        <w:numPr>
          <w:ilvl w:val="0"/>
          <w:numId w:val="26"/>
        </w:numPr>
        <w:spacing w:line="276" w:lineRule="auto"/>
        <w:ind w:right="941"/>
        <w:jc w:val="both"/>
        <w:rPr>
          <w:rFonts w:ascii="Arial" w:eastAsia="Times New Roman" w:hAnsi="Arial" w:cs="Times New Roman"/>
          <w:lang w:eastAsia="de-DE"/>
        </w:rPr>
      </w:pPr>
      <w:r w:rsidRPr="00C77E8D">
        <w:rPr>
          <w:rFonts w:ascii="Arial" w:eastAsia="Times New Roman" w:hAnsi="Arial" w:cs="Times New Roman"/>
          <w:lang w:eastAsia="de-DE"/>
        </w:rPr>
        <w:t xml:space="preserve">Silvia Nogués: </w:t>
      </w:r>
      <w:proofErr w:type="gramStart"/>
      <w:r w:rsidRPr="00C77E8D">
        <w:rPr>
          <w:rFonts w:ascii="Arial" w:eastAsia="Times New Roman" w:hAnsi="Arial" w:cs="Times New Roman"/>
          <w:lang w:eastAsia="de-DE"/>
        </w:rPr>
        <w:t>D</w:t>
      </w:r>
      <w:r>
        <w:rPr>
          <w:rFonts w:ascii="Arial" w:eastAsia="Times New Roman" w:hAnsi="Arial" w:cs="Times New Roman"/>
          <w:lang w:eastAsia="de-DE"/>
        </w:rPr>
        <w:t>irectora</w:t>
      </w:r>
      <w:proofErr w:type="gramEnd"/>
      <w:r>
        <w:rPr>
          <w:rFonts w:ascii="Arial" w:eastAsia="Times New Roman" w:hAnsi="Arial" w:cs="Times New Roman"/>
          <w:lang w:eastAsia="de-DE"/>
        </w:rPr>
        <w:t xml:space="preserve"> Comercial</w:t>
      </w:r>
      <w:r w:rsidRPr="00C77E8D">
        <w:rPr>
          <w:rFonts w:ascii="Arial" w:eastAsia="Times New Roman" w:hAnsi="Arial" w:cs="Times New Roman"/>
          <w:lang w:eastAsia="de-DE"/>
        </w:rPr>
        <w:t xml:space="preserve"> Cataluña y Baleares</w:t>
      </w:r>
    </w:p>
    <w:p w14:paraId="017C9A59" w14:textId="695BCE6A" w:rsidR="00A83C83" w:rsidRPr="00C77E8D" w:rsidRDefault="00A83C83" w:rsidP="00A83C83">
      <w:pPr>
        <w:pStyle w:val="Prrafodelista"/>
        <w:numPr>
          <w:ilvl w:val="0"/>
          <w:numId w:val="26"/>
        </w:numPr>
        <w:spacing w:line="276" w:lineRule="auto"/>
        <w:ind w:right="941"/>
        <w:jc w:val="both"/>
        <w:rPr>
          <w:rFonts w:ascii="Arial" w:eastAsia="Times New Roman" w:hAnsi="Arial" w:cs="Times New Roman"/>
          <w:lang w:eastAsia="de-DE"/>
        </w:rPr>
      </w:pPr>
      <w:r w:rsidRPr="00C77E8D">
        <w:rPr>
          <w:rFonts w:ascii="Arial" w:eastAsia="Times New Roman" w:hAnsi="Arial" w:cs="Times New Roman"/>
          <w:lang w:eastAsia="de-DE"/>
        </w:rPr>
        <w:t xml:space="preserve">Diego Marcos: </w:t>
      </w:r>
      <w:proofErr w:type="gramStart"/>
      <w:r w:rsidR="00A75E25">
        <w:rPr>
          <w:rFonts w:ascii="Arial" w:eastAsia="Times New Roman" w:hAnsi="Arial" w:cs="Times New Roman"/>
          <w:lang w:eastAsia="de-DE"/>
        </w:rPr>
        <w:t>Director</w:t>
      </w:r>
      <w:proofErr w:type="gramEnd"/>
      <w:r w:rsidR="00A75E25">
        <w:rPr>
          <w:rFonts w:ascii="Arial" w:eastAsia="Times New Roman" w:hAnsi="Arial" w:cs="Times New Roman"/>
          <w:lang w:eastAsia="de-DE"/>
        </w:rPr>
        <w:t xml:space="preserve"> del Canal </w:t>
      </w:r>
      <w:r w:rsidR="002D40B7">
        <w:rPr>
          <w:rFonts w:ascii="Arial" w:eastAsia="Times New Roman" w:hAnsi="Arial" w:cs="Times New Roman"/>
          <w:lang w:eastAsia="de-DE"/>
        </w:rPr>
        <w:t>Agentes</w:t>
      </w:r>
    </w:p>
    <w:p w14:paraId="6F21521D" w14:textId="5A135709" w:rsidR="00A75E25" w:rsidRPr="00C77E8D" w:rsidRDefault="00A75E25" w:rsidP="00A75E25">
      <w:pPr>
        <w:pStyle w:val="Prrafodelista"/>
        <w:numPr>
          <w:ilvl w:val="0"/>
          <w:numId w:val="26"/>
        </w:numPr>
        <w:spacing w:line="276" w:lineRule="auto"/>
        <w:ind w:right="941"/>
        <w:jc w:val="both"/>
        <w:rPr>
          <w:rFonts w:ascii="Arial" w:eastAsia="Times New Roman" w:hAnsi="Arial" w:cs="Times New Roman"/>
          <w:lang w:eastAsia="de-DE"/>
        </w:rPr>
      </w:pPr>
      <w:r w:rsidRPr="00C77E8D">
        <w:rPr>
          <w:rFonts w:ascii="Arial" w:eastAsia="Times New Roman" w:hAnsi="Arial" w:cs="Times New Roman"/>
          <w:lang w:eastAsia="de-DE"/>
        </w:rPr>
        <w:t xml:space="preserve">Ramón Álvarez: </w:t>
      </w:r>
      <w:proofErr w:type="gramStart"/>
      <w:r>
        <w:rPr>
          <w:rFonts w:ascii="Arial" w:eastAsia="Times New Roman" w:hAnsi="Arial" w:cs="Times New Roman"/>
          <w:lang w:eastAsia="de-DE"/>
        </w:rPr>
        <w:t>Director</w:t>
      </w:r>
      <w:proofErr w:type="gramEnd"/>
      <w:r>
        <w:rPr>
          <w:rFonts w:ascii="Arial" w:eastAsia="Times New Roman" w:hAnsi="Arial" w:cs="Times New Roman"/>
          <w:lang w:eastAsia="de-DE"/>
        </w:rPr>
        <w:t xml:space="preserve"> del Canal Corredor</w:t>
      </w:r>
    </w:p>
    <w:p w14:paraId="73F758AB" w14:textId="77777777" w:rsidR="007477F2" w:rsidRPr="0051720A" w:rsidRDefault="007477F2" w:rsidP="007477F2">
      <w:pPr>
        <w:pStyle w:val="Prrafodelista"/>
        <w:numPr>
          <w:ilvl w:val="0"/>
          <w:numId w:val="26"/>
        </w:numPr>
        <w:spacing w:line="276" w:lineRule="auto"/>
        <w:ind w:right="941"/>
        <w:jc w:val="both"/>
        <w:rPr>
          <w:rFonts w:ascii="Arial" w:eastAsia="Times New Roman" w:hAnsi="Arial" w:cs="Times New Roman"/>
          <w:lang w:val="en-US" w:eastAsia="de-DE"/>
        </w:rPr>
      </w:pPr>
      <w:r w:rsidRPr="0051720A">
        <w:rPr>
          <w:rFonts w:ascii="Arial" w:eastAsia="Times New Roman" w:hAnsi="Arial" w:cs="Times New Roman"/>
          <w:lang w:val="en-US" w:eastAsia="de-DE"/>
        </w:rPr>
        <w:t>Fabian Steinbach: Director de New Channels &amp; Partnerships</w:t>
      </w:r>
    </w:p>
    <w:p w14:paraId="2B0C8CA8" w14:textId="32FED959" w:rsidR="00A83C83" w:rsidRPr="007477F2" w:rsidRDefault="00A83C83" w:rsidP="00A83C83">
      <w:pPr>
        <w:pStyle w:val="Prrafodelista"/>
        <w:numPr>
          <w:ilvl w:val="0"/>
          <w:numId w:val="26"/>
        </w:numPr>
        <w:spacing w:line="276" w:lineRule="auto"/>
        <w:ind w:right="941"/>
        <w:jc w:val="both"/>
        <w:rPr>
          <w:rFonts w:ascii="Arial" w:eastAsia="Times New Roman" w:hAnsi="Arial" w:cs="Times New Roman"/>
          <w:lang w:eastAsia="de-DE"/>
        </w:rPr>
      </w:pPr>
      <w:r w:rsidRPr="007477F2">
        <w:rPr>
          <w:rFonts w:ascii="Arial" w:eastAsia="Times New Roman" w:hAnsi="Arial" w:cs="Times New Roman"/>
          <w:lang w:eastAsia="de-DE"/>
        </w:rPr>
        <w:t xml:space="preserve">Carmen Alonso: </w:t>
      </w:r>
      <w:proofErr w:type="gramStart"/>
      <w:r w:rsidR="00A75E25" w:rsidRPr="002D2CC9">
        <w:rPr>
          <w:rFonts w:ascii="Arial" w:eastAsia="Times New Roman" w:hAnsi="Arial" w:cs="Times New Roman"/>
          <w:lang w:eastAsia="de-DE"/>
        </w:rPr>
        <w:t>Directora</w:t>
      </w:r>
      <w:proofErr w:type="gramEnd"/>
      <w:r w:rsidR="00A75E25" w:rsidRPr="002D2CC9">
        <w:rPr>
          <w:rFonts w:ascii="Arial" w:eastAsia="Times New Roman" w:hAnsi="Arial" w:cs="Times New Roman"/>
          <w:lang w:eastAsia="de-DE"/>
        </w:rPr>
        <w:t xml:space="preserve"> de </w:t>
      </w:r>
      <w:r w:rsidR="007477F2" w:rsidRPr="002D2CC9">
        <w:rPr>
          <w:rFonts w:ascii="Arial" w:eastAsia="Times New Roman" w:hAnsi="Arial" w:cs="Times New Roman"/>
          <w:lang w:eastAsia="de-DE"/>
        </w:rPr>
        <w:t>Desarrollo Comercial &amp; Ne</w:t>
      </w:r>
      <w:r w:rsidR="007477F2">
        <w:rPr>
          <w:rFonts w:ascii="Arial" w:eastAsia="Times New Roman" w:hAnsi="Arial" w:cs="Times New Roman"/>
          <w:lang w:eastAsia="de-DE"/>
        </w:rPr>
        <w:t>gocio Digital</w:t>
      </w:r>
    </w:p>
    <w:p w14:paraId="32532C41" w14:textId="1B08E8DB" w:rsidR="009F7B84" w:rsidRPr="002D2CC9" w:rsidRDefault="00911649">
      <w:pPr>
        <w:pStyle w:val="Prrafodelista"/>
        <w:numPr>
          <w:ilvl w:val="0"/>
          <w:numId w:val="26"/>
        </w:numPr>
        <w:spacing w:line="276" w:lineRule="auto"/>
        <w:ind w:right="941"/>
        <w:jc w:val="both"/>
        <w:rPr>
          <w:rFonts w:ascii="Arial" w:eastAsia="Times New Roman" w:hAnsi="Arial" w:cs="Times New Roman"/>
          <w:lang w:val="en-US" w:eastAsia="de-DE"/>
        </w:rPr>
      </w:pPr>
      <w:r w:rsidRPr="4C2A3979">
        <w:rPr>
          <w:rFonts w:ascii="Arial" w:eastAsia="Times New Roman" w:hAnsi="Arial" w:cs="Times New Roman"/>
          <w:lang w:val="en-US" w:eastAsia="de-DE"/>
        </w:rPr>
        <w:t xml:space="preserve">Norbert Bode: </w:t>
      </w:r>
      <w:r w:rsidR="007477F2">
        <w:rPr>
          <w:rFonts w:ascii="Arial" w:eastAsia="Times New Roman" w:hAnsi="Arial" w:cs="Times New Roman"/>
          <w:lang w:val="en-US" w:eastAsia="de-DE"/>
        </w:rPr>
        <w:t xml:space="preserve">Director de </w:t>
      </w:r>
      <w:r w:rsidRPr="4C2A3979">
        <w:rPr>
          <w:rFonts w:ascii="Arial" w:eastAsia="Times New Roman" w:hAnsi="Arial" w:cs="Times New Roman"/>
          <w:lang w:val="en-US" w:eastAsia="de-DE"/>
        </w:rPr>
        <w:t xml:space="preserve">Sales Controlling </w:t>
      </w:r>
      <w:r w:rsidR="00160645">
        <w:rPr>
          <w:rFonts w:ascii="Arial" w:eastAsia="Times New Roman" w:hAnsi="Arial" w:cs="Times New Roman"/>
          <w:lang w:val="en-US" w:eastAsia="de-DE"/>
        </w:rPr>
        <w:t>&amp;</w:t>
      </w:r>
      <w:r w:rsidR="00160645" w:rsidRPr="4C2A3979">
        <w:rPr>
          <w:rFonts w:ascii="Arial" w:eastAsia="Times New Roman" w:hAnsi="Arial" w:cs="Times New Roman"/>
          <w:lang w:val="en-US" w:eastAsia="de-DE"/>
        </w:rPr>
        <w:t xml:space="preserve"> </w:t>
      </w:r>
      <w:r w:rsidRPr="4C2A3979">
        <w:rPr>
          <w:rFonts w:ascii="Arial" w:eastAsia="Times New Roman" w:hAnsi="Arial" w:cs="Times New Roman"/>
          <w:lang w:val="en-US" w:eastAsia="de-DE"/>
        </w:rPr>
        <w:t>Analysis</w:t>
      </w:r>
    </w:p>
    <w:p w14:paraId="6CCBBAB3" w14:textId="77777777" w:rsidR="00595173" w:rsidRPr="002D2CC9" w:rsidRDefault="00595173" w:rsidP="00C77E8D">
      <w:pPr>
        <w:pStyle w:val="Prrafodelista"/>
        <w:spacing w:line="276" w:lineRule="auto"/>
        <w:ind w:right="941"/>
        <w:jc w:val="both"/>
        <w:rPr>
          <w:rFonts w:ascii="Arial" w:eastAsia="Times New Roman" w:hAnsi="Arial" w:cs="Times New Roman"/>
          <w:lang w:val="en-US" w:eastAsia="de-DE"/>
        </w:rPr>
      </w:pPr>
    </w:p>
    <w:p w14:paraId="1BB80842" w14:textId="77777777" w:rsidR="00830500" w:rsidRPr="002D2CC9" w:rsidRDefault="00830500" w:rsidP="00C77E8D">
      <w:pPr>
        <w:spacing w:line="276" w:lineRule="auto"/>
        <w:ind w:right="941"/>
        <w:jc w:val="both"/>
        <w:rPr>
          <w:lang w:val="en-US"/>
        </w:rPr>
      </w:pPr>
    </w:p>
    <w:p w14:paraId="2ECACD49" w14:textId="77777777" w:rsidR="0099132E" w:rsidRDefault="0099132E" w:rsidP="0099132E">
      <w:pPr>
        <w:spacing w:line="260" w:lineRule="atLeast"/>
        <w:rPr>
          <w:b/>
          <w:bCs/>
        </w:rPr>
      </w:pPr>
      <w:r w:rsidRPr="3AB2CBB6">
        <w:rPr>
          <w:b/>
          <w:bCs/>
        </w:rPr>
        <w:t>Sobre Allianz Seguros</w:t>
      </w:r>
    </w:p>
    <w:p w14:paraId="75CE0FA0" w14:textId="77777777" w:rsidR="006437A2" w:rsidRPr="00950299" w:rsidRDefault="006437A2" w:rsidP="00A119E9">
      <w:pPr>
        <w:spacing w:line="260" w:lineRule="atLeast"/>
        <w:ind w:right="490"/>
        <w:rPr>
          <w:rFonts w:cs="Arial"/>
        </w:rPr>
      </w:pPr>
    </w:p>
    <w:p w14:paraId="35322863" w14:textId="77777777" w:rsidR="0099132E" w:rsidRPr="00A0394D" w:rsidRDefault="0099132E" w:rsidP="00A119E9">
      <w:pPr>
        <w:spacing w:line="276" w:lineRule="auto"/>
        <w:ind w:right="490"/>
        <w:jc w:val="both"/>
      </w:pPr>
      <w:r w:rsidRPr="14F86F5F">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2.000 empleados y su red de más de 10.000 mediadores), y tecnológica (mediante herramientas como su aplicación para smartphones y tabletas, su área de </w:t>
      </w:r>
      <w:proofErr w:type="spellStart"/>
      <w:r w:rsidRPr="14F86F5F">
        <w:t>eCliente</w:t>
      </w:r>
      <w:proofErr w:type="spellEnd"/>
      <w:r w:rsidRPr="14F86F5F">
        <w:t xml:space="preserve"> de la web corporativa, y sus más de 500.000 SMS enviados anualmente a sus clientes). </w:t>
      </w:r>
    </w:p>
    <w:p w14:paraId="604420A6" w14:textId="77777777" w:rsidR="0099132E" w:rsidRPr="00A0394D" w:rsidRDefault="0099132E" w:rsidP="00A119E9">
      <w:pPr>
        <w:spacing w:line="276" w:lineRule="auto"/>
        <w:ind w:right="490"/>
        <w:jc w:val="both"/>
      </w:pPr>
    </w:p>
    <w:p w14:paraId="30A57379" w14:textId="77777777" w:rsidR="0099132E" w:rsidRPr="00A0394D" w:rsidRDefault="0099132E" w:rsidP="00A119E9">
      <w:pPr>
        <w:spacing w:line="276" w:lineRule="auto"/>
        <w:ind w:right="490"/>
        <w:jc w:val="both"/>
      </w:pPr>
      <w:r w:rsidRPr="00A0394D">
        <w:t xml:space="preserve">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w:t>
      </w:r>
      <w:proofErr w:type="spellStart"/>
      <w:r w:rsidRPr="00A0394D">
        <w:t>Multirriesgos</w:t>
      </w:r>
      <w:proofErr w:type="spellEnd"/>
      <w:r w:rsidRPr="00A0394D">
        <w:t xml:space="preserve"> para empresas y comercios, hasta las soluciones aseguradoras personalizadas más complejas.</w:t>
      </w:r>
    </w:p>
    <w:p w14:paraId="564BA366" w14:textId="77777777" w:rsidR="0099132E" w:rsidRPr="00A0394D" w:rsidRDefault="0099132E" w:rsidP="0099132E">
      <w:pPr>
        <w:spacing w:line="276" w:lineRule="auto"/>
        <w:ind w:right="425"/>
        <w:jc w:val="both"/>
      </w:pPr>
    </w:p>
    <w:p w14:paraId="2EC873F8" w14:textId="77777777" w:rsidR="0099132E" w:rsidRPr="00A0394D" w:rsidRDefault="0099132E" w:rsidP="0099132E">
      <w:pPr>
        <w:pBdr>
          <w:bottom w:val="single" w:sz="6" w:space="1" w:color="auto"/>
        </w:pBdr>
        <w:tabs>
          <w:tab w:val="left" w:pos="567"/>
        </w:tabs>
        <w:spacing w:line="276" w:lineRule="auto"/>
        <w:ind w:right="1418"/>
        <w:jc w:val="both"/>
        <w:rPr>
          <w:b/>
          <w:lang w:val="es-ES_tradnl"/>
        </w:rPr>
      </w:pPr>
      <w:r w:rsidRPr="00A0394D">
        <w:rPr>
          <w:lang w:val="es-ES_tradnl"/>
        </w:rPr>
        <w:t>Para más información:</w:t>
      </w:r>
    </w:p>
    <w:p w14:paraId="5B15CADB" w14:textId="77777777" w:rsidR="0099132E" w:rsidRPr="00A0394D" w:rsidRDefault="0099132E" w:rsidP="0099132E">
      <w:pPr>
        <w:keepNext/>
        <w:pBdr>
          <w:bottom w:val="single" w:sz="6" w:space="1" w:color="auto"/>
        </w:pBdr>
        <w:spacing w:line="276" w:lineRule="auto"/>
        <w:ind w:right="1418"/>
        <w:jc w:val="both"/>
        <w:outlineLvl w:val="3"/>
        <w:rPr>
          <w:lang w:val="es-ES_tradnl"/>
        </w:rPr>
      </w:pPr>
      <w:r w:rsidRPr="00A0394D">
        <w:rPr>
          <w:lang w:val="es-ES_tradnl"/>
        </w:rPr>
        <w:t>Sonia Rodríguez</w:t>
      </w:r>
      <w:r w:rsidRPr="00A0394D">
        <w:rPr>
          <w:lang w:val="es-ES_tradnl"/>
        </w:rPr>
        <w:tab/>
      </w:r>
      <w:r w:rsidRPr="00A0394D">
        <w:rPr>
          <w:lang w:val="es-ES_tradnl"/>
        </w:rPr>
        <w:tab/>
        <w:t>Tel. 91.596.00.66</w:t>
      </w:r>
    </w:p>
    <w:p w14:paraId="6E14249F" w14:textId="77777777" w:rsidR="0099132E" w:rsidRPr="00A0394D" w:rsidRDefault="0099132E" w:rsidP="0099132E">
      <w:pPr>
        <w:keepNext/>
        <w:pBdr>
          <w:bottom w:val="single" w:sz="6" w:space="1" w:color="auto"/>
        </w:pBdr>
        <w:spacing w:line="276" w:lineRule="auto"/>
        <w:ind w:right="1418"/>
        <w:jc w:val="both"/>
        <w:outlineLvl w:val="3"/>
        <w:rPr>
          <w:lang w:val="es-ES_tradnl"/>
        </w:rPr>
      </w:pPr>
      <w:r w:rsidRPr="00A0394D">
        <w:rPr>
          <w:lang w:val="es-ES_tradnl"/>
        </w:rPr>
        <w:t xml:space="preserve">Laura Gallach </w:t>
      </w:r>
      <w:r w:rsidRPr="00A0394D">
        <w:rPr>
          <w:lang w:val="es-ES_tradnl"/>
        </w:rPr>
        <w:tab/>
      </w:r>
      <w:r w:rsidRPr="00A0394D">
        <w:rPr>
          <w:lang w:val="es-ES_tradnl"/>
        </w:rPr>
        <w:tab/>
        <w:t>Tel. 93.228.67.83</w:t>
      </w:r>
    </w:p>
    <w:p w14:paraId="15CDEBA3" w14:textId="77777777" w:rsidR="0099132E" w:rsidRPr="00A0394D" w:rsidRDefault="0099132E" w:rsidP="0099132E">
      <w:pPr>
        <w:rPr>
          <w:lang w:val="es-ES_tradnl"/>
        </w:rPr>
      </w:pPr>
    </w:p>
    <w:p w14:paraId="17D59A11" w14:textId="77777777" w:rsidR="0099132E" w:rsidRPr="00A0394D" w:rsidRDefault="0099132E" w:rsidP="0099132E">
      <w:pPr>
        <w:ind w:right="425"/>
        <w:jc w:val="both"/>
        <w:rPr>
          <w:rFonts w:ascii="Times New (W1)" w:hAnsi="Times New (W1)"/>
          <w:lang w:val="es-ES_tradnl"/>
        </w:rPr>
      </w:pPr>
    </w:p>
    <w:p w14:paraId="78844D72" w14:textId="77777777" w:rsidR="0099132E" w:rsidRPr="00A0394D" w:rsidRDefault="0099132E" w:rsidP="0099132E">
      <w:pPr>
        <w:ind w:right="141"/>
      </w:pPr>
      <w:r w:rsidRPr="00A0394D">
        <w:rPr>
          <w:rFonts w:ascii="Times New (W1)" w:hAnsi="Times New (W1)"/>
          <w:b/>
          <w:sz w:val="18"/>
          <w:lang w:val="es-ES_tradnl"/>
        </w:rPr>
        <w:t xml:space="preserve">Estas aseveraciones quedan, como siempre, sujetas a la siguiente </w:t>
      </w:r>
      <w:hyperlink r:id="rId11" w:history="1">
        <w:r w:rsidRPr="00A0394D">
          <w:rPr>
            <w:rFonts w:ascii="Times New (W1)" w:hAnsi="Times New (W1)"/>
            <w:b/>
            <w:color w:val="0000FF"/>
            <w:sz w:val="18"/>
            <w:u w:val="single"/>
            <w:lang w:val="es-ES_tradnl"/>
          </w:rPr>
          <w:t>nota preventiva.</w:t>
        </w:r>
      </w:hyperlink>
    </w:p>
    <w:p w14:paraId="069C155D" w14:textId="77777777" w:rsidR="0099132E" w:rsidRDefault="0099132E" w:rsidP="0099132E">
      <w:pPr>
        <w:pStyle w:val="NormalWeb"/>
        <w:ind w:right="282"/>
        <w:jc w:val="both"/>
        <w:rPr>
          <w:rFonts w:ascii="Arial" w:hAnsi="Arial"/>
          <w:sz w:val="22"/>
          <w:szCs w:val="22"/>
        </w:rPr>
      </w:pPr>
    </w:p>
    <w:p w14:paraId="4B94D5A5" w14:textId="77777777" w:rsidR="00CC122D" w:rsidRPr="00CC122D" w:rsidRDefault="00CC122D" w:rsidP="00D07053">
      <w:pPr>
        <w:spacing w:line="276" w:lineRule="auto"/>
        <w:ind w:right="425"/>
        <w:jc w:val="both"/>
      </w:pPr>
    </w:p>
    <w:sectPr w:rsidR="00CC122D" w:rsidRPr="00CC122D" w:rsidSect="00500820">
      <w:headerReference w:type="default" r:id="rId12"/>
      <w:footerReference w:type="default" r:id="rId13"/>
      <w:headerReference w:type="first" r:id="rId14"/>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CA08" w14:textId="77777777" w:rsidR="009A1779" w:rsidRDefault="009A1779">
      <w:r>
        <w:separator/>
      </w:r>
    </w:p>
  </w:endnote>
  <w:endnote w:type="continuationSeparator" w:id="0">
    <w:p w14:paraId="69CCD3EB" w14:textId="77777777" w:rsidR="009A1779" w:rsidRDefault="009A1779">
      <w:r>
        <w:continuationSeparator/>
      </w:r>
    </w:p>
  </w:endnote>
  <w:endnote w:type="continuationNotice" w:id="1">
    <w:p w14:paraId="552DFB57" w14:textId="77777777" w:rsidR="009A1779" w:rsidRDefault="009A1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55 Roman">
    <w:charset w:val="00"/>
    <w:family w:val="auto"/>
    <w:pitch w:val="default"/>
  </w:font>
  <w:font w:name="Yu Mincho">
    <w:altName w:val="游明朝"/>
    <w:charset w:val="80"/>
    <w:family w:val="roman"/>
    <w:pitch w:val="variable"/>
    <w:sig w:usb0="800002E7" w:usb1="2AC7FCFF" w:usb2="00000012" w:usb3="00000000" w:csb0="0002009F" w:csb1="00000000"/>
  </w:font>
  <w:font w:name="Times New (W1)">
    <w:altName w:val="Times New Roman"/>
    <w:charset w:val="00"/>
    <w:family w:val="roman"/>
    <w:pitch w:val="variable"/>
    <w:sig w:usb0="00000000"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0861" w14:textId="5154BF26" w:rsidR="004D561E" w:rsidRPr="00B111A5" w:rsidRDefault="004D561E"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52730C">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7725" w14:textId="77777777" w:rsidR="009A1779" w:rsidRDefault="009A1779">
      <w:r>
        <w:separator/>
      </w:r>
    </w:p>
  </w:footnote>
  <w:footnote w:type="continuationSeparator" w:id="0">
    <w:p w14:paraId="1E202894" w14:textId="77777777" w:rsidR="009A1779" w:rsidRDefault="009A1779">
      <w:r>
        <w:continuationSeparator/>
      </w:r>
    </w:p>
  </w:footnote>
  <w:footnote w:type="continuationNotice" w:id="1">
    <w:p w14:paraId="61D536D9" w14:textId="77777777" w:rsidR="009A1779" w:rsidRDefault="009A1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FB6A" w14:textId="11690C61" w:rsidR="004D561E" w:rsidRDefault="004D5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F05A" w14:textId="3C7B5FD4" w:rsidR="004D561E" w:rsidRPr="00B111A5" w:rsidRDefault="00B67824" w:rsidP="002D46FF">
    <w:pPr>
      <w:pStyle w:val="Encabezado"/>
      <w:jc w:val="right"/>
      <w:rPr>
        <w:sz w:val="28"/>
        <w:szCs w:val="28"/>
      </w:rPr>
    </w:pPr>
    <w:r w:rsidRPr="006831CF">
      <w:rPr>
        <w:b/>
        <w:noProof/>
        <w:color w:val="000080"/>
        <w:sz w:val="28"/>
        <w:lang w:eastAsia="es-ES"/>
      </w:rPr>
      <w:drawing>
        <wp:inline distT="0" distB="0" distL="0" distR="0" wp14:anchorId="43B18B4B" wp14:editId="07777777">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4DDBEF00" w14:textId="77777777" w:rsidR="004D561E" w:rsidRDefault="004D561E" w:rsidP="00B111A5">
    <w:pPr>
      <w:pStyle w:val="Arial14"/>
    </w:pPr>
  </w:p>
  <w:p w14:paraId="3461D779" w14:textId="77777777" w:rsidR="004D561E" w:rsidRDefault="004D561E" w:rsidP="00B111A5">
    <w:pPr>
      <w:pStyle w:val="Arial14"/>
    </w:pPr>
  </w:p>
  <w:p w14:paraId="2F9FAF56" w14:textId="77777777" w:rsidR="004D561E" w:rsidRDefault="004D561E" w:rsidP="00B111A5">
    <w:pPr>
      <w:pStyle w:val="Arial14"/>
    </w:pPr>
    <w:r>
      <w:t>Allianz Seguros</w:t>
    </w:r>
  </w:p>
  <w:p w14:paraId="3CF2D8B6" w14:textId="77777777" w:rsidR="004D561E" w:rsidRPr="008C15A2" w:rsidRDefault="004D561E" w:rsidP="00B111A5">
    <w:pPr>
      <w:pStyle w:val="Encabezado"/>
      <w:rPr>
        <w:sz w:val="10"/>
        <w:szCs w:val="10"/>
      </w:rPr>
    </w:pPr>
  </w:p>
  <w:p w14:paraId="7A5CDF2E" w14:textId="77777777" w:rsidR="004D561E" w:rsidRPr="00875F72" w:rsidRDefault="004D561E" w:rsidP="00B111A5">
    <w:pPr>
      <w:pStyle w:val="Encabezado"/>
      <w:rPr>
        <w:sz w:val="20"/>
        <w:szCs w:val="20"/>
      </w:rPr>
    </w:pPr>
    <w:r>
      <w:rPr>
        <w:sz w:val="20"/>
        <w:szCs w:val="20"/>
      </w:rPr>
      <w:t>Comunicación Corporativa</w:t>
    </w:r>
  </w:p>
  <w:p w14:paraId="0FB78278" w14:textId="77777777" w:rsidR="004D561E" w:rsidRPr="002D46FF" w:rsidRDefault="004D561E" w:rsidP="00B111A5">
    <w:pPr>
      <w:pStyle w:val="Encabezado"/>
      <w:rPr>
        <w:sz w:val="40"/>
        <w:szCs w:val="40"/>
      </w:rPr>
    </w:pPr>
  </w:p>
  <w:p w14:paraId="7B57C6EA" w14:textId="77777777" w:rsidR="004D561E" w:rsidRPr="0057293C" w:rsidRDefault="004D561E" w:rsidP="00B111A5">
    <w:pPr>
      <w:pStyle w:val="Encabezado"/>
      <w:rPr>
        <w:color w:val="7F7F7F"/>
        <w:sz w:val="44"/>
        <w:szCs w:val="44"/>
      </w:rPr>
    </w:pPr>
    <w:r w:rsidRPr="0057293C">
      <w:rPr>
        <w:color w:val="7F7F7F"/>
        <w:sz w:val="44"/>
        <w:szCs w:val="44"/>
      </w:rPr>
      <w:t>Nota de Prensa</w:t>
    </w:r>
  </w:p>
  <w:p w14:paraId="1FC39945" w14:textId="77777777" w:rsidR="004D561E" w:rsidRDefault="004D56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A3A3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D87D0A"/>
    <w:multiLevelType w:val="hybridMultilevel"/>
    <w:tmpl w:val="86029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9E01932"/>
    <w:multiLevelType w:val="hybridMultilevel"/>
    <w:tmpl w:val="8A623E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0711B"/>
    <w:multiLevelType w:val="hybridMultilevel"/>
    <w:tmpl w:val="38D6D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BD3E63"/>
    <w:multiLevelType w:val="hybridMultilevel"/>
    <w:tmpl w:val="2B2213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EC40A82"/>
    <w:multiLevelType w:val="hybridMultilevel"/>
    <w:tmpl w:val="8F427C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18C3D6C"/>
    <w:multiLevelType w:val="hybridMultilevel"/>
    <w:tmpl w:val="24AAD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B981D9C"/>
    <w:multiLevelType w:val="hybridMultilevel"/>
    <w:tmpl w:val="57BAF4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4031F80"/>
    <w:multiLevelType w:val="multilevel"/>
    <w:tmpl w:val="3008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30428"/>
    <w:multiLevelType w:val="hybridMultilevel"/>
    <w:tmpl w:val="3DDEF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48CF7CF9"/>
    <w:multiLevelType w:val="hybridMultilevel"/>
    <w:tmpl w:val="5F220F64"/>
    <w:lvl w:ilvl="0" w:tplc="76A4F1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1167B4"/>
    <w:multiLevelType w:val="hybridMultilevel"/>
    <w:tmpl w:val="0862DFEE"/>
    <w:lvl w:ilvl="0" w:tplc="A6DE2DE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6006136A"/>
    <w:multiLevelType w:val="hybridMultilevel"/>
    <w:tmpl w:val="1554BD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FD5CD8"/>
    <w:multiLevelType w:val="hybridMultilevel"/>
    <w:tmpl w:val="CAA4884C"/>
    <w:lvl w:ilvl="0" w:tplc="CA3E49B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58493007">
    <w:abstractNumId w:val="15"/>
  </w:num>
  <w:num w:numId="2" w16cid:durableId="1952086097">
    <w:abstractNumId w:val="19"/>
  </w:num>
  <w:num w:numId="3" w16cid:durableId="1590774359">
    <w:abstractNumId w:val="5"/>
  </w:num>
  <w:num w:numId="4" w16cid:durableId="470363191">
    <w:abstractNumId w:val="4"/>
  </w:num>
  <w:num w:numId="5" w16cid:durableId="1290550680">
    <w:abstractNumId w:val="11"/>
  </w:num>
  <w:num w:numId="6" w16cid:durableId="795367472">
    <w:abstractNumId w:val="10"/>
  </w:num>
  <w:num w:numId="7" w16cid:durableId="657347350">
    <w:abstractNumId w:val="20"/>
  </w:num>
  <w:num w:numId="8" w16cid:durableId="1887906304">
    <w:abstractNumId w:val="18"/>
  </w:num>
  <w:num w:numId="9" w16cid:durableId="1638954571">
    <w:abstractNumId w:val="22"/>
  </w:num>
  <w:num w:numId="10" w16cid:durableId="886138939">
    <w:abstractNumId w:val="2"/>
  </w:num>
  <w:num w:numId="11" w16cid:durableId="197280448">
    <w:abstractNumId w:val="13"/>
  </w:num>
  <w:num w:numId="12" w16cid:durableId="1526675336">
    <w:abstractNumId w:val="23"/>
  </w:num>
  <w:num w:numId="13" w16cid:durableId="326784119">
    <w:abstractNumId w:val="0"/>
  </w:num>
  <w:num w:numId="14" w16cid:durableId="1759209827">
    <w:abstractNumId w:val="17"/>
  </w:num>
  <w:num w:numId="15" w16cid:durableId="1904752035">
    <w:abstractNumId w:val="3"/>
  </w:num>
  <w:num w:numId="16" w16cid:durableId="1855072827">
    <w:abstractNumId w:val="21"/>
  </w:num>
  <w:num w:numId="17" w16cid:durableId="1308583190">
    <w:abstractNumId w:val="14"/>
  </w:num>
  <w:num w:numId="18" w16cid:durableId="2074039094">
    <w:abstractNumId w:val="12"/>
  </w:num>
  <w:num w:numId="19" w16cid:durableId="1826582200">
    <w:abstractNumId w:val="1"/>
  </w:num>
  <w:num w:numId="20" w16cid:durableId="1113286331">
    <w:abstractNumId w:val="8"/>
  </w:num>
  <w:num w:numId="21" w16cid:durableId="995496266">
    <w:abstractNumId w:val="1"/>
  </w:num>
  <w:num w:numId="22" w16cid:durableId="1900088901">
    <w:abstractNumId w:val="6"/>
  </w:num>
  <w:num w:numId="23" w16cid:durableId="1006901877">
    <w:abstractNumId w:val="16"/>
  </w:num>
  <w:num w:numId="24" w16cid:durableId="1276325773">
    <w:abstractNumId w:val="1"/>
  </w:num>
  <w:num w:numId="25" w16cid:durableId="712268553">
    <w:abstractNumId w:val="7"/>
  </w:num>
  <w:num w:numId="26" w16cid:durableId="688414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76"/>
    <w:rsid w:val="00000486"/>
    <w:rsid w:val="000011C8"/>
    <w:rsid w:val="00004505"/>
    <w:rsid w:val="00005917"/>
    <w:rsid w:val="00011A40"/>
    <w:rsid w:val="00013B1D"/>
    <w:rsid w:val="0001405B"/>
    <w:rsid w:val="00015DE7"/>
    <w:rsid w:val="00020C0E"/>
    <w:rsid w:val="00023561"/>
    <w:rsid w:val="00024222"/>
    <w:rsid w:val="000242D7"/>
    <w:rsid w:val="00025D60"/>
    <w:rsid w:val="0003019D"/>
    <w:rsid w:val="000335D4"/>
    <w:rsid w:val="00033AA7"/>
    <w:rsid w:val="0003444C"/>
    <w:rsid w:val="00035212"/>
    <w:rsid w:val="000365EC"/>
    <w:rsid w:val="00036AA0"/>
    <w:rsid w:val="000402CD"/>
    <w:rsid w:val="00040FF7"/>
    <w:rsid w:val="00043457"/>
    <w:rsid w:val="0004436E"/>
    <w:rsid w:val="000457F5"/>
    <w:rsid w:val="00046198"/>
    <w:rsid w:val="00050001"/>
    <w:rsid w:val="00050F1D"/>
    <w:rsid w:val="00051740"/>
    <w:rsid w:val="000520A1"/>
    <w:rsid w:val="000547C8"/>
    <w:rsid w:val="00055B6B"/>
    <w:rsid w:val="00057204"/>
    <w:rsid w:val="00057EEE"/>
    <w:rsid w:val="00061CCA"/>
    <w:rsid w:val="00062734"/>
    <w:rsid w:val="0006506E"/>
    <w:rsid w:val="000729F3"/>
    <w:rsid w:val="00076196"/>
    <w:rsid w:val="00076460"/>
    <w:rsid w:val="000768FE"/>
    <w:rsid w:val="00077B16"/>
    <w:rsid w:val="00081143"/>
    <w:rsid w:val="000817A0"/>
    <w:rsid w:val="00087191"/>
    <w:rsid w:val="000923BE"/>
    <w:rsid w:val="00093CFC"/>
    <w:rsid w:val="00095BC2"/>
    <w:rsid w:val="00096903"/>
    <w:rsid w:val="00097C70"/>
    <w:rsid w:val="000A1AB2"/>
    <w:rsid w:val="000A68D5"/>
    <w:rsid w:val="000B02BA"/>
    <w:rsid w:val="000B5A5E"/>
    <w:rsid w:val="000B5C55"/>
    <w:rsid w:val="000C0803"/>
    <w:rsid w:val="000C3B24"/>
    <w:rsid w:val="000C5323"/>
    <w:rsid w:val="000D0BA5"/>
    <w:rsid w:val="000D23BA"/>
    <w:rsid w:val="000D2858"/>
    <w:rsid w:val="000D338E"/>
    <w:rsid w:val="000D37E0"/>
    <w:rsid w:val="000D4D6B"/>
    <w:rsid w:val="000D76B2"/>
    <w:rsid w:val="000E053A"/>
    <w:rsid w:val="000E0A76"/>
    <w:rsid w:val="000E22A8"/>
    <w:rsid w:val="000E2953"/>
    <w:rsid w:val="000E3495"/>
    <w:rsid w:val="000E457B"/>
    <w:rsid w:val="000E725A"/>
    <w:rsid w:val="000E73F4"/>
    <w:rsid w:val="000E7DB6"/>
    <w:rsid w:val="000F0368"/>
    <w:rsid w:val="000F2C86"/>
    <w:rsid w:val="000F4B55"/>
    <w:rsid w:val="000F57AD"/>
    <w:rsid w:val="000F6CFE"/>
    <w:rsid w:val="000F7402"/>
    <w:rsid w:val="00102E54"/>
    <w:rsid w:val="0010786E"/>
    <w:rsid w:val="00113758"/>
    <w:rsid w:val="00113869"/>
    <w:rsid w:val="00117439"/>
    <w:rsid w:val="00123279"/>
    <w:rsid w:val="00123AD7"/>
    <w:rsid w:val="00123F4C"/>
    <w:rsid w:val="00125FA9"/>
    <w:rsid w:val="00131A7F"/>
    <w:rsid w:val="00131F01"/>
    <w:rsid w:val="001329E7"/>
    <w:rsid w:val="00137C12"/>
    <w:rsid w:val="00144166"/>
    <w:rsid w:val="00146A25"/>
    <w:rsid w:val="00150C16"/>
    <w:rsid w:val="001520EC"/>
    <w:rsid w:val="0015625F"/>
    <w:rsid w:val="00156B78"/>
    <w:rsid w:val="00156F9F"/>
    <w:rsid w:val="00160645"/>
    <w:rsid w:val="0016094A"/>
    <w:rsid w:val="00162FEB"/>
    <w:rsid w:val="00163194"/>
    <w:rsid w:val="00164946"/>
    <w:rsid w:val="001650DC"/>
    <w:rsid w:val="0017146A"/>
    <w:rsid w:val="00172078"/>
    <w:rsid w:val="0017257A"/>
    <w:rsid w:val="001825FC"/>
    <w:rsid w:val="00185BD5"/>
    <w:rsid w:val="00186A33"/>
    <w:rsid w:val="00194750"/>
    <w:rsid w:val="00197B50"/>
    <w:rsid w:val="001A10FD"/>
    <w:rsid w:val="001A17F1"/>
    <w:rsid w:val="001A3C99"/>
    <w:rsid w:val="001A610A"/>
    <w:rsid w:val="001A715F"/>
    <w:rsid w:val="001B5D5E"/>
    <w:rsid w:val="001C438D"/>
    <w:rsid w:val="001D10AD"/>
    <w:rsid w:val="001D1221"/>
    <w:rsid w:val="001D1627"/>
    <w:rsid w:val="001D1EB5"/>
    <w:rsid w:val="001D3D97"/>
    <w:rsid w:val="001D70E8"/>
    <w:rsid w:val="001D7A6C"/>
    <w:rsid w:val="001E17F9"/>
    <w:rsid w:val="001E2682"/>
    <w:rsid w:val="001E322B"/>
    <w:rsid w:val="001E49AA"/>
    <w:rsid w:val="001E4F99"/>
    <w:rsid w:val="001E685E"/>
    <w:rsid w:val="001E76F6"/>
    <w:rsid w:val="001F0950"/>
    <w:rsid w:val="001F3601"/>
    <w:rsid w:val="001F389C"/>
    <w:rsid w:val="001F3DF1"/>
    <w:rsid w:val="00203096"/>
    <w:rsid w:val="00205E0F"/>
    <w:rsid w:val="00207FF1"/>
    <w:rsid w:val="00210EDE"/>
    <w:rsid w:val="00211E83"/>
    <w:rsid w:val="00212B26"/>
    <w:rsid w:val="00212B9B"/>
    <w:rsid w:val="00212FC2"/>
    <w:rsid w:val="00214D8E"/>
    <w:rsid w:val="002154B7"/>
    <w:rsid w:val="00215C25"/>
    <w:rsid w:val="00216F45"/>
    <w:rsid w:val="00222200"/>
    <w:rsid w:val="00222B06"/>
    <w:rsid w:val="00223885"/>
    <w:rsid w:val="00225B24"/>
    <w:rsid w:val="00225B72"/>
    <w:rsid w:val="00233776"/>
    <w:rsid w:val="002379D3"/>
    <w:rsid w:val="0024064C"/>
    <w:rsid w:val="002420E3"/>
    <w:rsid w:val="002428B6"/>
    <w:rsid w:val="00246E17"/>
    <w:rsid w:val="00247363"/>
    <w:rsid w:val="00247F82"/>
    <w:rsid w:val="00250DD4"/>
    <w:rsid w:val="00251C22"/>
    <w:rsid w:val="0025A95D"/>
    <w:rsid w:val="002607E4"/>
    <w:rsid w:val="002645BF"/>
    <w:rsid w:val="0027214B"/>
    <w:rsid w:val="00277847"/>
    <w:rsid w:val="002778A8"/>
    <w:rsid w:val="00282449"/>
    <w:rsid w:val="00283B93"/>
    <w:rsid w:val="00286738"/>
    <w:rsid w:val="002875B5"/>
    <w:rsid w:val="002877E0"/>
    <w:rsid w:val="002927A0"/>
    <w:rsid w:val="00292CEB"/>
    <w:rsid w:val="00293607"/>
    <w:rsid w:val="00295F35"/>
    <w:rsid w:val="00296AE5"/>
    <w:rsid w:val="00297221"/>
    <w:rsid w:val="002A2148"/>
    <w:rsid w:val="002A2DD1"/>
    <w:rsid w:val="002A3130"/>
    <w:rsid w:val="002A49A9"/>
    <w:rsid w:val="002A6757"/>
    <w:rsid w:val="002A67B3"/>
    <w:rsid w:val="002A7C0F"/>
    <w:rsid w:val="002B28AC"/>
    <w:rsid w:val="002B56AC"/>
    <w:rsid w:val="002B6FA8"/>
    <w:rsid w:val="002C0B80"/>
    <w:rsid w:val="002C0C42"/>
    <w:rsid w:val="002C0E59"/>
    <w:rsid w:val="002C1E45"/>
    <w:rsid w:val="002C2F69"/>
    <w:rsid w:val="002C585B"/>
    <w:rsid w:val="002C5E74"/>
    <w:rsid w:val="002C6F2B"/>
    <w:rsid w:val="002C6F62"/>
    <w:rsid w:val="002D054A"/>
    <w:rsid w:val="002D13DA"/>
    <w:rsid w:val="002D2CC9"/>
    <w:rsid w:val="002D40B7"/>
    <w:rsid w:val="002D46FF"/>
    <w:rsid w:val="002D5A2D"/>
    <w:rsid w:val="002D65D2"/>
    <w:rsid w:val="002D7F1D"/>
    <w:rsid w:val="002E23C3"/>
    <w:rsid w:val="002E5821"/>
    <w:rsid w:val="002E5C6F"/>
    <w:rsid w:val="002E7B24"/>
    <w:rsid w:val="002E7B65"/>
    <w:rsid w:val="002E7C89"/>
    <w:rsid w:val="002E7F03"/>
    <w:rsid w:val="002F0EED"/>
    <w:rsid w:val="002F39B7"/>
    <w:rsid w:val="002F4ABC"/>
    <w:rsid w:val="002F5E4D"/>
    <w:rsid w:val="002F6F16"/>
    <w:rsid w:val="002F713E"/>
    <w:rsid w:val="0030294F"/>
    <w:rsid w:val="00302F0F"/>
    <w:rsid w:val="0030544A"/>
    <w:rsid w:val="003060A6"/>
    <w:rsid w:val="00306B18"/>
    <w:rsid w:val="00307D74"/>
    <w:rsid w:val="003111EF"/>
    <w:rsid w:val="00315171"/>
    <w:rsid w:val="0031674E"/>
    <w:rsid w:val="00321AFA"/>
    <w:rsid w:val="00326FDD"/>
    <w:rsid w:val="0032791C"/>
    <w:rsid w:val="0033023A"/>
    <w:rsid w:val="00331C46"/>
    <w:rsid w:val="003334C0"/>
    <w:rsid w:val="00335A7A"/>
    <w:rsid w:val="00336789"/>
    <w:rsid w:val="00336ECC"/>
    <w:rsid w:val="003418E0"/>
    <w:rsid w:val="00341C1F"/>
    <w:rsid w:val="00343511"/>
    <w:rsid w:val="00345F04"/>
    <w:rsid w:val="00347355"/>
    <w:rsid w:val="003506EC"/>
    <w:rsid w:val="003510DF"/>
    <w:rsid w:val="00352A1A"/>
    <w:rsid w:val="00352E1B"/>
    <w:rsid w:val="00355AF5"/>
    <w:rsid w:val="00355E7F"/>
    <w:rsid w:val="00357442"/>
    <w:rsid w:val="003579C0"/>
    <w:rsid w:val="0036054E"/>
    <w:rsid w:val="0036142A"/>
    <w:rsid w:val="0036320E"/>
    <w:rsid w:val="00364C11"/>
    <w:rsid w:val="00370B8C"/>
    <w:rsid w:val="003710CE"/>
    <w:rsid w:val="00375219"/>
    <w:rsid w:val="00380A8A"/>
    <w:rsid w:val="00384903"/>
    <w:rsid w:val="00390BF1"/>
    <w:rsid w:val="00390D6C"/>
    <w:rsid w:val="0039402F"/>
    <w:rsid w:val="00395E93"/>
    <w:rsid w:val="00396F08"/>
    <w:rsid w:val="003971F1"/>
    <w:rsid w:val="003A2132"/>
    <w:rsid w:val="003B05E7"/>
    <w:rsid w:val="003B481F"/>
    <w:rsid w:val="003B5DED"/>
    <w:rsid w:val="003B6BCD"/>
    <w:rsid w:val="003B732B"/>
    <w:rsid w:val="003C0DCD"/>
    <w:rsid w:val="003C3700"/>
    <w:rsid w:val="003C4537"/>
    <w:rsid w:val="003C6321"/>
    <w:rsid w:val="003C6F3F"/>
    <w:rsid w:val="003D0448"/>
    <w:rsid w:val="003D74AB"/>
    <w:rsid w:val="003E036C"/>
    <w:rsid w:val="003E23ED"/>
    <w:rsid w:val="003E29DD"/>
    <w:rsid w:val="003E7261"/>
    <w:rsid w:val="003E7522"/>
    <w:rsid w:val="003F09E6"/>
    <w:rsid w:val="003F5EEF"/>
    <w:rsid w:val="003F6930"/>
    <w:rsid w:val="004014D5"/>
    <w:rsid w:val="004027E0"/>
    <w:rsid w:val="004036AE"/>
    <w:rsid w:val="00404285"/>
    <w:rsid w:val="00404991"/>
    <w:rsid w:val="00404DA9"/>
    <w:rsid w:val="00405FB5"/>
    <w:rsid w:val="004064F4"/>
    <w:rsid w:val="00406755"/>
    <w:rsid w:val="00410E52"/>
    <w:rsid w:val="00412707"/>
    <w:rsid w:val="00413927"/>
    <w:rsid w:val="004139A1"/>
    <w:rsid w:val="0041452D"/>
    <w:rsid w:val="00414D92"/>
    <w:rsid w:val="00415BB4"/>
    <w:rsid w:val="004174B1"/>
    <w:rsid w:val="0041793B"/>
    <w:rsid w:val="00423096"/>
    <w:rsid w:val="00423BD4"/>
    <w:rsid w:val="00423C03"/>
    <w:rsid w:val="0042484C"/>
    <w:rsid w:val="004251B1"/>
    <w:rsid w:val="00425AEE"/>
    <w:rsid w:val="00426253"/>
    <w:rsid w:val="00427FB6"/>
    <w:rsid w:val="0043140A"/>
    <w:rsid w:val="00431929"/>
    <w:rsid w:val="00434306"/>
    <w:rsid w:val="0043490C"/>
    <w:rsid w:val="0043729A"/>
    <w:rsid w:val="004404B5"/>
    <w:rsid w:val="004410BB"/>
    <w:rsid w:val="0044286F"/>
    <w:rsid w:val="00443509"/>
    <w:rsid w:val="004474C6"/>
    <w:rsid w:val="00447E37"/>
    <w:rsid w:val="0045454A"/>
    <w:rsid w:val="00455067"/>
    <w:rsid w:val="00455B0E"/>
    <w:rsid w:val="0045632A"/>
    <w:rsid w:val="00456A62"/>
    <w:rsid w:val="00457CED"/>
    <w:rsid w:val="004619F8"/>
    <w:rsid w:val="00462BC0"/>
    <w:rsid w:val="0046488D"/>
    <w:rsid w:val="004727DD"/>
    <w:rsid w:val="00473290"/>
    <w:rsid w:val="00473497"/>
    <w:rsid w:val="00476176"/>
    <w:rsid w:val="004813C7"/>
    <w:rsid w:val="004867E9"/>
    <w:rsid w:val="00486AB8"/>
    <w:rsid w:val="004952CD"/>
    <w:rsid w:val="004A4C4E"/>
    <w:rsid w:val="004A4E93"/>
    <w:rsid w:val="004B0276"/>
    <w:rsid w:val="004B7A44"/>
    <w:rsid w:val="004C03AB"/>
    <w:rsid w:val="004C2E55"/>
    <w:rsid w:val="004C4B5D"/>
    <w:rsid w:val="004C5175"/>
    <w:rsid w:val="004D0FCC"/>
    <w:rsid w:val="004D245A"/>
    <w:rsid w:val="004D29DB"/>
    <w:rsid w:val="004D3CA2"/>
    <w:rsid w:val="004D561E"/>
    <w:rsid w:val="004D7E9B"/>
    <w:rsid w:val="004E18AC"/>
    <w:rsid w:val="004E1B58"/>
    <w:rsid w:val="004E31E1"/>
    <w:rsid w:val="004E50A3"/>
    <w:rsid w:val="004E5F04"/>
    <w:rsid w:val="004F2F5E"/>
    <w:rsid w:val="004F4003"/>
    <w:rsid w:val="004F48F7"/>
    <w:rsid w:val="004F57EF"/>
    <w:rsid w:val="004F5F24"/>
    <w:rsid w:val="004F720A"/>
    <w:rsid w:val="00500820"/>
    <w:rsid w:val="0050138C"/>
    <w:rsid w:val="00502F33"/>
    <w:rsid w:val="00503918"/>
    <w:rsid w:val="00505D61"/>
    <w:rsid w:val="005063E9"/>
    <w:rsid w:val="005116AA"/>
    <w:rsid w:val="00515ACF"/>
    <w:rsid w:val="00520AEB"/>
    <w:rsid w:val="00525140"/>
    <w:rsid w:val="005252F6"/>
    <w:rsid w:val="00526295"/>
    <w:rsid w:val="0052730C"/>
    <w:rsid w:val="00530B2B"/>
    <w:rsid w:val="00530B62"/>
    <w:rsid w:val="00532D79"/>
    <w:rsid w:val="0053666E"/>
    <w:rsid w:val="0053770F"/>
    <w:rsid w:val="005436F2"/>
    <w:rsid w:val="00545EEF"/>
    <w:rsid w:val="005475D3"/>
    <w:rsid w:val="0055211C"/>
    <w:rsid w:val="005569DF"/>
    <w:rsid w:val="00560981"/>
    <w:rsid w:val="00561E2D"/>
    <w:rsid w:val="005635C1"/>
    <w:rsid w:val="00565589"/>
    <w:rsid w:val="00566209"/>
    <w:rsid w:val="0056651A"/>
    <w:rsid w:val="0057293C"/>
    <w:rsid w:val="00573F61"/>
    <w:rsid w:val="00574279"/>
    <w:rsid w:val="00575442"/>
    <w:rsid w:val="005773F8"/>
    <w:rsid w:val="00580D24"/>
    <w:rsid w:val="0058155E"/>
    <w:rsid w:val="005815EA"/>
    <w:rsid w:val="00584130"/>
    <w:rsid w:val="0058430A"/>
    <w:rsid w:val="00587F26"/>
    <w:rsid w:val="0059157E"/>
    <w:rsid w:val="00594734"/>
    <w:rsid w:val="00595173"/>
    <w:rsid w:val="00595266"/>
    <w:rsid w:val="0059619A"/>
    <w:rsid w:val="005A190E"/>
    <w:rsid w:val="005A1A5B"/>
    <w:rsid w:val="005A1CED"/>
    <w:rsid w:val="005A78D7"/>
    <w:rsid w:val="005B07B6"/>
    <w:rsid w:val="005B26DA"/>
    <w:rsid w:val="005B3E12"/>
    <w:rsid w:val="005B3EC3"/>
    <w:rsid w:val="005C2FD3"/>
    <w:rsid w:val="005C4902"/>
    <w:rsid w:val="005D15BB"/>
    <w:rsid w:val="005D19F3"/>
    <w:rsid w:val="005D36BB"/>
    <w:rsid w:val="005D575A"/>
    <w:rsid w:val="005E0516"/>
    <w:rsid w:val="005E296E"/>
    <w:rsid w:val="005E6729"/>
    <w:rsid w:val="005F05A4"/>
    <w:rsid w:val="005F3B3D"/>
    <w:rsid w:val="005F4ADA"/>
    <w:rsid w:val="005F62DA"/>
    <w:rsid w:val="005F6B17"/>
    <w:rsid w:val="005F73B5"/>
    <w:rsid w:val="0060380D"/>
    <w:rsid w:val="0060526D"/>
    <w:rsid w:val="006064D6"/>
    <w:rsid w:val="0060763E"/>
    <w:rsid w:val="00612412"/>
    <w:rsid w:val="00613578"/>
    <w:rsid w:val="00613AFA"/>
    <w:rsid w:val="00614C5B"/>
    <w:rsid w:val="00622456"/>
    <w:rsid w:val="00622BC3"/>
    <w:rsid w:val="00624372"/>
    <w:rsid w:val="00626877"/>
    <w:rsid w:val="00634FC0"/>
    <w:rsid w:val="006358FE"/>
    <w:rsid w:val="006437A2"/>
    <w:rsid w:val="006452DB"/>
    <w:rsid w:val="006467A1"/>
    <w:rsid w:val="00653139"/>
    <w:rsid w:val="00653978"/>
    <w:rsid w:val="00655F87"/>
    <w:rsid w:val="0065623F"/>
    <w:rsid w:val="00660010"/>
    <w:rsid w:val="00662094"/>
    <w:rsid w:val="00664CFF"/>
    <w:rsid w:val="00665154"/>
    <w:rsid w:val="00670A67"/>
    <w:rsid w:val="00671BDB"/>
    <w:rsid w:val="00674470"/>
    <w:rsid w:val="00676516"/>
    <w:rsid w:val="0068100C"/>
    <w:rsid w:val="00681F7B"/>
    <w:rsid w:val="00682341"/>
    <w:rsid w:val="006849A0"/>
    <w:rsid w:val="0068585F"/>
    <w:rsid w:val="00685FC0"/>
    <w:rsid w:val="00687D69"/>
    <w:rsid w:val="006920C0"/>
    <w:rsid w:val="006926EF"/>
    <w:rsid w:val="006931C7"/>
    <w:rsid w:val="00693531"/>
    <w:rsid w:val="006946C6"/>
    <w:rsid w:val="00695CB6"/>
    <w:rsid w:val="0069628D"/>
    <w:rsid w:val="006A08D4"/>
    <w:rsid w:val="006A41D3"/>
    <w:rsid w:val="006A51E8"/>
    <w:rsid w:val="006A5798"/>
    <w:rsid w:val="006A6A9B"/>
    <w:rsid w:val="006A7D93"/>
    <w:rsid w:val="006B09ED"/>
    <w:rsid w:val="006B3D8B"/>
    <w:rsid w:val="006C3C9C"/>
    <w:rsid w:val="006C6357"/>
    <w:rsid w:val="006C76CA"/>
    <w:rsid w:val="006D19DF"/>
    <w:rsid w:val="006D3295"/>
    <w:rsid w:val="006D4319"/>
    <w:rsid w:val="006D77C2"/>
    <w:rsid w:val="006E0736"/>
    <w:rsid w:val="006E33AF"/>
    <w:rsid w:val="006E3D70"/>
    <w:rsid w:val="006E53AE"/>
    <w:rsid w:val="006E686A"/>
    <w:rsid w:val="006F0241"/>
    <w:rsid w:val="006F0CEC"/>
    <w:rsid w:val="006F2C9C"/>
    <w:rsid w:val="006F2F42"/>
    <w:rsid w:val="006F41B5"/>
    <w:rsid w:val="006F647D"/>
    <w:rsid w:val="006F6C07"/>
    <w:rsid w:val="007049C7"/>
    <w:rsid w:val="00704B09"/>
    <w:rsid w:val="00710601"/>
    <w:rsid w:val="00711CCD"/>
    <w:rsid w:val="007145A1"/>
    <w:rsid w:val="007155CF"/>
    <w:rsid w:val="00721178"/>
    <w:rsid w:val="0072333B"/>
    <w:rsid w:val="0072367F"/>
    <w:rsid w:val="00731B4F"/>
    <w:rsid w:val="0073300B"/>
    <w:rsid w:val="00733A59"/>
    <w:rsid w:val="0073788A"/>
    <w:rsid w:val="00743356"/>
    <w:rsid w:val="00743F5C"/>
    <w:rsid w:val="007477F2"/>
    <w:rsid w:val="007510F0"/>
    <w:rsid w:val="00753F1F"/>
    <w:rsid w:val="00756093"/>
    <w:rsid w:val="00757E2C"/>
    <w:rsid w:val="007600E6"/>
    <w:rsid w:val="0076060C"/>
    <w:rsid w:val="00760888"/>
    <w:rsid w:val="00765615"/>
    <w:rsid w:val="007710F5"/>
    <w:rsid w:val="007725DE"/>
    <w:rsid w:val="0077323A"/>
    <w:rsid w:val="00777182"/>
    <w:rsid w:val="0078122C"/>
    <w:rsid w:val="00781CDD"/>
    <w:rsid w:val="00781F22"/>
    <w:rsid w:val="00784B6F"/>
    <w:rsid w:val="00784CA3"/>
    <w:rsid w:val="00786646"/>
    <w:rsid w:val="007902A1"/>
    <w:rsid w:val="00793662"/>
    <w:rsid w:val="007939AB"/>
    <w:rsid w:val="00793D61"/>
    <w:rsid w:val="0079796B"/>
    <w:rsid w:val="007A0091"/>
    <w:rsid w:val="007A0B57"/>
    <w:rsid w:val="007A2448"/>
    <w:rsid w:val="007A266C"/>
    <w:rsid w:val="007A2A58"/>
    <w:rsid w:val="007A2F30"/>
    <w:rsid w:val="007A3EFE"/>
    <w:rsid w:val="007A5832"/>
    <w:rsid w:val="007B387A"/>
    <w:rsid w:val="007B42F1"/>
    <w:rsid w:val="007B514F"/>
    <w:rsid w:val="007B65FB"/>
    <w:rsid w:val="007B7E9E"/>
    <w:rsid w:val="007C0C88"/>
    <w:rsid w:val="007C25F1"/>
    <w:rsid w:val="007C263F"/>
    <w:rsid w:val="007C2785"/>
    <w:rsid w:val="007C27C9"/>
    <w:rsid w:val="007C39CA"/>
    <w:rsid w:val="007C5F93"/>
    <w:rsid w:val="007C7157"/>
    <w:rsid w:val="007D1B9F"/>
    <w:rsid w:val="007D3242"/>
    <w:rsid w:val="007D7377"/>
    <w:rsid w:val="007E034D"/>
    <w:rsid w:val="007E12F6"/>
    <w:rsid w:val="007E74AF"/>
    <w:rsid w:val="007E7C1C"/>
    <w:rsid w:val="007F013A"/>
    <w:rsid w:val="007F0294"/>
    <w:rsid w:val="007F0FEC"/>
    <w:rsid w:val="007F15A1"/>
    <w:rsid w:val="007F17CF"/>
    <w:rsid w:val="007F24D1"/>
    <w:rsid w:val="00801DBF"/>
    <w:rsid w:val="00804D59"/>
    <w:rsid w:val="00810788"/>
    <w:rsid w:val="0081162E"/>
    <w:rsid w:val="0081426E"/>
    <w:rsid w:val="00814317"/>
    <w:rsid w:val="0082224B"/>
    <w:rsid w:val="00822593"/>
    <w:rsid w:val="00823919"/>
    <w:rsid w:val="00830500"/>
    <w:rsid w:val="00830F06"/>
    <w:rsid w:val="00831D88"/>
    <w:rsid w:val="00832EFA"/>
    <w:rsid w:val="008360CA"/>
    <w:rsid w:val="00842626"/>
    <w:rsid w:val="00843766"/>
    <w:rsid w:val="00845040"/>
    <w:rsid w:val="00846579"/>
    <w:rsid w:val="008473CF"/>
    <w:rsid w:val="00847C24"/>
    <w:rsid w:val="00851AC5"/>
    <w:rsid w:val="0085215D"/>
    <w:rsid w:val="00855342"/>
    <w:rsid w:val="00855B52"/>
    <w:rsid w:val="00855CD7"/>
    <w:rsid w:val="00855E60"/>
    <w:rsid w:val="00856923"/>
    <w:rsid w:val="00862CFF"/>
    <w:rsid w:val="0086553D"/>
    <w:rsid w:val="008731CD"/>
    <w:rsid w:val="00875F72"/>
    <w:rsid w:val="0088031B"/>
    <w:rsid w:val="00887FDF"/>
    <w:rsid w:val="00892715"/>
    <w:rsid w:val="00895755"/>
    <w:rsid w:val="0089614C"/>
    <w:rsid w:val="008976A4"/>
    <w:rsid w:val="0089794B"/>
    <w:rsid w:val="008A41C7"/>
    <w:rsid w:val="008A4B7B"/>
    <w:rsid w:val="008A5BC4"/>
    <w:rsid w:val="008A6413"/>
    <w:rsid w:val="008A679C"/>
    <w:rsid w:val="008A6B6C"/>
    <w:rsid w:val="008B07D0"/>
    <w:rsid w:val="008B22BA"/>
    <w:rsid w:val="008B46E7"/>
    <w:rsid w:val="008B6F78"/>
    <w:rsid w:val="008B765B"/>
    <w:rsid w:val="008C0958"/>
    <w:rsid w:val="008C1033"/>
    <w:rsid w:val="008C15A2"/>
    <w:rsid w:val="008C3955"/>
    <w:rsid w:val="008C6128"/>
    <w:rsid w:val="008C631B"/>
    <w:rsid w:val="008D10F4"/>
    <w:rsid w:val="008D3140"/>
    <w:rsid w:val="008D688F"/>
    <w:rsid w:val="008D7BE8"/>
    <w:rsid w:val="008D7F6E"/>
    <w:rsid w:val="008E10D1"/>
    <w:rsid w:val="008E23A8"/>
    <w:rsid w:val="008E2E60"/>
    <w:rsid w:val="008E6DD1"/>
    <w:rsid w:val="008F206F"/>
    <w:rsid w:val="008F2376"/>
    <w:rsid w:val="008F413C"/>
    <w:rsid w:val="00900155"/>
    <w:rsid w:val="00900E30"/>
    <w:rsid w:val="00902671"/>
    <w:rsid w:val="0090334B"/>
    <w:rsid w:val="00903C40"/>
    <w:rsid w:val="00904C0F"/>
    <w:rsid w:val="009057DB"/>
    <w:rsid w:val="009072BF"/>
    <w:rsid w:val="00907999"/>
    <w:rsid w:val="00911649"/>
    <w:rsid w:val="00911B47"/>
    <w:rsid w:val="00911D0A"/>
    <w:rsid w:val="0091361C"/>
    <w:rsid w:val="0091509C"/>
    <w:rsid w:val="00916C83"/>
    <w:rsid w:val="00921267"/>
    <w:rsid w:val="0092389C"/>
    <w:rsid w:val="009270A3"/>
    <w:rsid w:val="00935CDA"/>
    <w:rsid w:val="0094058F"/>
    <w:rsid w:val="00943F2A"/>
    <w:rsid w:val="009507F1"/>
    <w:rsid w:val="00953345"/>
    <w:rsid w:val="00953F41"/>
    <w:rsid w:val="00956FCD"/>
    <w:rsid w:val="009614A6"/>
    <w:rsid w:val="00962423"/>
    <w:rsid w:val="00962A46"/>
    <w:rsid w:val="009662AF"/>
    <w:rsid w:val="00967903"/>
    <w:rsid w:val="0097055F"/>
    <w:rsid w:val="009713DB"/>
    <w:rsid w:val="00974B0A"/>
    <w:rsid w:val="009809DA"/>
    <w:rsid w:val="00983CE6"/>
    <w:rsid w:val="00984547"/>
    <w:rsid w:val="00987BE8"/>
    <w:rsid w:val="009905C3"/>
    <w:rsid w:val="00991067"/>
    <w:rsid w:val="009912DF"/>
    <w:rsid w:val="0099132E"/>
    <w:rsid w:val="00993FD4"/>
    <w:rsid w:val="009977FF"/>
    <w:rsid w:val="00997D40"/>
    <w:rsid w:val="009A1779"/>
    <w:rsid w:val="009A25F0"/>
    <w:rsid w:val="009A30CE"/>
    <w:rsid w:val="009A31CB"/>
    <w:rsid w:val="009B317A"/>
    <w:rsid w:val="009B5406"/>
    <w:rsid w:val="009C1124"/>
    <w:rsid w:val="009C1BE4"/>
    <w:rsid w:val="009C1DFE"/>
    <w:rsid w:val="009C3AC7"/>
    <w:rsid w:val="009C625F"/>
    <w:rsid w:val="009C7062"/>
    <w:rsid w:val="009D1975"/>
    <w:rsid w:val="009D2DBF"/>
    <w:rsid w:val="009E2779"/>
    <w:rsid w:val="009E28B7"/>
    <w:rsid w:val="009E401B"/>
    <w:rsid w:val="009E49AA"/>
    <w:rsid w:val="009E68DC"/>
    <w:rsid w:val="009F065E"/>
    <w:rsid w:val="009F4C67"/>
    <w:rsid w:val="009F4E68"/>
    <w:rsid w:val="009F521D"/>
    <w:rsid w:val="009F68F9"/>
    <w:rsid w:val="009F72EC"/>
    <w:rsid w:val="009F7B84"/>
    <w:rsid w:val="00A00DBF"/>
    <w:rsid w:val="00A0297C"/>
    <w:rsid w:val="00A02EF3"/>
    <w:rsid w:val="00A03081"/>
    <w:rsid w:val="00A03F08"/>
    <w:rsid w:val="00A04803"/>
    <w:rsid w:val="00A119E9"/>
    <w:rsid w:val="00A13E8B"/>
    <w:rsid w:val="00A158A5"/>
    <w:rsid w:val="00A1738F"/>
    <w:rsid w:val="00A220CD"/>
    <w:rsid w:val="00A26FA5"/>
    <w:rsid w:val="00A27AAA"/>
    <w:rsid w:val="00A3263D"/>
    <w:rsid w:val="00A33F81"/>
    <w:rsid w:val="00A35F97"/>
    <w:rsid w:val="00A3759E"/>
    <w:rsid w:val="00A37A01"/>
    <w:rsid w:val="00A41B84"/>
    <w:rsid w:val="00A42261"/>
    <w:rsid w:val="00A422D8"/>
    <w:rsid w:val="00A43AA6"/>
    <w:rsid w:val="00A44ED5"/>
    <w:rsid w:val="00A46B86"/>
    <w:rsid w:val="00A46CEF"/>
    <w:rsid w:val="00A54999"/>
    <w:rsid w:val="00A57471"/>
    <w:rsid w:val="00A57D6C"/>
    <w:rsid w:val="00A6232E"/>
    <w:rsid w:val="00A7172D"/>
    <w:rsid w:val="00A71919"/>
    <w:rsid w:val="00A71D89"/>
    <w:rsid w:val="00A73B50"/>
    <w:rsid w:val="00A74221"/>
    <w:rsid w:val="00A7431E"/>
    <w:rsid w:val="00A7550C"/>
    <w:rsid w:val="00A75E25"/>
    <w:rsid w:val="00A80385"/>
    <w:rsid w:val="00A80E10"/>
    <w:rsid w:val="00A81719"/>
    <w:rsid w:val="00A83C83"/>
    <w:rsid w:val="00A84325"/>
    <w:rsid w:val="00A8741E"/>
    <w:rsid w:val="00A9006A"/>
    <w:rsid w:val="00A91136"/>
    <w:rsid w:val="00A95584"/>
    <w:rsid w:val="00AA1603"/>
    <w:rsid w:val="00AA282C"/>
    <w:rsid w:val="00AA3D02"/>
    <w:rsid w:val="00AB25DD"/>
    <w:rsid w:val="00AB2866"/>
    <w:rsid w:val="00AB4A3B"/>
    <w:rsid w:val="00AB50E8"/>
    <w:rsid w:val="00AB5226"/>
    <w:rsid w:val="00AB5EB4"/>
    <w:rsid w:val="00AB6C4F"/>
    <w:rsid w:val="00AC39ED"/>
    <w:rsid w:val="00AD1BE2"/>
    <w:rsid w:val="00AD436B"/>
    <w:rsid w:val="00AD4F87"/>
    <w:rsid w:val="00AE1043"/>
    <w:rsid w:val="00AE1AD3"/>
    <w:rsid w:val="00AE31E6"/>
    <w:rsid w:val="00AE3AAF"/>
    <w:rsid w:val="00AE541C"/>
    <w:rsid w:val="00AF38A8"/>
    <w:rsid w:val="00AF4F53"/>
    <w:rsid w:val="00AF6477"/>
    <w:rsid w:val="00AF7241"/>
    <w:rsid w:val="00B000DA"/>
    <w:rsid w:val="00B008B2"/>
    <w:rsid w:val="00B03C31"/>
    <w:rsid w:val="00B05606"/>
    <w:rsid w:val="00B0578A"/>
    <w:rsid w:val="00B111A5"/>
    <w:rsid w:val="00B11E64"/>
    <w:rsid w:val="00B1461B"/>
    <w:rsid w:val="00B1585F"/>
    <w:rsid w:val="00B17E36"/>
    <w:rsid w:val="00B21DAF"/>
    <w:rsid w:val="00B21F5B"/>
    <w:rsid w:val="00B2487E"/>
    <w:rsid w:val="00B25838"/>
    <w:rsid w:val="00B339BB"/>
    <w:rsid w:val="00B35439"/>
    <w:rsid w:val="00B37BF9"/>
    <w:rsid w:val="00B40628"/>
    <w:rsid w:val="00B40CF6"/>
    <w:rsid w:val="00B41559"/>
    <w:rsid w:val="00B469E5"/>
    <w:rsid w:val="00B51A1B"/>
    <w:rsid w:val="00B53FF9"/>
    <w:rsid w:val="00B60226"/>
    <w:rsid w:val="00B64771"/>
    <w:rsid w:val="00B651CB"/>
    <w:rsid w:val="00B6521D"/>
    <w:rsid w:val="00B66C70"/>
    <w:rsid w:val="00B67824"/>
    <w:rsid w:val="00B67ACC"/>
    <w:rsid w:val="00B70089"/>
    <w:rsid w:val="00B708C1"/>
    <w:rsid w:val="00B71A5F"/>
    <w:rsid w:val="00B7288D"/>
    <w:rsid w:val="00B72986"/>
    <w:rsid w:val="00B76A52"/>
    <w:rsid w:val="00B76BFA"/>
    <w:rsid w:val="00B7781E"/>
    <w:rsid w:val="00B80BB1"/>
    <w:rsid w:val="00B81F0E"/>
    <w:rsid w:val="00B83A05"/>
    <w:rsid w:val="00B85EDA"/>
    <w:rsid w:val="00B87BC7"/>
    <w:rsid w:val="00B91119"/>
    <w:rsid w:val="00B9332A"/>
    <w:rsid w:val="00B93C49"/>
    <w:rsid w:val="00B94FD1"/>
    <w:rsid w:val="00B97329"/>
    <w:rsid w:val="00BA0411"/>
    <w:rsid w:val="00BA3340"/>
    <w:rsid w:val="00BA615D"/>
    <w:rsid w:val="00BA6FED"/>
    <w:rsid w:val="00BB131E"/>
    <w:rsid w:val="00BB173E"/>
    <w:rsid w:val="00BB3FB2"/>
    <w:rsid w:val="00BC2102"/>
    <w:rsid w:val="00BC51A8"/>
    <w:rsid w:val="00BC7D7D"/>
    <w:rsid w:val="00BD032F"/>
    <w:rsid w:val="00BD03A8"/>
    <w:rsid w:val="00BD1509"/>
    <w:rsid w:val="00BD1752"/>
    <w:rsid w:val="00BD197B"/>
    <w:rsid w:val="00BD2E8E"/>
    <w:rsid w:val="00BD3D7D"/>
    <w:rsid w:val="00BD49BE"/>
    <w:rsid w:val="00BE0517"/>
    <w:rsid w:val="00BE5C7F"/>
    <w:rsid w:val="00BE7184"/>
    <w:rsid w:val="00BF06B1"/>
    <w:rsid w:val="00BF0B0B"/>
    <w:rsid w:val="00BF1850"/>
    <w:rsid w:val="00BF222C"/>
    <w:rsid w:val="00BF235F"/>
    <w:rsid w:val="00BF4B76"/>
    <w:rsid w:val="00C0075F"/>
    <w:rsid w:val="00C014A2"/>
    <w:rsid w:val="00C04A2E"/>
    <w:rsid w:val="00C05A28"/>
    <w:rsid w:val="00C06763"/>
    <w:rsid w:val="00C0748F"/>
    <w:rsid w:val="00C10F75"/>
    <w:rsid w:val="00C12FBF"/>
    <w:rsid w:val="00C13470"/>
    <w:rsid w:val="00C1616C"/>
    <w:rsid w:val="00C16634"/>
    <w:rsid w:val="00C20454"/>
    <w:rsid w:val="00C21C42"/>
    <w:rsid w:val="00C22278"/>
    <w:rsid w:val="00C25C23"/>
    <w:rsid w:val="00C32C58"/>
    <w:rsid w:val="00C3668E"/>
    <w:rsid w:val="00C36944"/>
    <w:rsid w:val="00C36EE9"/>
    <w:rsid w:val="00C40A89"/>
    <w:rsid w:val="00C425DA"/>
    <w:rsid w:val="00C46D4B"/>
    <w:rsid w:val="00C50F53"/>
    <w:rsid w:val="00C52DFB"/>
    <w:rsid w:val="00C5337E"/>
    <w:rsid w:val="00C54499"/>
    <w:rsid w:val="00C564F3"/>
    <w:rsid w:val="00C61CCA"/>
    <w:rsid w:val="00C63129"/>
    <w:rsid w:val="00C64602"/>
    <w:rsid w:val="00C70FDF"/>
    <w:rsid w:val="00C72A14"/>
    <w:rsid w:val="00C737AA"/>
    <w:rsid w:val="00C73BD0"/>
    <w:rsid w:val="00C74F58"/>
    <w:rsid w:val="00C7564E"/>
    <w:rsid w:val="00C76C9A"/>
    <w:rsid w:val="00C77E8D"/>
    <w:rsid w:val="00C82548"/>
    <w:rsid w:val="00C8736E"/>
    <w:rsid w:val="00C922C3"/>
    <w:rsid w:val="00C92460"/>
    <w:rsid w:val="00CA0B13"/>
    <w:rsid w:val="00CA0B2B"/>
    <w:rsid w:val="00CB0B2A"/>
    <w:rsid w:val="00CB1B12"/>
    <w:rsid w:val="00CB1D77"/>
    <w:rsid w:val="00CB6564"/>
    <w:rsid w:val="00CC122D"/>
    <w:rsid w:val="00CC5B07"/>
    <w:rsid w:val="00CC641E"/>
    <w:rsid w:val="00CC78A9"/>
    <w:rsid w:val="00CD0386"/>
    <w:rsid w:val="00CD1628"/>
    <w:rsid w:val="00CD2A05"/>
    <w:rsid w:val="00CD319A"/>
    <w:rsid w:val="00CD451E"/>
    <w:rsid w:val="00CD4A1E"/>
    <w:rsid w:val="00CD52E0"/>
    <w:rsid w:val="00CD5E56"/>
    <w:rsid w:val="00CD729D"/>
    <w:rsid w:val="00CE4A8C"/>
    <w:rsid w:val="00CE4FEE"/>
    <w:rsid w:val="00CE5AC7"/>
    <w:rsid w:val="00CE7F97"/>
    <w:rsid w:val="00CF5A53"/>
    <w:rsid w:val="00CF6FB3"/>
    <w:rsid w:val="00CF7021"/>
    <w:rsid w:val="00CF77C8"/>
    <w:rsid w:val="00D0092E"/>
    <w:rsid w:val="00D0269C"/>
    <w:rsid w:val="00D03DA3"/>
    <w:rsid w:val="00D06D91"/>
    <w:rsid w:val="00D07053"/>
    <w:rsid w:val="00D0714A"/>
    <w:rsid w:val="00D10F0E"/>
    <w:rsid w:val="00D1653C"/>
    <w:rsid w:val="00D17300"/>
    <w:rsid w:val="00D2053B"/>
    <w:rsid w:val="00D20856"/>
    <w:rsid w:val="00D22AF7"/>
    <w:rsid w:val="00D2492C"/>
    <w:rsid w:val="00D25EDD"/>
    <w:rsid w:val="00D268C4"/>
    <w:rsid w:val="00D2754C"/>
    <w:rsid w:val="00D33AEB"/>
    <w:rsid w:val="00D358F3"/>
    <w:rsid w:val="00D40ADB"/>
    <w:rsid w:val="00D40E9F"/>
    <w:rsid w:val="00D4391D"/>
    <w:rsid w:val="00D45383"/>
    <w:rsid w:val="00D46A76"/>
    <w:rsid w:val="00D46C07"/>
    <w:rsid w:val="00D4710D"/>
    <w:rsid w:val="00D50177"/>
    <w:rsid w:val="00D5055E"/>
    <w:rsid w:val="00D53E2C"/>
    <w:rsid w:val="00D5488C"/>
    <w:rsid w:val="00D566BB"/>
    <w:rsid w:val="00D56988"/>
    <w:rsid w:val="00D60502"/>
    <w:rsid w:val="00D631E5"/>
    <w:rsid w:val="00D7094E"/>
    <w:rsid w:val="00D75113"/>
    <w:rsid w:val="00D761E9"/>
    <w:rsid w:val="00D77110"/>
    <w:rsid w:val="00D82D8E"/>
    <w:rsid w:val="00D842E9"/>
    <w:rsid w:val="00D8432E"/>
    <w:rsid w:val="00D845A2"/>
    <w:rsid w:val="00D850A7"/>
    <w:rsid w:val="00D8587A"/>
    <w:rsid w:val="00D862B7"/>
    <w:rsid w:val="00D86333"/>
    <w:rsid w:val="00DA3A86"/>
    <w:rsid w:val="00DA3CA2"/>
    <w:rsid w:val="00DA5B0D"/>
    <w:rsid w:val="00DB0651"/>
    <w:rsid w:val="00DB2D66"/>
    <w:rsid w:val="00DB4B9F"/>
    <w:rsid w:val="00DB65DB"/>
    <w:rsid w:val="00DB69D0"/>
    <w:rsid w:val="00DB7B97"/>
    <w:rsid w:val="00DC0975"/>
    <w:rsid w:val="00DC22BC"/>
    <w:rsid w:val="00DC25EC"/>
    <w:rsid w:val="00DC2EC5"/>
    <w:rsid w:val="00DC7D83"/>
    <w:rsid w:val="00DD33C8"/>
    <w:rsid w:val="00DD442A"/>
    <w:rsid w:val="00DD56D9"/>
    <w:rsid w:val="00DD7B84"/>
    <w:rsid w:val="00DE0478"/>
    <w:rsid w:val="00DE14EF"/>
    <w:rsid w:val="00DE3B19"/>
    <w:rsid w:val="00DE43BF"/>
    <w:rsid w:val="00DE544A"/>
    <w:rsid w:val="00DF2485"/>
    <w:rsid w:val="00DF2568"/>
    <w:rsid w:val="00DF3E7E"/>
    <w:rsid w:val="00DF6B3C"/>
    <w:rsid w:val="00E03E21"/>
    <w:rsid w:val="00E06BFE"/>
    <w:rsid w:val="00E1109A"/>
    <w:rsid w:val="00E115A4"/>
    <w:rsid w:val="00E1223B"/>
    <w:rsid w:val="00E13F4E"/>
    <w:rsid w:val="00E14F7B"/>
    <w:rsid w:val="00E16E5F"/>
    <w:rsid w:val="00E225D9"/>
    <w:rsid w:val="00E23B4D"/>
    <w:rsid w:val="00E27161"/>
    <w:rsid w:val="00E32FAB"/>
    <w:rsid w:val="00E3372B"/>
    <w:rsid w:val="00E34ABE"/>
    <w:rsid w:val="00E34C6B"/>
    <w:rsid w:val="00E35ABF"/>
    <w:rsid w:val="00E41E19"/>
    <w:rsid w:val="00E42001"/>
    <w:rsid w:val="00E45D2B"/>
    <w:rsid w:val="00E5152B"/>
    <w:rsid w:val="00E54904"/>
    <w:rsid w:val="00E55E80"/>
    <w:rsid w:val="00E657EF"/>
    <w:rsid w:val="00E70091"/>
    <w:rsid w:val="00E71476"/>
    <w:rsid w:val="00E76E13"/>
    <w:rsid w:val="00E77885"/>
    <w:rsid w:val="00E80F22"/>
    <w:rsid w:val="00E82160"/>
    <w:rsid w:val="00E834FF"/>
    <w:rsid w:val="00E84007"/>
    <w:rsid w:val="00E87180"/>
    <w:rsid w:val="00E877B0"/>
    <w:rsid w:val="00E9161F"/>
    <w:rsid w:val="00E92120"/>
    <w:rsid w:val="00E97AEC"/>
    <w:rsid w:val="00EA19CC"/>
    <w:rsid w:val="00EA3050"/>
    <w:rsid w:val="00EA6BCD"/>
    <w:rsid w:val="00EB0795"/>
    <w:rsid w:val="00EB0ED1"/>
    <w:rsid w:val="00EB3F7C"/>
    <w:rsid w:val="00EB4A32"/>
    <w:rsid w:val="00EB6622"/>
    <w:rsid w:val="00EB6800"/>
    <w:rsid w:val="00EB7914"/>
    <w:rsid w:val="00EC2331"/>
    <w:rsid w:val="00EC604D"/>
    <w:rsid w:val="00ED773F"/>
    <w:rsid w:val="00ED7D47"/>
    <w:rsid w:val="00EE0F70"/>
    <w:rsid w:val="00EE1C42"/>
    <w:rsid w:val="00EE1E5F"/>
    <w:rsid w:val="00EE3865"/>
    <w:rsid w:val="00EE6143"/>
    <w:rsid w:val="00EE6392"/>
    <w:rsid w:val="00EE6714"/>
    <w:rsid w:val="00EE68A9"/>
    <w:rsid w:val="00EF056F"/>
    <w:rsid w:val="00EF1504"/>
    <w:rsid w:val="00EF1718"/>
    <w:rsid w:val="00EF188B"/>
    <w:rsid w:val="00EF3985"/>
    <w:rsid w:val="00EF6999"/>
    <w:rsid w:val="00F02D7C"/>
    <w:rsid w:val="00F12820"/>
    <w:rsid w:val="00F12E7F"/>
    <w:rsid w:val="00F16785"/>
    <w:rsid w:val="00F203A5"/>
    <w:rsid w:val="00F2285D"/>
    <w:rsid w:val="00F24F2E"/>
    <w:rsid w:val="00F26711"/>
    <w:rsid w:val="00F2798E"/>
    <w:rsid w:val="00F32765"/>
    <w:rsid w:val="00F3469E"/>
    <w:rsid w:val="00F40D36"/>
    <w:rsid w:val="00F40D9D"/>
    <w:rsid w:val="00F40F7E"/>
    <w:rsid w:val="00F42327"/>
    <w:rsid w:val="00F46CB7"/>
    <w:rsid w:val="00F50A21"/>
    <w:rsid w:val="00F50C19"/>
    <w:rsid w:val="00F52B54"/>
    <w:rsid w:val="00F61C98"/>
    <w:rsid w:val="00F64FFB"/>
    <w:rsid w:val="00F652F7"/>
    <w:rsid w:val="00F653AD"/>
    <w:rsid w:val="00F71A95"/>
    <w:rsid w:val="00F74518"/>
    <w:rsid w:val="00F74A49"/>
    <w:rsid w:val="00F74ED9"/>
    <w:rsid w:val="00F80591"/>
    <w:rsid w:val="00F82A51"/>
    <w:rsid w:val="00F82F24"/>
    <w:rsid w:val="00F90955"/>
    <w:rsid w:val="00F93658"/>
    <w:rsid w:val="00F940C4"/>
    <w:rsid w:val="00F94928"/>
    <w:rsid w:val="00F94B7D"/>
    <w:rsid w:val="00F971ED"/>
    <w:rsid w:val="00FA453C"/>
    <w:rsid w:val="00FA485E"/>
    <w:rsid w:val="00FA4B10"/>
    <w:rsid w:val="00FA63B2"/>
    <w:rsid w:val="00FA7984"/>
    <w:rsid w:val="00FB4C31"/>
    <w:rsid w:val="00FC01C2"/>
    <w:rsid w:val="00FC12EE"/>
    <w:rsid w:val="00FC5635"/>
    <w:rsid w:val="00FC7350"/>
    <w:rsid w:val="00FD08D6"/>
    <w:rsid w:val="00FD13A7"/>
    <w:rsid w:val="00FD16FC"/>
    <w:rsid w:val="00FD2235"/>
    <w:rsid w:val="00FD7FEC"/>
    <w:rsid w:val="00FE2342"/>
    <w:rsid w:val="00FE2393"/>
    <w:rsid w:val="00FE3B46"/>
    <w:rsid w:val="00FE76D2"/>
    <w:rsid w:val="00FE77AE"/>
    <w:rsid w:val="00FF106E"/>
    <w:rsid w:val="00FF3FFB"/>
    <w:rsid w:val="00FF4263"/>
    <w:rsid w:val="00FF4631"/>
    <w:rsid w:val="00FF5891"/>
    <w:rsid w:val="00FF6F8A"/>
    <w:rsid w:val="019A4148"/>
    <w:rsid w:val="04734EAA"/>
    <w:rsid w:val="0638A625"/>
    <w:rsid w:val="0650FBED"/>
    <w:rsid w:val="06803EAC"/>
    <w:rsid w:val="0850085C"/>
    <w:rsid w:val="0AF3A4EF"/>
    <w:rsid w:val="0DC56ED6"/>
    <w:rsid w:val="0E370EF7"/>
    <w:rsid w:val="0F92CBA7"/>
    <w:rsid w:val="1061776F"/>
    <w:rsid w:val="13453E2D"/>
    <w:rsid w:val="17CA08B8"/>
    <w:rsid w:val="1897F67D"/>
    <w:rsid w:val="19EE9692"/>
    <w:rsid w:val="1B3C1AF3"/>
    <w:rsid w:val="1C765E9E"/>
    <w:rsid w:val="1F5B9070"/>
    <w:rsid w:val="1FB0AA58"/>
    <w:rsid w:val="20D1C1AE"/>
    <w:rsid w:val="2219BE96"/>
    <w:rsid w:val="225DCECC"/>
    <w:rsid w:val="238865AE"/>
    <w:rsid w:val="24310458"/>
    <w:rsid w:val="24E34991"/>
    <w:rsid w:val="260BEEB0"/>
    <w:rsid w:val="26517453"/>
    <w:rsid w:val="26A2324D"/>
    <w:rsid w:val="26B25DC5"/>
    <w:rsid w:val="26CA1106"/>
    <w:rsid w:val="27F0A0A0"/>
    <w:rsid w:val="2849F85D"/>
    <w:rsid w:val="29AEA6FB"/>
    <w:rsid w:val="29C4CC91"/>
    <w:rsid w:val="2B8CFB5F"/>
    <w:rsid w:val="2BD309B8"/>
    <w:rsid w:val="2BFBF783"/>
    <w:rsid w:val="2C5F808B"/>
    <w:rsid w:val="2E32F5D4"/>
    <w:rsid w:val="2E372AAC"/>
    <w:rsid w:val="2F6323A5"/>
    <w:rsid w:val="2FE66DDE"/>
    <w:rsid w:val="321373D5"/>
    <w:rsid w:val="346032C9"/>
    <w:rsid w:val="34F45787"/>
    <w:rsid w:val="380EB3BC"/>
    <w:rsid w:val="386F0353"/>
    <w:rsid w:val="3925847B"/>
    <w:rsid w:val="3A0B90E4"/>
    <w:rsid w:val="3DA3BC8F"/>
    <w:rsid w:val="3E592BF4"/>
    <w:rsid w:val="3EAC5371"/>
    <w:rsid w:val="3EC55A27"/>
    <w:rsid w:val="3F63B686"/>
    <w:rsid w:val="40F4EBF6"/>
    <w:rsid w:val="419CD7D8"/>
    <w:rsid w:val="4224B9BE"/>
    <w:rsid w:val="44B819D5"/>
    <w:rsid w:val="4607D341"/>
    <w:rsid w:val="47E81C19"/>
    <w:rsid w:val="4C2A3979"/>
    <w:rsid w:val="4D8D3DE4"/>
    <w:rsid w:val="4DB18153"/>
    <w:rsid w:val="552D8665"/>
    <w:rsid w:val="5726960E"/>
    <w:rsid w:val="5760E2D4"/>
    <w:rsid w:val="57F62B7E"/>
    <w:rsid w:val="584582B8"/>
    <w:rsid w:val="599AE693"/>
    <w:rsid w:val="59E520E7"/>
    <w:rsid w:val="5C4FC2CE"/>
    <w:rsid w:val="5C85BB6F"/>
    <w:rsid w:val="5D5C6FCD"/>
    <w:rsid w:val="5E71688D"/>
    <w:rsid w:val="5EF9C35B"/>
    <w:rsid w:val="5F1799F4"/>
    <w:rsid w:val="611B56D2"/>
    <w:rsid w:val="62BE9F56"/>
    <w:rsid w:val="63BDEBB4"/>
    <w:rsid w:val="65427BB1"/>
    <w:rsid w:val="673867BC"/>
    <w:rsid w:val="689698CF"/>
    <w:rsid w:val="69976022"/>
    <w:rsid w:val="6AAF9ACC"/>
    <w:rsid w:val="6B3D1F57"/>
    <w:rsid w:val="6B9070AC"/>
    <w:rsid w:val="6D92DCAD"/>
    <w:rsid w:val="6DE66BA9"/>
    <w:rsid w:val="6E078106"/>
    <w:rsid w:val="6E219163"/>
    <w:rsid w:val="6EB1AE0C"/>
    <w:rsid w:val="6F3917B0"/>
    <w:rsid w:val="6FE43ABE"/>
    <w:rsid w:val="70260555"/>
    <w:rsid w:val="70513DAD"/>
    <w:rsid w:val="71616FC3"/>
    <w:rsid w:val="7280146D"/>
    <w:rsid w:val="7299463C"/>
    <w:rsid w:val="7551551B"/>
    <w:rsid w:val="75E71CA4"/>
    <w:rsid w:val="76C63B8C"/>
    <w:rsid w:val="77A59806"/>
    <w:rsid w:val="77CBEE39"/>
    <w:rsid w:val="77DFD8BB"/>
    <w:rsid w:val="780BE24B"/>
    <w:rsid w:val="780D5D5A"/>
    <w:rsid w:val="7841C2A8"/>
    <w:rsid w:val="7947F091"/>
    <w:rsid w:val="79B63678"/>
    <w:rsid w:val="7AD91AAD"/>
    <w:rsid w:val="7C6E0EA4"/>
    <w:rsid w:val="7FEC2C57"/>
    <w:rsid w:val="7FF0F4E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0A501"/>
  <w15:chartTrackingRefBased/>
  <w15:docId w15:val="{5FBC1911-9A4B-45F1-BF3D-C4058539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lang w:eastAsia="es-ES"/>
    </w:rPr>
  </w:style>
  <w:style w:type="paragraph" w:styleId="Textodeglobo">
    <w:name w:val="Balloon Text"/>
    <w:basedOn w:val="Normal"/>
    <w:semiHidden/>
    <w:rsid w:val="00C74F58"/>
    <w:rPr>
      <w:rFonts w:ascii="Tahoma" w:hAnsi="Tahoma" w:cs="Tahoma"/>
      <w:sz w:val="16"/>
      <w:szCs w:val="16"/>
    </w:rPr>
  </w:style>
  <w:style w:type="paragraph" w:customStyle="1" w:styleId="Heading2A">
    <w:name w:val="Heading 2A"/>
    <w:basedOn w:val="Normal"/>
    <w:rsid w:val="00CC122D"/>
    <w:pPr>
      <w:keepNext/>
    </w:pPr>
    <w:rPr>
      <w:rFonts w:ascii="Frutiger LT 55 Roman" w:eastAsia="Calibri" w:hAnsi="Frutiger LT 55 Roman" w:cs="Calibri"/>
      <w:b/>
      <w:bCs/>
      <w:color w:val="3044B5"/>
      <w:sz w:val="24"/>
      <w:szCs w:val="24"/>
      <w:lang w:eastAsia="de-CH"/>
    </w:rPr>
  </w:style>
  <w:style w:type="paragraph" w:customStyle="1" w:styleId="paragraph">
    <w:name w:val="paragraph"/>
    <w:basedOn w:val="Normal"/>
    <w:rsid w:val="00C36944"/>
    <w:pPr>
      <w:spacing w:before="100" w:beforeAutospacing="1" w:after="100" w:afterAutospacing="1"/>
    </w:pPr>
    <w:rPr>
      <w:rFonts w:ascii="Times New Roman" w:hAnsi="Times New Roman"/>
      <w:sz w:val="24"/>
      <w:szCs w:val="24"/>
      <w:lang w:val="en-US" w:eastAsia="en-US"/>
    </w:rPr>
  </w:style>
  <w:style w:type="character" w:customStyle="1" w:styleId="eop">
    <w:name w:val="eop"/>
    <w:rsid w:val="00C36944"/>
  </w:style>
  <w:style w:type="character" w:customStyle="1" w:styleId="normaltextrun">
    <w:name w:val="normaltextrun"/>
    <w:rsid w:val="00C36944"/>
  </w:style>
  <w:style w:type="character" w:styleId="Textoennegrita">
    <w:name w:val="Strong"/>
    <w:basedOn w:val="Fuentedeprrafopredeter"/>
    <w:uiPriority w:val="22"/>
    <w:qFormat/>
    <w:rsid w:val="00DD7B84"/>
    <w:rPr>
      <w:b/>
      <w:bCs/>
    </w:rPr>
  </w:style>
  <w:style w:type="paragraph" w:styleId="Prrafodelista">
    <w:name w:val="List Paragraph"/>
    <w:basedOn w:val="Normal"/>
    <w:uiPriority w:val="34"/>
    <w:qFormat/>
    <w:rsid w:val="002154B7"/>
    <w:pPr>
      <w:spacing w:after="160" w:line="259" w:lineRule="auto"/>
      <w:ind w:left="720"/>
      <w:contextualSpacing/>
    </w:pPr>
    <w:rPr>
      <w:rFonts w:asciiTheme="minorHAnsi" w:eastAsiaTheme="minorHAnsi" w:hAnsiTheme="minorHAnsi" w:cstheme="minorBidi"/>
      <w:lang w:eastAsia="en-US"/>
    </w:rPr>
  </w:style>
  <w:style w:type="paragraph" w:styleId="Listaconvietas2">
    <w:name w:val="List Bullet 2"/>
    <w:basedOn w:val="Normal"/>
    <w:uiPriority w:val="99"/>
    <w:unhideWhenUsed/>
    <w:rsid w:val="00C3668E"/>
    <w:pPr>
      <w:numPr>
        <w:numId w:val="13"/>
      </w:numPr>
      <w:contextualSpacing/>
    </w:pPr>
  </w:style>
  <w:style w:type="paragraph" w:styleId="Sangradetextonormal">
    <w:name w:val="Body Text Indent"/>
    <w:basedOn w:val="Normal"/>
    <w:link w:val="SangradetextonormalCar"/>
    <w:uiPriority w:val="99"/>
    <w:semiHidden/>
    <w:unhideWhenUsed/>
    <w:rsid w:val="00C3668E"/>
    <w:pPr>
      <w:spacing w:after="120"/>
      <w:ind w:left="283"/>
    </w:pPr>
  </w:style>
  <w:style w:type="character" w:customStyle="1" w:styleId="SangradetextonormalCar">
    <w:name w:val="Sangría de texto normal Car"/>
    <w:basedOn w:val="Fuentedeprrafopredeter"/>
    <w:link w:val="Sangradetextonormal"/>
    <w:uiPriority w:val="99"/>
    <w:semiHidden/>
    <w:rsid w:val="00C3668E"/>
    <w:rPr>
      <w:rFonts w:ascii="Arial" w:hAnsi="Arial"/>
      <w:sz w:val="22"/>
      <w:szCs w:val="22"/>
      <w:lang w:eastAsia="de-DE"/>
    </w:rPr>
  </w:style>
  <w:style w:type="paragraph" w:styleId="Textoindependienteprimerasangra2">
    <w:name w:val="Body Text First Indent 2"/>
    <w:basedOn w:val="Sangradetextonormal"/>
    <w:link w:val="Textoindependienteprimerasangra2Car"/>
    <w:uiPriority w:val="99"/>
    <w:unhideWhenUsed/>
    <w:rsid w:val="00C3668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3668E"/>
    <w:rPr>
      <w:rFonts w:ascii="Arial" w:hAnsi="Arial"/>
      <w:sz w:val="22"/>
      <w:szCs w:val="22"/>
      <w:lang w:eastAsia="de-DE"/>
    </w:rPr>
  </w:style>
  <w:style w:type="character" w:styleId="Mencinsinresolver">
    <w:name w:val="Unresolved Mention"/>
    <w:basedOn w:val="Fuentedeprrafopredeter"/>
    <w:uiPriority w:val="99"/>
    <w:semiHidden/>
    <w:unhideWhenUsed/>
    <w:rsid w:val="00D566BB"/>
    <w:rPr>
      <w:color w:val="605E5C"/>
      <w:shd w:val="clear" w:color="auto" w:fill="E1DFDD"/>
    </w:rPr>
  </w:style>
  <w:style w:type="paragraph" w:styleId="Revisin">
    <w:name w:val="Revision"/>
    <w:hidden/>
    <w:uiPriority w:val="99"/>
    <w:semiHidden/>
    <w:rsid w:val="006A5798"/>
    <w:rPr>
      <w:rFonts w:ascii="Arial" w:hAnsi="Arial"/>
      <w:sz w:val="22"/>
      <w:szCs w:val="22"/>
      <w:lang w:eastAsia="de-DE"/>
    </w:rPr>
  </w:style>
  <w:style w:type="character" w:styleId="Refdecomentario">
    <w:name w:val="annotation reference"/>
    <w:basedOn w:val="Fuentedeprrafopredeter"/>
    <w:uiPriority w:val="99"/>
    <w:semiHidden/>
    <w:unhideWhenUsed/>
    <w:rsid w:val="006C3C9C"/>
    <w:rPr>
      <w:sz w:val="16"/>
      <w:szCs w:val="16"/>
    </w:rPr>
  </w:style>
  <w:style w:type="paragraph" w:styleId="Textocomentario">
    <w:name w:val="annotation text"/>
    <w:basedOn w:val="Normal"/>
    <w:link w:val="TextocomentarioCar"/>
    <w:uiPriority w:val="99"/>
    <w:unhideWhenUsed/>
    <w:rsid w:val="006C3C9C"/>
    <w:rPr>
      <w:sz w:val="20"/>
      <w:szCs w:val="20"/>
    </w:rPr>
  </w:style>
  <w:style w:type="character" w:customStyle="1" w:styleId="TextocomentarioCar">
    <w:name w:val="Texto comentario Car"/>
    <w:basedOn w:val="Fuentedeprrafopredeter"/>
    <w:link w:val="Textocomentario"/>
    <w:uiPriority w:val="99"/>
    <w:rsid w:val="006C3C9C"/>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6C3C9C"/>
    <w:rPr>
      <w:b/>
      <w:bCs/>
    </w:rPr>
  </w:style>
  <w:style w:type="character" w:customStyle="1" w:styleId="AsuntodelcomentarioCar">
    <w:name w:val="Asunto del comentario Car"/>
    <w:basedOn w:val="TextocomentarioCar"/>
    <w:link w:val="Asuntodelcomentario"/>
    <w:uiPriority w:val="99"/>
    <w:semiHidden/>
    <w:rsid w:val="006C3C9C"/>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5902">
      <w:bodyDiv w:val="1"/>
      <w:marLeft w:val="0"/>
      <w:marRight w:val="0"/>
      <w:marTop w:val="0"/>
      <w:marBottom w:val="0"/>
      <w:divBdr>
        <w:top w:val="none" w:sz="0" w:space="0" w:color="auto"/>
        <w:left w:val="none" w:sz="0" w:space="0" w:color="auto"/>
        <w:bottom w:val="none" w:sz="0" w:space="0" w:color="auto"/>
        <w:right w:val="none" w:sz="0" w:space="0" w:color="auto"/>
      </w:divBdr>
    </w:div>
    <w:div w:id="439497271">
      <w:bodyDiv w:val="1"/>
      <w:marLeft w:val="0"/>
      <w:marRight w:val="0"/>
      <w:marTop w:val="0"/>
      <w:marBottom w:val="0"/>
      <w:divBdr>
        <w:top w:val="none" w:sz="0" w:space="0" w:color="auto"/>
        <w:left w:val="none" w:sz="0" w:space="0" w:color="auto"/>
        <w:bottom w:val="none" w:sz="0" w:space="0" w:color="auto"/>
        <w:right w:val="none" w:sz="0" w:space="0" w:color="auto"/>
      </w:divBdr>
    </w:div>
    <w:div w:id="677930420">
      <w:bodyDiv w:val="1"/>
      <w:marLeft w:val="0"/>
      <w:marRight w:val="0"/>
      <w:marTop w:val="0"/>
      <w:marBottom w:val="0"/>
      <w:divBdr>
        <w:top w:val="none" w:sz="0" w:space="0" w:color="auto"/>
        <w:left w:val="none" w:sz="0" w:space="0" w:color="auto"/>
        <w:bottom w:val="none" w:sz="0" w:space="0" w:color="auto"/>
        <w:right w:val="none" w:sz="0" w:space="0" w:color="auto"/>
      </w:divBdr>
    </w:div>
    <w:div w:id="709111716">
      <w:bodyDiv w:val="1"/>
      <w:marLeft w:val="0"/>
      <w:marRight w:val="0"/>
      <w:marTop w:val="0"/>
      <w:marBottom w:val="0"/>
      <w:divBdr>
        <w:top w:val="none" w:sz="0" w:space="0" w:color="auto"/>
        <w:left w:val="none" w:sz="0" w:space="0" w:color="auto"/>
        <w:bottom w:val="none" w:sz="0" w:space="0" w:color="auto"/>
        <w:right w:val="none" w:sz="0" w:space="0" w:color="auto"/>
      </w:divBdr>
    </w:div>
    <w:div w:id="725763339">
      <w:bodyDiv w:val="1"/>
      <w:marLeft w:val="0"/>
      <w:marRight w:val="0"/>
      <w:marTop w:val="0"/>
      <w:marBottom w:val="0"/>
      <w:divBdr>
        <w:top w:val="none" w:sz="0" w:space="0" w:color="auto"/>
        <w:left w:val="none" w:sz="0" w:space="0" w:color="auto"/>
        <w:bottom w:val="none" w:sz="0" w:space="0" w:color="auto"/>
        <w:right w:val="none" w:sz="0" w:space="0" w:color="auto"/>
      </w:divBdr>
    </w:div>
    <w:div w:id="868447322">
      <w:bodyDiv w:val="1"/>
      <w:marLeft w:val="0"/>
      <w:marRight w:val="0"/>
      <w:marTop w:val="0"/>
      <w:marBottom w:val="0"/>
      <w:divBdr>
        <w:top w:val="none" w:sz="0" w:space="0" w:color="auto"/>
        <w:left w:val="none" w:sz="0" w:space="0" w:color="auto"/>
        <w:bottom w:val="none" w:sz="0" w:space="0" w:color="auto"/>
        <w:right w:val="none" w:sz="0" w:space="0" w:color="auto"/>
      </w:divBdr>
    </w:div>
    <w:div w:id="895117952">
      <w:bodyDiv w:val="1"/>
      <w:marLeft w:val="0"/>
      <w:marRight w:val="0"/>
      <w:marTop w:val="0"/>
      <w:marBottom w:val="0"/>
      <w:divBdr>
        <w:top w:val="none" w:sz="0" w:space="0" w:color="auto"/>
        <w:left w:val="none" w:sz="0" w:space="0" w:color="auto"/>
        <w:bottom w:val="none" w:sz="0" w:space="0" w:color="auto"/>
        <w:right w:val="none" w:sz="0" w:space="0" w:color="auto"/>
      </w:divBdr>
    </w:div>
    <w:div w:id="1041595499">
      <w:bodyDiv w:val="1"/>
      <w:marLeft w:val="0"/>
      <w:marRight w:val="0"/>
      <w:marTop w:val="0"/>
      <w:marBottom w:val="0"/>
      <w:divBdr>
        <w:top w:val="none" w:sz="0" w:space="0" w:color="auto"/>
        <w:left w:val="none" w:sz="0" w:space="0" w:color="auto"/>
        <w:bottom w:val="none" w:sz="0" w:space="0" w:color="auto"/>
        <w:right w:val="none" w:sz="0" w:space="0" w:color="auto"/>
      </w:divBdr>
    </w:div>
    <w:div w:id="1326474097">
      <w:bodyDiv w:val="1"/>
      <w:marLeft w:val="0"/>
      <w:marRight w:val="0"/>
      <w:marTop w:val="0"/>
      <w:marBottom w:val="0"/>
      <w:divBdr>
        <w:top w:val="none" w:sz="0" w:space="0" w:color="auto"/>
        <w:left w:val="none" w:sz="0" w:space="0" w:color="auto"/>
        <w:bottom w:val="none" w:sz="0" w:space="0" w:color="auto"/>
        <w:right w:val="none" w:sz="0" w:space="0" w:color="auto"/>
      </w:divBdr>
    </w:div>
    <w:div w:id="1393112987">
      <w:bodyDiv w:val="1"/>
      <w:marLeft w:val="0"/>
      <w:marRight w:val="0"/>
      <w:marTop w:val="0"/>
      <w:marBottom w:val="0"/>
      <w:divBdr>
        <w:top w:val="none" w:sz="0" w:space="0" w:color="auto"/>
        <w:left w:val="none" w:sz="0" w:space="0" w:color="auto"/>
        <w:bottom w:val="none" w:sz="0" w:space="0" w:color="auto"/>
        <w:right w:val="none" w:sz="0" w:space="0" w:color="auto"/>
      </w:divBdr>
    </w:div>
    <w:div w:id="1781487781">
      <w:bodyDiv w:val="1"/>
      <w:marLeft w:val="0"/>
      <w:marRight w:val="0"/>
      <w:marTop w:val="0"/>
      <w:marBottom w:val="0"/>
      <w:divBdr>
        <w:top w:val="none" w:sz="0" w:space="0" w:color="auto"/>
        <w:left w:val="none" w:sz="0" w:space="0" w:color="auto"/>
        <w:bottom w:val="none" w:sz="0" w:space="0" w:color="auto"/>
        <w:right w:val="none" w:sz="0" w:space="0" w:color="auto"/>
      </w:divBdr>
      <w:divsChild>
        <w:div w:id="1076323448">
          <w:marLeft w:val="0"/>
          <w:marRight w:val="0"/>
          <w:marTop w:val="0"/>
          <w:marBottom w:val="0"/>
          <w:divBdr>
            <w:top w:val="none" w:sz="0" w:space="0" w:color="auto"/>
            <w:left w:val="none" w:sz="0" w:space="0" w:color="auto"/>
            <w:bottom w:val="none" w:sz="0" w:space="0" w:color="auto"/>
            <w:right w:val="none" w:sz="0" w:space="0" w:color="auto"/>
          </w:divBdr>
        </w:div>
        <w:div w:id="1704281656">
          <w:marLeft w:val="0"/>
          <w:marRight w:val="0"/>
          <w:marTop w:val="0"/>
          <w:marBottom w:val="0"/>
          <w:divBdr>
            <w:top w:val="none" w:sz="0" w:space="0" w:color="auto"/>
            <w:left w:val="none" w:sz="0" w:space="0" w:color="auto"/>
            <w:bottom w:val="none" w:sz="0" w:space="0" w:color="auto"/>
            <w:right w:val="none" w:sz="0" w:space="0" w:color="auto"/>
          </w:divBdr>
        </w:div>
      </w:divsChild>
    </w:div>
    <w:div w:id="1946427627">
      <w:bodyDiv w:val="1"/>
      <w:marLeft w:val="0"/>
      <w:marRight w:val="0"/>
      <w:marTop w:val="0"/>
      <w:marBottom w:val="0"/>
      <w:divBdr>
        <w:top w:val="none" w:sz="0" w:space="0" w:color="auto"/>
        <w:left w:val="none" w:sz="0" w:space="0" w:color="auto"/>
        <w:bottom w:val="none" w:sz="0" w:space="0" w:color="auto"/>
        <w:right w:val="none" w:sz="0" w:space="0" w:color="auto"/>
      </w:divBdr>
    </w:div>
    <w:div w:id="209311870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z.es/descubre-allianz/actualidad/enlaces-de-inte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aterialContract xmlns="9ff07a45-11f5-479e-a441-cd98a86709fe">false</MaterialContract>
    <ContractType xmlns="9ff07a45-11f5-479e-a441-cd98a86709fe" xsi:nil="true"/>
    <ContractStatus xmlns="9ff07a45-11f5-479e-a441-cd98a86709fe">Sequía</ContractStatus>
    <ContractDate xmlns="9ff07a45-11f5-479e-a441-cd98a86709fe" xsi:nil="true"/>
    <DocumentSetDescription xmlns="http://schemas.microsoft.com/sharepoint/v3" xsi:nil="true"/>
    <ContractExpirationDate xmlns="9ff07a45-11f5-479e-a441-cd98a86709fe" xsi:nil="true"/>
    <DocumentClass xmlns="9ff07a45-11f5-479e-a441-cd98a86709fe" xsi:nil="true"/>
    <PlaceOfOriginal xmlns="9ff07a45-11f5-479e-a441-cd98a86709fe" xsi:nil="true"/>
    <ExternalContractingParties xmlns="9ff07a45-11f5-479e-a441-cd98a86709fe" xsi:nil="true"/>
    <ContractManagers xmlns="9ff07a45-11f5-479e-a441-cd98a86709fe">
      <UserInfo>
        <DisplayName/>
        <AccountId xsi:nil="true"/>
        <AccountType/>
      </UserInfo>
    </ContractManagers>
    <OutsourcingAgreement xmlns="9ff07a45-11f5-479e-a441-cd98a86709fe">false</OutsourcingAgreement>
    <lcf76f155ced4ddcb4097134ff3c332f xmlns="5d5361cd-dd21-42bb-ace1-e1b72dd4ac82">
      <Terms xmlns="http://schemas.microsoft.com/office/infopath/2007/PartnerControls"/>
    </lcf76f155ced4ddcb4097134ff3c332f>
    <TaxCatchAll xmlns="9ff07a45-11f5-479e-a441-cd98a86709fe" xsi:nil="true"/>
    <_dlc_DocId xmlns="9ff07a45-11f5-479e-a441-cd98a86709fe">XU7P7SY2DP3Q-491014520-196765</_dlc_DocId>
    <_dlc_DocIdUrl xmlns="9ff07a45-11f5-479e-a441-cd98a86709fe">
      <Url>https://allianzms.sharepoint.com/teams/ES0006-3163019/_layouts/15/DocIdRedir.aspx?ID=XU7P7SY2DP3Q-491014520-196765</Url>
      <Description>XU7P7SY2DP3Q-491014520-196765</Description>
    </_dlc_DocIdUrl>
    <DossierStatus xmlns="9ff07a45-11f5-479e-a441-cd98a86709fe">Abierto</DossierStatus>
    <MailPreviewData xmlns="9ff07a45-11f5-479e-a441-cd98a86709fe" xsi:nil="true"/>
    <nd762d5e82fb490792aa88eaddbb89ea xmlns="9ff07a45-11f5-479e-a441-cd98a86709fe">
      <Terms xmlns="http://schemas.microsoft.com/office/infopath/2007/PartnerControls"/>
    </nd762d5e82fb490792aa88eaddbb89ea>
    <DossierOwner xmlns="9ff07a45-11f5-479e-a441-cd98a86709fe">
      <UserInfo>
        <DisplayName>GALLACH MONTERO, LAURA (Allianz Compania de Seguros y Reaseguros S.A.)</DisplayName>
        <AccountId>13</AccountId>
        <AccountType/>
      </UserInfo>
    </DossierOwner>
    <l6856d4619ce496882360609f9fc1dec xmlns="9ff07a45-11f5-479e-a441-cd98a86709fe">
      <Terms xmlns="http://schemas.microsoft.com/office/infopath/2007/PartnerControls"/>
    </l6856d4619ce496882360609f9fc1dec>
    <_dlc_DocIdPersistId xmlns="9ff07a45-11f5-479e-a441-cd98a86709fe" xsi:nil="true"/>
    <TaxCatchAllLabel xmlns="9ff07a45-11f5-479e-a441-cd98a86709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_Legacy" ma:contentTypeID="0x010100125D78925D459C4792E0AB097CA57A8700468EE264CD9B964F9956379036DA5620" ma:contentTypeVersion="115" ma:contentTypeDescription="Contenido no relevante." ma:contentTypeScope="" ma:versionID="bbc700569e07ec89d270dc9e5eaab7f1">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465a146b5fd3a999f8e8dd0a77dfad31"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78079-C098-44BA-A5AE-23EE59A43388}">
  <ds:schemaRefs>
    <ds:schemaRef ds:uri="http://schemas.microsoft.com/sharepoint/events"/>
  </ds:schemaRefs>
</ds:datastoreItem>
</file>

<file path=customXml/itemProps2.xml><?xml version="1.0" encoding="utf-8"?>
<ds:datastoreItem xmlns:ds="http://schemas.openxmlformats.org/officeDocument/2006/customXml" ds:itemID="{1450FE6D-AB48-4F10-B5B0-55393500C645}">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3.xml><?xml version="1.0" encoding="utf-8"?>
<ds:datastoreItem xmlns:ds="http://schemas.openxmlformats.org/officeDocument/2006/customXml" ds:itemID="{0AABD1EC-D784-4B55-BF6A-80632DB2C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53311-5575-4F8A-B814-D04A3C968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PM_SE_e_0109_Disclaimer</Template>
  <TotalTime>5</TotalTime>
  <Pages>3</Pages>
  <Words>882</Words>
  <Characters>4852</Characters>
  <Application>Microsoft Office Word</Application>
  <DocSecurity>0</DocSecurity>
  <Lines>40</Lines>
  <Paragraphs>11</Paragraphs>
  <ScaleCrop>false</ScaleCrop>
  <Company>Allianz Versicherungs-AG</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4</cp:revision>
  <cp:lastPrinted>2015-11-17T11:33:00Z</cp:lastPrinted>
  <dcterms:created xsi:type="dcterms:W3CDTF">2025-05-15T09:20:00Z</dcterms:created>
  <dcterms:modified xsi:type="dcterms:W3CDTF">2025-05-16T08:26:00Z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ceOfOriginal">
    <vt:lpwstr/>
  </property>
  <property fmtid="{D5CDD505-2E9C-101B-9397-08002B2CF9AE}" pid="3" name="ContractManagers">
    <vt:lpwstr/>
  </property>
  <property fmtid="{D5CDD505-2E9C-101B-9397-08002B2CF9AE}" pid="4" name="OutsourcingAgreement">
    <vt:lpwstr/>
  </property>
  <property fmtid="{D5CDD505-2E9C-101B-9397-08002B2CF9AE}" pid="5" name="ContractDate">
    <vt:lpwstr/>
  </property>
  <property fmtid="{D5CDD505-2E9C-101B-9397-08002B2CF9AE}" pid="6" name="MaterialContract">
    <vt:lpwstr/>
  </property>
  <property fmtid="{D5CDD505-2E9C-101B-9397-08002B2CF9AE}" pid="7" name="DocumentSetDescription">
    <vt:lpwstr/>
  </property>
  <property fmtid="{D5CDD505-2E9C-101B-9397-08002B2CF9AE}" pid="8" name="ContractType">
    <vt:lpwstr/>
  </property>
  <property fmtid="{D5CDD505-2E9C-101B-9397-08002B2CF9AE}" pid="9" name="ContractExpirationDate">
    <vt:lpwstr/>
  </property>
  <property fmtid="{D5CDD505-2E9C-101B-9397-08002B2CF9AE}" pid="10" name="ExternalContractingParties">
    <vt:lpwstr/>
  </property>
  <property fmtid="{D5CDD505-2E9C-101B-9397-08002B2CF9AE}" pid="11" name="ConversationID">
    <vt:lpwstr/>
  </property>
  <property fmtid="{D5CDD505-2E9C-101B-9397-08002B2CF9AE}" pid="12" name="DocumentClass">
    <vt:lpwstr/>
  </property>
  <property fmtid="{D5CDD505-2E9C-101B-9397-08002B2CF9AE}" pid="13" name="ContractStatus">
    <vt:lpwstr>Sequía</vt:lpwstr>
  </property>
  <property fmtid="{D5CDD505-2E9C-101B-9397-08002B2CF9AE}" pid="14" name="Metadata">
    <vt:lpwstr>b7988hualzfd</vt:lpwstr>
  </property>
  <property fmtid="{D5CDD505-2E9C-101B-9397-08002B2CF9AE}" pid="15" name="OfficeDocumentSecurity_07042022155423">
    <vt:lpwstr>07042022155423;e006418;0</vt:lpwstr>
  </property>
  <property fmtid="{D5CDD505-2E9C-101B-9397-08002B2CF9AE}" pid="16" name="OfficeDocumentSecurity_07042022160827">
    <vt:lpwstr>07042022160827;e006418;0</vt:lpwstr>
  </property>
  <property fmtid="{D5CDD505-2E9C-101B-9397-08002B2CF9AE}" pid="17" name="OfficeDocumentSecurity_07042022164526">
    <vt:lpwstr>07042022164526;e006418;0</vt:lpwstr>
  </property>
  <property fmtid="{D5CDD505-2E9C-101B-9397-08002B2CF9AE}" pid="18" name="OfficeDocumentSecurity_07042022170526">
    <vt:lpwstr>07042022170526;e006418;0</vt:lpwstr>
  </property>
  <property fmtid="{D5CDD505-2E9C-101B-9397-08002B2CF9AE}" pid="19" name="OfficeDocumentSecurity_07042022173805">
    <vt:lpwstr>07042022173805;e006418;0</vt:lpwstr>
  </property>
  <property fmtid="{D5CDD505-2E9C-101B-9397-08002B2CF9AE}" pid="20" name="OfficeDocumentSecurity_07042022175550">
    <vt:lpwstr>07042022175550;e006418;0</vt:lpwstr>
  </property>
  <property fmtid="{D5CDD505-2E9C-101B-9397-08002B2CF9AE}" pid="21" name="OfficeDocumentSecurity_07042022193535">
    <vt:lpwstr>07042022193535;e006418;0</vt:lpwstr>
  </property>
  <property fmtid="{D5CDD505-2E9C-101B-9397-08002B2CF9AE}" pid="22" name="OfficeDocumentSecurity_07042022193937">
    <vt:lpwstr>07042022193937;e006418;0</vt:lpwstr>
  </property>
  <property fmtid="{D5CDD505-2E9C-101B-9397-08002B2CF9AE}" pid="23" name="OfficeDocumentSecurity_07042022194038">
    <vt:lpwstr>07042022194038;e006418;0</vt:lpwstr>
  </property>
  <property fmtid="{D5CDD505-2E9C-101B-9397-08002B2CF9AE}" pid="24" name="OfficeDocumentSecurity_08042022084533">
    <vt:lpwstr>08042022084533;e006418;0</vt:lpwstr>
  </property>
  <property fmtid="{D5CDD505-2E9C-101B-9397-08002B2CF9AE}" pid="25" name="OfficeDocumentSecurity_08042022085554">
    <vt:lpwstr>08042022085554;e006418;0</vt:lpwstr>
  </property>
  <property fmtid="{D5CDD505-2E9C-101B-9397-08002B2CF9AE}" pid="26" name="OfficeDocumentSecurity_08042022090019">
    <vt:lpwstr>08042022090019;e006418;0</vt:lpwstr>
  </property>
  <property fmtid="{D5CDD505-2E9C-101B-9397-08002B2CF9AE}" pid="27" name="OfficeDocumentSecurity_08042022090020">
    <vt:lpwstr>08042022090020;e006418;0</vt:lpwstr>
  </property>
  <property fmtid="{D5CDD505-2E9C-101B-9397-08002B2CF9AE}" pid="28" name="OfficeDocumentSecurity_08042022090028">
    <vt:lpwstr>08042022090028;e006418;0</vt:lpwstr>
  </property>
  <property fmtid="{D5CDD505-2E9C-101B-9397-08002B2CF9AE}" pid="29" name="ContentTypeId">
    <vt:lpwstr>0x010100125D78925D459C4792E0AB097CA57A8700468EE264CD9B964F9956379036DA5620</vt:lpwstr>
  </property>
  <property fmtid="{D5CDD505-2E9C-101B-9397-08002B2CF9AE}" pid="30" name="OfficeDocumentSecurity_08042022123213">
    <vt:lpwstr>08042022123213;e104271;0</vt:lpwstr>
  </property>
  <property fmtid="{D5CDD505-2E9C-101B-9397-08002B2CF9AE}" pid="31" name="OfficeDocumentSecurity_08042022135141">
    <vt:lpwstr>08042022135141;e104271;0</vt:lpwstr>
  </property>
  <property fmtid="{D5CDD505-2E9C-101B-9397-08002B2CF9AE}" pid="32" name="OfficeDocumentSecurity_08042022135313">
    <vt:lpwstr>08042022135313;e104271;0</vt:lpwstr>
  </property>
  <property fmtid="{D5CDD505-2E9C-101B-9397-08002B2CF9AE}" pid="33" name="OfficeDocumentSecurity_08042022135511">
    <vt:lpwstr>08042022135511;e104271;0</vt:lpwstr>
  </property>
  <property fmtid="{D5CDD505-2E9C-101B-9397-08002B2CF9AE}" pid="34" name="OfficeDocumentSecurity_08042022140003">
    <vt:lpwstr>08042022140003;e006418;0</vt:lpwstr>
  </property>
  <property fmtid="{D5CDD505-2E9C-101B-9397-08002B2CF9AE}" pid="35" name="OfficeDocumentSecurity_08042022140230">
    <vt:lpwstr>08042022140230;e104271;0</vt:lpwstr>
  </property>
  <property fmtid="{D5CDD505-2E9C-101B-9397-08002B2CF9AE}" pid="36" name="OfficeDocumentSecurity_08042022140430">
    <vt:lpwstr>08042022140430;e104271;0</vt:lpwstr>
  </property>
  <property fmtid="{D5CDD505-2E9C-101B-9397-08002B2CF9AE}" pid="37" name="OfficeDocumentSecurity_27042022185256">
    <vt:lpwstr>27042022185256;e006418;0</vt:lpwstr>
  </property>
  <property fmtid="{D5CDD505-2E9C-101B-9397-08002B2CF9AE}" pid="38" name="OfficeDocumentSecurity_29042022152219">
    <vt:lpwstr>29042022152219;e006418;0</vt:lpwstr>
  </property>
  <property fmtid="{D5CDD505-2E9C-101B-9397-08002B2CF9AE}" pid="39" name="MediaServiceImageTags">
    <vt:lpwstr/>
  </property>
  <property fmtid="{D5CDD505-2E9C-101B-9397-08002B2CF9AE}" pid="40" name="DossierDepartment">
    <vt:lpwstr/>
  </property>
  <property fmtid="{D5CDD505-2E9C-101B-9397-08002B2CF9AE}" pid="41" name="AllianzContractingParties">
    <vt:lpwstr/>
  </property>
  <property fmtid="{D5CDD505-2E9C-101B-9397-08002B2CF9AE}" pid="42" name="Contract_Type">
    <vt:lpwstr/>
  </property>
  <property fmtid="{D5CDD505-2E9C-101B-9397-08002B2CF9AE}" pid="43" name="b0fe84444e894ab98172082a3d0e58f8">
    <vt:lpwstr/>
  </property>
  <property fmtid="{D5CDD505-2E9C-101B-9397-08002B2CF9AE}" pid="44" name="Document_Class">
    <vt:lpwstr/>
  </property>
  <property fmtid="{D5CDD505-2E9C-101B-9397-08002B2CF9AE}" pid="45" name="iccd162ff52447b49ab8f5fd8f2cec1e">
    <vt:lpwstr/>
  </property>
  <property fmtid="{D5CDD505-2E9C-101B-9397-08002B2CF9AE}" pid="46" name="MSIP_Label_ce5f591a-3248-43e9-9b70-1ad50135772d_Enabled">
    <vt:lpwstr>true</vt:lpwstr>
  </property>
  <property fmtid="{D5CDD505-2E9C-101B-9397-08002B2CF9AE}" pid="47" name="MSIP_Label_ce5f591a-3248-43e9-9b70-1ad50135772d_SetDate">
    <vt:lpwstr>2025-01-13T20:55:45Z</vt:lpwstr>
  </property>
  <property fmtid="{D5CDD505-2E9C-101B-9397-08002B2CF9AE}" pid="48" name="MSIP_Label_ce5f591a-3248-43e9-9b70-1ad50135772d_Method">
    <vt:lpwstr>Privileged</vt:lpwstr>
  </property>
  <property fmtid="{D5CDD505-2E9C-101B-9397-08002B2CF9AE}" pid="49" name="MSIP_Label_ce5f591a-3248-43e9-9b70-1ad50135772d_Name">
    <vt:lpwstr>ce5f591a-3248-43e9-9b70-1ad50135772d</vt:lpwstr>
  </property>
  <property fmtid="{D5CDD505-2E9C-101B-9397-08002B2CF9AE}" pid="50" name="MSIP_Label_ce5f591a-3248-43e9-9b70-1ad50135772d_SiteId">
    <vt:lpwstr>6e06e42d-6925-47c6-b9e7-9581c7ca302a</vt:lpwstr>
  </property>
  <property fmtid="{D5CDD505-2E9C-101B-9397-08002B2CF9AE}" pid="51" name="MSIP_Label_ce5f591a-3248-43e9-9b70-1ad50135772d_ActionId">
    <vt:lpwstr>2c6eda81-360a-409d-91c4-d7779cb937d6</vt:lpwstr>
  </property>
  <property fmtid="{D5CDD505-2E9C-101B-9397-08002B2CF9AE}" pid="52" name="MSIP_Label_ce5f591a-3248-43e9-9b70-1ad50135772d_ContentBits">
    <vt:lpwstr>0</vt:lpwstr>
  </property>
  <property fmtid="{D5CDD505-2E9C-101B-9397-08002B2CF9AE}" pid="53" name="MSIP_Label_ce5f591a-3248-43e9-9b70-1ad50135772d_Tag">
    <vt:lpwstr>10, 0, 1, 2</vt:lpwstr>
  </property>
  <property fmtid="{D5CDD505-2E9C-101B-9397-08002B2CF9AE}" pid="54" name="_dlc_DocIdItemGuid">
    <vt:lpwstr>03357ff1-f50a-4f2d-b35e-18ffd7fd92d4</vt:lpwstr>
  </property>
</Properties>
</file>