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4A43" w14:textId="77777777" w:rsidR="0049278C" w:rsidRPr="0049278C" w:rsidRDefault="0049278C" w:rsidP="0049278C">
      <w:pPr>
        <w:spacing w:after="0" w:line="240" w:lineRule="auto"/>
        <w:ind w:right="560"/>
        <w:jc w:val="center"/>
        <w:rPr>
          <w:rFonts w:ascii="Arial" w:eastAsia="Arial" w:hAnsi="Arial" w:cs="Arial"/>
          <w:b/>
          <w:bCs/>
          <w:color w:val="000000" w:themeColor="text1"/>
          <w:sz w:val="32"/>
          <w:szCs w:val="32"/>
        </w:rPr>
      </w:pPr>
      <w:r w:rsidRPr="0049278C">
        <w:rPr>
          <w:rFonts w:ascii="Arial" w:eastAsia="Arial" w:hAnsi="Arial" w:cs="Arial"/>
          <w:b/>
          <w:bCs/>
          <w:color w:val="000000" w:themeColor="text1"/>
          <w:sz w:val="32"/>
          <w:szCs w:val="32"/>
        </w:rPr>
        <w:t xml:space="preserve">La octava edición del Allianz </w:t>
      </w:r>
      <w:proofErr w:type="spellStart"/>
      <w:r w:rsidRPr="0049278C">
        <w:rPr>
          <w:rFonts w:ascii="Arial" w:eastAsia="Arial" w:hAnsi="Arial" w:cs="Arial"/>
          <w:b/>
          <w:bCs/>
          <w:color w:val="000000" w:themeColor="text1"/>
          <w:sz w:val="32"/>
          <w:szCs w:val="32"/>
        </w:rPr>
        <w:t>World</w:t>
      </w:r>
      <w:proofErr w:type="spellEnd"/>
      <w:r w:rsidRPr="0049278C">
        <w:rPr>
          <w:rFonts w:ascii="Arial" w:eastAsia="Arial" w:hAnsi="Arial" w:cs="Arial"/>
          <w:b/>
          <w:bCs/>
          <w:color w:val="000000" w:themeColor="text1"/>
          <w:sz w:val="32"/>
          <w:szCs w:val="32"/>
        </w:rPr>
        <w:t xml:space="preserve"> Run apoyará cuatro proyectos solidarios</w:t>
      </w:r>
    </w:p>
    <w:p w14:paraId="4503C8CD" w14:textId="77777777" w:rsidR="0049278C" w:rsidRPr="0049278C" w:rsidRDefault="0049278C" w:rsidP="0049278C">
      <w:pPr>
        <w:spacing w:after="0" w:line="360" w:lineRule="auto"/>
        <w:ind w:right="425"/>
        <w:jc w:val="both"/>
        <w:rPr>
          <w:rFonts w:ascii="Arial" w:eastAsia="Arial" w:hAnsi="Arial" w:cs="Arial"/>
          <w:color w:val="000000" w:themeColor="text1"/>
          <w:sz w:val="24"/>
          <w:szCs w:val="24"/>
        </w:rPr>
      </w:pPr>
    </w:p>
    <w:p w14:paraId="3D3B3FDB" w14:textId="77777777" w:rsidR="0049278C" w:rsidRPr="0049278C" w:rsidRDefault="0049278C" w:rsidP="0049278C">
      <w:pPr>
        <w:numPr>
          <w:ilvl w:val="0"/>
          <w:numId w:val="3"/>
        </w:numPr>
        <w:spacing w:after="0" w:line="360" w:lineRule="auto"/>
        <w:ind w:left="896" w:hanging="357"/>
        <w:contextualSpacing/>
        <w:jc w:val="both"/>
        <w:rPr>
          <w:rFonts w:ascii="Arial" w:eastAsia="Arial" w:hAnsi="Arial" w:cs="Arial"/>
          <w:b/>
          <w:bCs/>
          <w:color w:val="000000" w:themeColor="text1"/>
          <w:sz w:val="24"/>
          <w:szCs w:val="24"/>
        </w:rPr>
      </w:pPr>
      <w:r w:rsidRPr="0049278C">
        <w:rPr>
          <w:rFonts w:ascii="Arial" w:eastAsia="Arial" w:hAnsi="Arial" w:cs="Arial"/>
          <w:b/>
          <w:bCs/>
          <w:color w:val="000000" w:themeColor="text1"/>
          <w:sz w:val="24"/>
          <w:szCs w:val="24"/>
        </w:rPr>
        <w:t>Durante 90 días, empleados de Allianz de todo el mundo se organizan por equipos para correr y hacer deporte con fines solidarios</w:t>
      </w:r>
    </w:p>
    <w:p w14:paraId="250D972B" w14:textId="77777777" w:rsidR="0049278C" w:rsidRPr="0049278C" w:rsidRDefault="0049278C" w:rsidP="0049278C">
      <w:pPr>
        <w:numPr>
          <w:ilvl w:val="0"/>
          <w:numId w:val="3"/>
        </w:numPr>
        <w:spacing w:after="0" w:line="360" w:lineRule="auto"/>
        <w:ind w:left="896" w:hanging="357"/>
        <w:contextualSpacing/>
        <w:jc w:val="both"/>
        <w:rPr>
          <w:rFonts w:ascii="Arial" w:eastAsia="Arial" w:hAnsi="Arial" w:cs="Arial"/>
          <w:b/>
          <w:bCs/>
          <w:color w:val="000000" w:themeColor="text1"/>
          <w:sz w:val="24"/>
          <w:szCs w:val="24"/>
        </w:rPr>
      </w:pPr>
      <w:r w:rsidRPr="0049278C">
        <w:rPr>
          <w:rFonts w:ascii="Arial" w:eastAsia="Arial" w:hAnsi="Arial" w:cs="Arial"/>
          <w:b/>
          <w:bCs/>
          <w:color w:val="000000" w:themeColor="text1"/>
          <w:sz w:val="24"/>
          <w:szCs w:val="24"/>
        </w:rPr>
        <w:t>Los minutos y kilómetros sumados servirán para dar apoyo a cuatro proyectos que aglutinan deporte, inclusión y educación</w:t>
      </w:r>
    </w:p>
    <w:p w14:paraId="156D0199" w14:textId="77777777" w:rsidR="0049278C" w:rsidRPr="0049278C" w:rsidRDefault="0049278C" w:rsidP="0049278C">
      <w:pPr>
        <w:spacing w:after="0" w:line="360" w:lineRule="auto"/>
        <w:ind w:left="896"/>
        <w:jc w:val="both"/>
        <w:rPr>
          <w:rFonts w:ascii="Arial" w:eastAsia="Arial" w:hAnsi="Arial" w:cs="Arial"/>
          <w:color w:val="000000" w:themeColor="text1"/>
          <w:sz w:val="24"/>
          <w:szCs w:val="24"/>
        </w:rPr>
      </w:pPr>
    </w:p>
    <w:p w14:paraId="11E30E2C" w14:textId="77777777" w:rsidR="0049278C" w:rsidRPr="0049278C" w:rsidRDefault="0049278C" w:rsidP="0049278C">
      <w:pPr>
        <w:spacing w:after="0" w:line="276" w:lineRule="auto"/>
        <w:jc w:val="both"/>
        <w:rPr>
          <w:rFonts w:ascii="Arial" w:eastAsia="Arial" w:hAnsi="Arial" w:cs="Arial"/>
          <w:color w:val="000000" w:themeColor="text1"/>
        </w:rPr>
      </w:pPr>
      <w:r w:rsidRPr="0049278C">
        <w:rPr>
          <w:rFonts w:ascii="Arial" w:eastAsia="Arial" w:hAnsi="Arial" w:cs="Arial"/>
          <w:b/>
          <w:bCs/>
          <w:color w:val="000000" w:themeColor="text1"/>
        </w:rPr>
        <w:t>Madrid, 23 de junio de 2023-.</w:t>
      </w:r>
      <w:r w:rsidRPr="0049278C">
        <w:rPr>
          <w:rFonts w:ascii="Arial" w:eastAsia="Arial" w:hAnsi="Arial" w:cs="Arial"/>
          <w:color w:val="000000" w:themeColor="text1"/>
        </w:rPr>
        <w:t xml:space="preserve"> Hoy, 23 de julio, arranca la octava edición del Allianz </w:t>
      </w:r>
      <w:proofErr w:type="spellStart"/>
      <w:r w:rsidRPr="0049278C">
        <w:rPr>
          <w:rFonts w:ascii="Arial" w:eastAsia="Arial" w:hAnsi="Arial" w:cs="Arial"/>
          <w:color w:val="000000" w:themeColor="text1"/>
        </w:rPr>
        <w:t>World</w:t>
      </w:r>
      <w:proofErr w:type="spellEnd"/>
      <w:r w:rsidRPr="0049278C">
        <w:rPr>
          <w:rFonts w:ascii="Arial" w:eastAsia="Arial" w:hAnsi="Arial" w:cs="Arial"/>
          <w:color w:val="000000" w:themeColor="text1"/>
        </w:rPr>
        <w:t xml:space="preserve"> Run, el mayor reto deportivo solidario en el que participan miles de empleados de todo el Grupo Allianz. La competición, que terminará el 21 de septiembre, tendrá una duración total de 90 días, en los que los equipos, organizados por países, harán ejercicio para apoyar a cuatro causas solidarias.  </w:t>
      </w:r>
    </w:p>
    <w:p w14:paraId="4EA35B51" w14:textId="77777777" w:rsidR="0049278C" w:rsidRPr="0049278C" w:rsidRDefault="0049278C" w:rsidP="0049278C">
      <w:pPr>
        <w:spacing w:after="0" w:line="276" w:lineRule="auto"/>
        <w:jc w:val="both"/>
        <w:rPr>
          <w:rFonts w:ascii="Arial" w:eastAsia="Arial" w:hAnsi="Arial" w:cs="Arial"/>
          <w:color w:val="000000" w:themeColor="text1"/>
        </w:rPr>
      </w:pPr>
    </w:p>
    <w:p w14:paraId="6BF30824" w14:textId="77777777" w:rsidR="0049278C" w:rsidRPr="0049278C" w:rsidRDefault="0049278C" w:rsidP="0049278C">
      <w:pPr>
        <w:spacing w:after="0" w:line="276" w:lineRule="auto"/>
        <w:jc w:val="both"/>
        <w:rPr>
          <w:rFonts w:ascii="Arial" w:eastAsia="Arial" w:hAnsi="Arial" w:cs="Arial"/>
          <w:color w:val="000000" w:themeColor="text1"/>
        </w:rPr>
      </w:pPr>
      <w:r w:rsidRPr="0049278C">
        <w:rPr>
          <w:rFonts w:ascii="Arial" w:eastAsia="Arial" w:hAnsi="Arial" w:cs="Arial"/>
          <w:color w:val="000000" w:themeColor="text1"/>
        </w:rPr>
        <w:t xml:space="preserve">El Allianz </w:t>
      </w:r>
      <w:proofErr w:type="spellStart"/>
      <w:r w:rsidRPr="0049278C">
        <w:rPr>
          <w:rFonts w:ascii="Arial" w:eastAsia="Arial" w:hAnsi="Arial" w:cs="Arial"/>
          <w:color w:val="000000" w:themeColor="text1"/>
        </w:rPr>
        <w:t>World</w:t>
      </w:r>
      <w:proofErr w:type="spellEnd"/>
      <w:r w:rsidRPr="0049278C">
        <w:rPr>
          <w:rFonts w:ascii="Arial" w:eastAsia="Arial" w:hAnsi="Arial" w:cs="Arial"/>
          <w:color w:val="000000" w:themeColor="text1"/>
        </w:rPr>
        <w:t xml:space="preserve"> Run nació como un reto de </w:t>
      </w:r>
      <w:proofErr w:type="gramStart"/>
      <w:r w:rsidRPr="0049278C">
        <w:rPr>
          <w:rFonts w:ascii="Arial" w:eastAsia="Arial" w:hAnsi="Arial" w:cs="Arial"/>
          <w:i/>
          <w:iCs/>
          <w:color w:val="000000" w:themeColor="text1"/>
        </w:rPr>
        <w:t>running</w:t>
      </w:r>
      <w:proofErr w:type="gramEnd"/>
      <w:r w:rsidRPr="0049278C">
        <w:rPr>
          <w:rFonts w:ascii="Arial" w:eastAsia="Arial" w:hAnsi="Arial" w:cs="Arial"/>
          <w:color w:val="000000" w:themeColor="text1"/>
        </w:rPr>
        <w:t xml:space="preserve"> pero, tras el éxito de anteriores ediciones, se incluyeron otras disciplinas deportivas, para que los participantes puedan entrenar cuando y desde donde quieran: en sus domicilios, en un parque, en la playa… El objetivo del reto es moverse y registrar los kilómetros recorridos o minutos de deporte para que cuenten para la causa solidaria elegida.</w:t>
      </w:r>
    </w:p>
    <w:p w14:paraId="658C457C" w14:textId="77777777" w:rsidR="0049278C" w:rsidRPr="0049278C" w:rsidRDefault="0049278C" w:rsidP="0049278C">
      <w:pPr>
        <w:spacing w:after="0" w:line="276" w:lineRule="auto"/>
        <w:jc w:val="both"/>
        <w:rPr>
          <w:rFonts w:ascii="Arial" w:eastAsia="Arial" w:hAnsi="Arial" w:cs="Arial"/>
          <w:color w:val="000000" w:themeColor="text1"/>
        </w:rPr>
      </w:pPr>
    </w:p>
    <w:p w14:paraId="5152A25A" w14:textId="77777777" w:rsidR="0049278C" w:rsidRPr="0049278C" w:rsidRDefault="0049278C" w:rsidP="0049278C">
      <w:pPr>
        <w:spacing w:after="0" w:line="276" w:lineRule="auto"/>
        <w:jc w:val="both"/>
        <w:rPr>
          <w:rFonts w:ascii="Arial" w:eastAsia="Arial" w:hAnsi="Arial" w:cs="Arial"/>
          <w:color w:val="000000" w:themeColor="text1"/>
        </w:rPr>
      </w:pPr>
      <w:r w:rsidRPr="0049278C">
        <w:rPr>
          <w:rFonts w:ascii="Arial" w:eastAsia="Arial" w:hAnsi="Arial" w:cs="Arial"/>
          <w:color w:val="000000" w:themeColor="text1"/>
        </w:rPr>
        <w:t>En esta ocasión, los kilómetros y minutos registrados, por parte de todos los deportistas participantes del reto a nivel global, servirán para apoyar cuatro proyectos solidarios:</w:t>
      </w:r>
    </w:p>
    <w:p w14:paraId="6A2B3DA5" w14:textId="77777777" w:rsidR="0049278C" w:rsidRPr="0049278C" w:rsidRDefault="0049278C" w:rsidP="0049278C">
      <w:pPr>
        <w:spacing w:after="0" w:line="276" w:lineRule="auto"/>
        <w:jc w:val="both"/>
        <w:rPr>
          <w:rFonts w:ascii="Arial" w:eastAsia="Arial" w:hAnsi="Arial" w:cs="Arial"/>
          <w:color w:val="000000" w:themeColor="text1"/>
        </w:rPr>
      </w:pPr>
    </w:p>
    <w:p w14:paraId="17E8D2D0" w14:textId="77777777" w:rsidR="0049278C" w:rsidRPr="0049278C" w:rsidRDefault="0049278C" w:rsidP="0049278C">
      <w:pPr>
        <w:numPr>
          <w:ilvl w:val="0"/>
          <w:numId w:val="4"/>
        </w:numPr>
        <w:spacing w:after="0"/>
        <w:contextualSpacing/>
        <w:jc w:val="both"/>
        <w:rPr>
          <w:rFonts w:ascii="Arial" w:eastAsia="Arial" w:hAnsi="Arial" w:cs="Arial"/>
          <w:color w:val="000000" w:themeColor="text1"/>
        </w:rPr>
      </w:pPr>
      <w:proofErr w:type="spellStart"/>
      <w:r w:rsidRPr="0049278C">
        <w:rPr>
          <w:rFonts w:ascii="Arial" w:eastAsia="Arial" w:hAnsi="Arial" w:cs="Arial"/>
          <w:b/>
          <w:bCs/>
          <w:color w:val="000000" w:themeColor="text1"/>
        </w:rPr>
        <w:t>Kee</w:t>
      </w:r>
      <w:proofErr w:type="spellEnd"/>
      <w:r w:rsidRPr="0049278C">
        <w:rPr>
          <w:rFonts w:ascii="Arial" w:eastAsia="Arial" w:hAnsi="Arial" w:cs="Arial"/>
          <w:b/>
          <w:bCs/>
          <w:color w:val="000000" w:themeColor="text1"/>
        </w:rPr>
        <w:t xml:space="preserve">-PING-Hope: </w:t>
      </w:r>
      <w:r w:rsidRPr="0049278C">
        <w:rPr>
          <w:rFonts w:ascii="Arial" w:eastAsia="Arial" w:hAnsi="Arial" w:cs="Arial"/>
          <w:color w:val="000000" w:themeColor="text1"/>
        </w:rPr>
        <w:t xml:space="preserve">La ex campeona de pin pon </w:t>
      </w:r>
      <w:proofErr w:type="spellStart"/>
      <w:r w:rsidRPr="0049278C">
        <w:rPr>
          <w:rFonts w:ascii="Arial" w:eastAsia="Arial" w:hAnsi="Arial" w:cs="Arial"/>
          <w:color w:val="000000" w:themeColor="text1"/>
        </w:rPr>
        <w:t>Mayssa</w:t>
      </w:r>
      <w:proofErr w:type="spellEnd"/>
      <w:r w:rsidRPr="0049278C">
        <w:rPr>
          <w:rFonts w:ascii="Arial" w:eastAsia="Arial" w:hAnsi="Arial" w:cs="Arial"/>
          <w:color w:val="000000" w:themeColor="text1"/>
        </w:rPr>
        <w:t xml:space="preserve"> </w:t>
      </w:r>
      <w:proofErr w:type="spellStart"/>
      <w:r w:rsidRPr="0049278C">
        <w:rPr>
          <w:rFonts w:ascii="Arial" w:eastAsia="Arial" w:hAnsi="Arial" w:cs="Arial"/>
          <w:color w:val="000000" w:themeColor="text1"/>
        </w:rPr>
        <w:t>Bsaibes</w:t>
      </w:r>
      <w:proofErr w:type="spellEnd"/>
      <w:r w:rsidRPr="0049278C">
        <w:rPr>
          <w:rFonts w:ascii="Arial" w:eastAsia="Arial" w:hAnsi="Arial" w:cs="Arial"/>
          <w:color w:val="000000" w:themeColor="text1"/>
        </w:rPr>
        <w:t xml:space="preserve"> construye mesas, raquetas y redes de pin pon sostenibles junto a la organización </w:t>
      </w:r>
      <w:proofErr w:type="spellStart"/>
      <w:r w:rsidRPr="0049278C">
        <w:rPr>
          <w:rFonts w:ascii="Arial" w:eastAsia="Arial" w:hAnsi="Arial" w:cs="Arial"/>
          <w:color w:val="000000" w:themeColor="text1"/>
        </w:rPr>
        <w:t>Kee</w:t>
      </w:r>
      <w:proofErr w:type="spellEnd"/>
      <w:r w:rsidRPr="0049278C">
        <w:rPr>
          <w:rFonts w:ascii="Arial" w:eastAsia="Arial" w:hAnsi="Arial" w:cs="Arial"/>
          <w:color w:val="000000" w:themeColor="text1"/>
        </w:rPr>
        <w:t xml:space="preserve">-PING, para devolverles la alegría y la confianza a los niños y niñas a través del deporte, creando así un impacto social positivo en </w:t>
      </w:r>
      <w:proofErr w:type="gramStart"/>
      <w:r w:rsidRPr="0049278C">
        <w:rPr>
          <w:rFonts w:ascii="Arial" w:eastAsia="Arial" w:hAnsi="Arial" w:cs="Arial"/>
          <w:b/>
          <w:bCs/>
          <w:color w:val="000000" w:themeColor="text1"/>
        </w:rPr>
        <w:t>Líbano</w:t>
      </w:r>
      <w:proofErr w:type="gramEnd"/>
      <w:r w:rsidRPr="0049278C">
        <w:rPr>
          <w:rFonts w:ascii="Arial" w:eastAsia="Arial" w:hAnsi="Arial" w:cs="Arial"/>
          <w:color w:val="000000" w:themeColor="text1"/>
        </w:rPr>
        <w:t>.</w:t>
      </w:r>
    </w:p>
    <w:p w14:paraId="59EC304E" w14:textId="77777777" w:rsidR="0049278C" w:rsidRPr="0049278C" w:rsidRDefault="0049278C" w:rsidP="0049278C">
      <w:pPr>
        <w:numPr>
          <w:ilvl w:val="0"/>
          <w:numId w:val="4"/>
        </w:numPr>
        <w:spacing w:after="0"/>
        <w:contextualSpacing/>
        <w:jc w:val="both"/>
        <w:rPr>
          <w:rFonts w:ascii="Arial" w:eastAsia="Arial" w:hAnsi="Arial" w:cs="Arial"/>
          <w:color w:val="000000" w:themeColor="text1"/>
        </w:rPr>
      </w:pPr>
      <w:proofErr w:type="spellStart"/>
      <w:r w:rsidRPr="0049278C">
        <w:rPr>
          <w:rFonts w:ascii="Arial" w:eastAsia="Arial" w:hAnsi="Arial" w:cs="Arial"/>
          <w:b/>
          <w:bCs/>
          <w:color w:val="000000" w:themeColor="text1"/>
        </w:rPr>
        <w:t>Sportic</w:t>
      </w:r>
      <w:proofErr w:type="spellEnd"/>
      <w:r w:rsidRPr="0049278C">
        <w:rPr>
          <w:rFonts w:ascii="Arial" w:eastAsia="Arial" w:hAnsi="Arial" w:cs="Arial"/>
          <w:b/>
          <w:bCs/>
          <w:color w:val="414141"/>
        </w:rPr>
        <w:t xml:space="preserve">: </w:t>
      </w:r>
      <w:r w:rsidRPr="0049278C">
        <w:rPr>
          <w:rFonts w:ascii="Arial" w:eastAsia="Arial" w:hAnsi="Arial" w:cs="Arial"/>
          <w:color w:val="000000" w:themeColor="text1"/>
        </w:rPr>
        <w:t xml:space="preserve">El </w:t>
      </w:r>
      <w:proofErr w:type="spellStart"/>
      <w:r w:rsidRPr="0049278C">
        <w:rPr>
          <w:rFonts w:ascii="Arial" w:eastAsia="Arial" w:hAnsi="Arial" w:cs="Arial"/>
          <w:color w:val="000000" w:themeColor="text1"/>
        </w:rPr>
        <w:t>Sportic</w:t>
      </w:r>
      <w:proofErr w:type="spellEnd"/>
      <w:r w:rsidRPr="0049278C">
        <w:rPr>
          <w:rFonts w:ascii="Arial" w:eastAsia="Arial" w:hAnsi="Arial" w:cs="Arial"/>
          <w:color w:val="000000" w:themeColor="text1"/>
        </w:rPr>
        <w:t xml:space="preserve"> lleva tiempo fomentando las habilidades socioemocionales de más de 10.000 jóvenes en </w:t>
      </w:r>
      <w:r w:rsidRPr="0049278C">
        <w:rPr>
          <w:rFonts w:ascii="Arial" w:eastAsia="Arial" w:hAnsi="Arial" w:cs="Arial"/>
          <w:b/>
          <w:bCs/>
          <w:color w:val="000000" w:themeColor="text1"/>
        </w:rPr>
        <w:t>América Latina. Ahora, Argentina, Colombia y Ecuado</w:t>
      </w:r>
      <w:r w:rsidRPr="0049278C">
        <w:rPr>
          <w:rFonts w:ascii="Arial" w:eastAsia="Arial" w:hAnsi="Arial" w:cs="Arial"/>
          <w:color w:val="000000" w:themeColor="text1"/>
        </w:rPr>
        <w:t xml:space="preserve">r incorporan sus deportes y metodologías tecnológicas en sus sistemas educativos. </w:t>
      </w:r>
    </w:p>
    <w:p w14:paraId="550609C2" w14:textId="77777777" w:rsidR="0049278C" w:rsidRPr="0049278C" w:rsidRDefault="0049278C" w:rsidP="0049278C">
      <w:pPr>
        <w:numPr>
          <w:ilvl w:val="0"/>
          <w:numId w:val="4"/>
        </w:numPr>
        <w:spacing w:after="0"/>
        <w:contextualSpacing/>
        <w:jc w:val="both"/>
        <w:rPr>
          <w:rFonts w:ascii="Arial" w:eastAsia="Arial" w:hAnsi="Arial" w:cs="Arial"/>
          <w:color w:val="000000" w:themeColor="text1"/>
        </w:rPr>
      </w:pPr>
      <w:proofErr w:type="spellStart"/>
      <w:proofErr w:type="gramStart"/>
      <w:r w:rsidRPr="0049278C">
        <w:rPr>
          <w:rFonts w:ascii="Arial" w:eastAsia="Arial" w:hAnsi="Arial" w:cs="Arial"/>
          <w:b/>
          <w:bCs/>
          <w:color w:val="000000" w:themeColor="text1"/>
        </w:rPr>
        <w:t>O!Yes</w:t>
      </w:r>
      <w:proofErr w:type="spellEnd"/>
      <w:proofErr w:type="gramEnd"/>
      <w:r w:rsidRPr="0049278C">
        <w:rPr>
          <w:rFonts w:ascii="Arial" w:eastAsia="Arial" w:hAnsi="Arial" w:cs="Arial"/>
          <w:b/>
          <w:bCs/>
          <w:color w:val="000000" w:themeColor="text1"/>
        </w:rPr>
        <w:t xml:space="preserve">: </w:t>
      </w:r>
      <w:r w:rsidRPr="0049278C">
        <w:rPr>
          <w:rFonts w:ascii="Arial" w:eastAsia="Arial" w:hAnsi="Arial" w:cs="Arial"/>
          <w:color w:val="000000" w:themeColor="text1"/>
        </w:rPr>
        <w:t>Basándose en los valores deportivos y olímpicos, de respeto excelencia y amistad, el programa O!YES mejora el desarrollo social, inclusión y equidad de género, involucrando a los jóvenes de 10 a 15 años en sus escuelas y comunidades.</w:t>
      </w:r>
    </w:p>
    <w:p w14:paraId="63B1471E" w14:textId="77777777" w:rsidR="0049278C" w:rsidRPr="0049278C" w:rsidRDefault="0049278C" w:rsidP="0049278C">
      <w:pPr>
        <w:numPr>
          <w:ilvl w:val="0"/>
          <w:numId w:val="4"/>
        </w:numPr>
        <w:spacing w:after="0"/>
        <w:contextualSpacing/>
        <w:jc w:val="both"/>
        <w:rPr>
          <w:rFonts w:ascii="Arial" w:eastAsia="Arial" w:hAnsi="Arial" w:cs="Arial"/>
          <w:color w:val="000000" w:themeColor="text1"/>
        </w:rPr>
      </w:pPr>
      <w:r w:rsidRPr="0049278C">
        <w:rPr>
          <w:rFonts w:ascii="Arial" w:eastAsia="Arial" w:hAnsi="Arial" w:cs="Arial"/>
          <w:b/>
          <w:bCs/>
          <w:color w:val="000000" w:themeColor="text1"/>
        </w:rPr>
        <w:t xml:space="preserve">IPC (International </w:t>
      </w:r>
      <w:proofErr w:type="spellStart"/>
      <w:r w:rsidRPr="0049278C">
        <w:rPr>
          <w:rFonts w:ascii="Arial" w:eastAsia="Arial" w:hAnsi="Arial" w:cs="Arial"/>
          <w:b/>
          <w:bCs/>
          <w:color w:val="000000" w:themeColor="text1"/>
        </w:rPr>
        <w:t>Paralympic</w:t>
      </w:r>
      <w:proofErr w:type="spellEnd"/>
      <w:r w:rsidRPr="0049278C">
        <w:rPr>
          <w:rFonts w:ascii="Arial" w:eastAsia="Arial" w:hAnsi="Arial" w:cs="Arial"/>
          <w:b/>
          <w:bCs/>
          <w:color w:val="000000" w:themeColor="text1"/>
        </w:rPr>
        <w:t xml:space="preserve"> </w:t>
      </w:r>
      <w:proofErr w:type="spellStart"/>
      <w:r w:rsidRPr="0049278C">
        <w:rPr>
          <w:rFonts w:ascii="Arial" w:eastAsia="Arial" w:hAnsi="Arial" w:cs="Arial"/>
          <w:b/>
          <w:bCs/>
          <w:color w:val="000000" w:themeColor="text1"/>
        </w:rPr>
        <w:t>Commitee</w:t>
      </w:r>
      <w:proofErr w:type="spellEnd"/>
      <w:r w:rsidRPr="0049278C">
        <w:rPr>
          <w:rFonts w:ascii="Arial" w:eastAsia="Arial" w:hAnsi="Arial" w:cs="Arial"/>
          <w:b/>
          <w:bCs/>
          <w:color w:val="000000" w:themeColor="text1"/>
        </w:rPr>
        <w:t>):</w:t>
      </w:r>
      <w:r w:rsidRPr="0049278C">
        <w:rPr>
          <w:rFonts w:ascii="Arial" w:eastAsia="Arial" w:hAnsi="Arial" w:cs="Arial"/>
          <w:color w:val="000000" w:themeColor="text1"/>
        </w:rPr>
        <w:t xml:space="preserve"> La misión del Comité Paralímpico Internacional es desarrollar actividades deportivas para personas con discapacidad, fomentando una sociedad inclusiva para todos/as. El Comité apoyará el evento Asia </w:t>
      </w:r>
      <w:r w:rsidRPr="0049278C">
        <w:rPr>
          <w:rFonts w:ascii="Arial" w:eastAsia="Arial" w:hAnsi="Arial" w:cs="Arial"/>
          <w:color w:val="000000" w:themeColor="text1"/>
        </w:rPr>
        <w:lastRenderedPageBreak/>
        <w:t xml:space="preserve">Entrenamiento Deportivo 2024, orientado a desarrollar el potencial de los deportistas, entrenar al máximo nivel y contribuir al Movimiento Paralímpico. </w:t>
      </w:r>
    </w:p>
    <w:p w14:paraId="23023C77" w14:textId="77777777" w:rsidR="0049278C" w:rsidRPr="0049278C" w:rsidRDefault="0049278C" w:rsidP="0049278C">
      <w:pPr>
        <w:spacing w:after="0"/>
        <w:jc w:val="both"/>
        <w:rPr>
          <w:rFonts w:ascii="Arial" w:eastAsia="Arial" w:hAnsi="Arial" w:cs="Arial"/>
          <w:color w:val="414141"/>
        </w:rPr>
      </w:pPr>
    </w:p>
    <w:p w14:paraId="27D670A8" w14:textId="77777777" w:rsidR="0049278C" w:rsidRPr="0049278C" w:rsidRDefault="0049278C" w:rsidP="0049278C">
      <w:pPr>
        <w:spacing w:after="0" w:line="276" w:lineRule="auto"/>
        <w:jc w:val="both"/>
        <w:rPr>
          <w:rFonts w:ascii="Arial" w:eastAsia="Arial" w:hAnsi="Arial" w:cs="Arial"/>
          <w:color w:val="000000" w:themeColor="text1"/>
        </w:rPr>
      </w:pPr>
      <w:r w:rsidRPr="0049278C">
        <w:rPr>
          <w:rFonts w:ascii="Arial" w:eastAsia="Arial" w:hAnsi="Arial" w:cs="Arial"/>
          <w:color w:val="000000" w:themeColor="text1"/>
        </w:rPr>
        <w:t xml:space="preserve">Para apoyar a los cuatro proyectos los participantes deberán alcanzar, entre todos, los 20 millones de minutos dedicados al deporte. Además, cada equipo local competirá para ganar una de las tres categorías grupales: distancia total, distancia media y número de participantes. Los tres equipos que se proclamen vencedores recibirán un premio económico de 10.000€ que donarán a la ONG que elijan. </w:t>
      </w:r>
      <w:r w:rsidRPr="0049278C">
        <w:rPr>
          <w:rFonts w:ascii="Arial" w:eastAsia="Arial" w:hAnsi="Arial" w:cs="Arial"/>
          <w:b/>
          <w:bCs/>
          <w:color w:val="000000" w:themeColor="text1"/>
        </w:rPr>
        <w:t>El equipo español</w:t>
      </w:r>
      <w:r w:rsidRPr="0049278C">
        <w:rPr>
          <w:rFonts w:ascii="Arial" w:eastAsia="Arial" w:hAnsi="Arial" w:cs="Arial"/>
          <w:color w:val="000000" w:themeColor="text1"/>
        </w:rPr>
        <w:t xml:space="preserve"> del Allianz </w:t>
      </w:r>
      <w:proofErr w:type="spellStart"/>
      <w:r w:rsidRPr="0049278C">
        <w:rPr>
          <w:rFonts w:ascii="Arial" w:eastAsia="Arial" w:hAnsi="Arial" w:cs="Arial"/>
          <w:color w:val="000000" w:themeColor="text1"/>
        </w:rPr>
        <w:t>World</w:t>
      </w:r>
      <w:proofErr w:type="spellEnd"/>
      <w:r w:rsidRPr="0049278C">
        <w:rPr>
          <w:rFonts w:ascii="Arial" w:eastAsia="Arial" w:hAnsi="Arial" w:cs="Arial"/>
          <w:color w:val="000000" w:themeColor="text1"/>
        </w:rPr>
        <w:t xml:space="preserve"> Run, formado por empleados y agentes de Allianz España, ha elegido a </w:t>
      </w:r>
      <w:hyperlink r:id="rId11">
        <w:proofErr w:type="spellStart"/>
        <w:r w:rsidRPr="0049278C">
          <w:rPr>
            <w:rFonts w:ascii="Arial" w:eastAsia="Arial" w:hAnsi="Arial" w:cs="Arial"/>
            <w:b/>
            <w:bCs/>
            <w:color w:val="0563C1" w:themeColor="hyperlink"/>
            <w:u w:val="single"/>
          </w:rPr>
          <w:t>Fundació</w:t>
        </w:r>
        <w:proofErr w:type="spellEnd"/>
        <w:r w:rsidRPr="0049278C">
          <w:rPr>
            <w:rFonts w:ascii="Arial" w:eastAsia="Arial" w:hAnsi="Arial" w:cs="Arial"/>
            <w:b/>
            <w:bCs/>
            <w:color w:val="0563C1" w:themeColor="hyperlink"/>
            <w:u w:val="single"/>
          </w:rPr>
          <w:t xml:space="preserve"> Pasqual Maragall</w:t>
        </w:r>
      </w:hyperlink>
      <w:r w:rsidRPr="0049278C">
        <w:rPr>
          <w:rFonts w:ascii="Arial" w:eastAsia="Arial" w:hAnsi="Arial" w:cs="Arial"/>
          <w:color w:val="000000" w:themeColor="text1"/>
        </w:rPr>
        <w:t xml:space="preserve"> como destinataria de su donación en caso de convertirse en uno de los equipos ganadores del reto. </w:t>
      </w:r>
    </w:p>
    <w:p w14:paraId="68ACA52F" w14:textId="77777777" w:rsidR="0049278C" w:rsidRPr="0049278C" w:rsidRDefault="0049278C" w:rsidP="0049278C">
      <w:pPr>
        <w:spacing w:after="0" w:line="276" w:lineRule="auto"/>
        <w:jc w:val="both"/>
        <w:rPr>
          <w:rFonts w:ascii="Arial" w:eastAsia="Arial" w:hAnsi="Arial" w:cs="Arial"/>
          <w:color w:val="000000" w:themeColor="text1"/>
        </w:rPr>
      </w:pPr>
    </w:p>
    <w:p w14:paraId="4249F934" w14:textId="77777777" w:rsidR="0049278C" w:rsidRPr="0049278C" w:rsidRDefault="0049278C" w:rsidP="0049278C">
      <w:pPr>
        <w:spacing w:after="0" w:line="276" w:lineRule="auto"/>
        <w:jc w:val="both"/>
        <w:rPr>
          <w:rFonts w:ascii="Arial" w:eastAsia="Arial" w:hAnsi="Arial" w:cs="Arial"/>
          <w:color w:val="000000" w:themeColor="text1"/>
        </w:rPr>
      </w:pPr>
      <w:r w:rsidRPr="0049278C">
        <w:rPr>
          <w:rFonts w:ascii="Arial" w:eastAsia="Arial" w:hAnsi="Arial" w:cs="Arial"/>
          <w:color w:val="000000" w:themeColor="text1"/>
        </w:rPr>
        <w:t>Para incentivar la participación en la competición, los deportistas, a medida que vayan superando unas marcas fijadas, entrarán en sorteos de premios como membresías gratuitas a aplicaciones deportivas o sesiones pagadas de entrenamientos personales a distancia.</w:t>
      </w:r>
    </w:p>
    <w:p w14:paraId="2AEA26C5" w14:textId="77777777" w:rsidR="0049278C" w:rsidRPr="0049278C" w:rsidRDefault="0049278C" w:rsidP="0049278C">
      <w:pPr>
        <w:spacing w:after="0" w:line="276" w:lineRule="auto"/>
        <w:jc w:val="both"/>
        <w:rPr>
          <w:rFonts w:ascii="Arial" w:eastAsia="Arial" w:hAnsi="Arial" w:cs="Arial"/>
          <w:color w:val="000000" w:themeColor="text1"/>
        </w:rPr>
      </w:pPr>
    </w:p>
    <w:p w14:paraId="73DE161A" w14:textId="77777777" w:rsidR="0049278C" w:rsidRPr="0049278C" w:rsidRDefault="0049278C" w:rsidP="0049278C">
      <w:pPr>
        <w:spacing w:after="0" w:line="276" w:lineRule="auto"/>
        <w:jc w:val="both"/>
        <w:rPr>
          <w:rFonts w:ascii="Arial" w:eastAsia="Arial" w:hAnsi="Arial" w:cs="Arial"/>
          <w:color w:val="000000" w:themeColor="text1"/>
        </w:rPr>
      </w:pPr>
      <w:r w:rsidRPr="0049278C">
        <w:rPr>
          <w:rFonts w:ascii="Arial" w:eastAsia="Arial" w:hAnsi="Arial" w:cs="Arial"/>
          <w:b/>
          <w:bCs/>
          <w:color w:val="000000" w:themeColor="text1"/>
        </w:rPr>
        <w:t>Compromiso con el deporte y la práctica de ejercicio</w:t>
      </w:r>
    </w:p>
    <w:p w14:paraId="2A02C8AD" w14:textId="77777777" w:rsidR="0049278C" w:rsidRPr="0049278C" w:rsidRDefault="0049278C" w:rsidP="0049278C">
      <w:pPr>
        <w:spacing w:after="0" w:line="276" w:lineRule="auto"/>
        <w:jc w:val="both"/>
        <w:rPr>
          <w:rFonts w:ascii="Arial" w:eastAsia="Arial" w:hAnsi="Arial" w:cs="Arial"/>
          <w:color w:val="000000" w:themeColor="text1"/>
        </w:rPr>
      </w:pPr>
    </w:p>
    <w:p w14:paraId="47D9579C" w14:textId="77777777" w:rsidR="0049278C" w:rsidRPr="0049278C" w:rsidRDefault="0049278C" w:rsidP="0049278C">
      <w:pPr>
        <w:spacing w:after="0" w:line="276" w:lineRule="auto"/>
        <w:jc w:val="both"/>
        <w:rPr>
          <w:rFonts w:ascii="Arial" w:eastAsia="Arial" w:hAnsi="Arial" w:cs="Arial"/>
          <w:color w:val="000000" w:themeColor="text1"/>
        </w:rPr>
      </w:pPr>
      <w:r w:rsidRPr="0049278C">
        <w:rPr>
          <w:rFonts w:ascii="Arial" w:eastAsia="Arial" w:hAnsi="Arial" w:cs="Arial"/>
          <w:color w:val="000000" w:themeColor="text1"/>
        </w:rPr>
        <w:t xml:space="preserve">Allianz apuesta por promover los beneficios que aporta el deporte tanto al cuerpo como a la mente. No en vano Allianz es socio global olímpico y paralímpico para el periodo 2021-2028. Además, a nivel local contamos con iniciativas como la creación del Allianz </w:t>
      </w:r>
      <w:proofErr w:type="spellStart"/>
      <w:r w:rsidRPr="0049278C">
        <w:rPr>
          <w:rFonts w:ascii="Arial" w:eastAsia="Arial" w:hAnsi="Arial" w:cs="Arial"/>
          <w:color w:val="000000" w:themeColor="text1"/>
        </w:rPr>
        <w:t>Wellness</w:t>
      </w:r>
      <w:proofErr w:type="spellEnd"/>
      <w:r w:rsidRPr="0049278C">
        <w:rPr>
          <w:rFonts w:ascii="Arial" w:eastAsia="Arial" w:hAnsi="Arial" w:cs="Arial"/>
          <w:color w:val="000000" w:themeColor="text1"/>
        </w:rPr>
        <w:t xml:space="preserve"> Club, una comunidad activa donde se promueven hábitos saludables y se ofrecen clases de diferentes disciplinas deportivas a toda la plantilla. Además, la compañía impulsó el Allianz </w:t>
      </w:r>
      <w:proofErr w:type="spellStart"/>
      <w:r w:rsidRPr="0049278C">
        <w:rPr>
          <w:rFonts w:ascii="Arial" w:eastAsia="Arial" w:hAnsi="Arial" w:cs="Arial"/>
          <w:color w:val="000000" w:themeColor="text1"/>
        </w:rPr>
        <w:t>Xuan</w:t>
      </w:r>
      <w:proofErr w:type="spellEnd"/>
      <w:r w:rsidRPr="0049278C">
        <w:rPr>
          <w:rFonts w:ascii="Arial" w:eastAsia="Arial" w:hAnsi="Arial" w:cs="Arial"/>
          <w:color w:val="000000" w:themeColor="text1"/>
        </w:rPr>
        <w:t xml:space="preserve"> </w:t>
      </w:r>
      <w:proofErr w:type="spellStart"/>
      <w:r w:rsidRPr="0049278C">
        <w:rPr>
          <w:rFonts w:ascii="Arial" w:eastAsia="Arial" w:hAnsi="Arial" w:cs="Arial"/>
          <w:color w:val="000000" w:themeColor="text1"/>
        </w:rPr>
        <w:t>Lan</w:t>
      </w:r>
      <w:proofErr w:type="spellEnd"/>
      <w:r w:rsidRPr="0049278C">
        <w:rPr>
          <w:rFonts w:ascii="Arial" w:eastAsia="Arial" w:hAnsi="Arial" w:cs="Arial"/>
          <w:color w:val="000000" w:themeColor="text1"/>
        </w:rPr>
        <w:t xml:space="preserve"> Yoga Tour, una gira de yoga de la mano de </w:t>
      </w:r>
      <w:proofErr w:type="spellStart"/>
      <w:r w:rsidRPr="0049278C">
        <w:rPr>
          <w:rFonts w:ascii="Arial" w:eastAsia="Arial" w:hAnsi="Arial" w:cs="Arial"/>
          <w:color w:val="000000" w:themeColor="text1"/>
        </w:rPr>
        <w:t>Xuan</w:t>
      </w:r>
      <w:proofErr w:type="spellEnd"/>
      <w:r w:rsidRPr="0049278C">
        <w:rPr>
          <w:rFonts w:ascii="Arial" w:eastAsia="Arial" w:hAnsi="Arial" w:cs="Arial"/>
          <w:color w:val="000000" w:themeColor="text1"/>
        </w:rPr>
        <w:t xml:space="preserve"> </w:t>
      </w:r>
      <w:proofErr w:type="spellStart"/>
      <w:r w:rsidRPr="0049278C">
        <w:rPr>
          <w:rFonts w:ascii="Arial" w:eastAsia="Arial" w:hAnsi="Arial" w:cs="Arial"/>
          <w:color w:val="000000" w:themeColor="text1"/>
        </w:rPr>
        <w:t>Lan</w:t>
      </w:r>
      <w:proofErr w:type="spellEnd"/>
      <w:r w:rsidRPr="0049278C">
        <w:rPr>
          <w:rFonts w:ascii="Arial" w:eastAsia="Arial" w:hAnsi="Arial" w:cs="Arial"/>
          <w:color w:val="000000" w:themeColor="text1"/>
        </w:rPr>
        <w:t xml:space="preserve"> que recorrió cuatro ciudades diferentes (Madrid, Barcelona, Sevilla e Ibiza) para fomentar el bienestar físico y emocional. </w:t>
      </w:r>
    </w:p>
    <w:p w14:paraId="7802CF70" w14:textId="77777777" w:rsidR="0049278C" w:rsidRPr="0049278C" w:rsidRDefault="0049278C" w:rsidP="0049278C">
      <w:pPr>
        <w:spacing w:after="0" w:line="276" w:lineRule="auto"/>
        <w:ind w:right="-1"/>
        <w:jc w:val="both"/>
        <w:rPr>
          <w:rFonts w:ascii="Arial" w:eastAsia="Arial" w:hAnsi="Arial" w:cs="Arial"/>
          <w:color w:val="000000" w:themeColor="text1"/>
        </w:rPr>
      </w:pPr>
    </w:p>
    <w:p w14:paraId="1EDCFEBD" w14:textId="77777777" w:rsidR="0049278C" w:rsidRPr="0049278C" w:rsidRDefault="0049278C" w:rsidP="0049278C">
      <w:pPr>
        <w:spacing w:after="0" w:line="276" w:lineRule="auto"/>
        <w:ind w:right="-1"/>
        <w:jc w:val="both"/>
        <w:rPr>
          <w:rFonts w:ascii="Arial" w:eastAsia="Arial" w:hAnsi="Arial" w:cs="Arial"/>
          <w:color w:val="000000" w:themeColor="text1"/>
        </w:rPr>
      </w:pPr>
      <w:r w:rsidRPr="0049278C">
        <w:rPr>
          <w:rFonts w:ascii="Arial" w:eastAsia="Arial" w:hAnsi="Arial" w:cs="Arial"/>
          <w:color w:val="000000" w:themeColor="text1"/>
        </w:rPr>
        <w:t xml:space="preserve">Más información sobre el Allianz </w:t>
      </w:r>
      <w:proofErr w:type="spellStart"/>
      <w:r w:rsidRPr="0049278C">
        <w:rPr>
          <w:rFonts w:ascii="Arial" w:eastAsia="Arial" w:hAnsi="Arial" w:cs="Arial"/>
          <w:color w:val="000000" w:themeColor="text1"/>
        </w:rPr>
        <w:t>World</w:t>
      </w:r>
      <w:proofErr w:type="spellEnd"/>
      <w:r w:rsidRPr="0049278C">
        <w:rPr>
          <w:rFonts w:ascii="Arial" w:eastAsia="Arial" w:hAnsi="Arial" w:cs="Arial"/>
          <w:color w:val="000000" w:themeColor="text1"/>
        </w:rPr>
        <w:t xml:space="preserve"> Run en </w:t>
      </w:r>
      <w:hyperlink r:id="rId12">
        <w:r w:rsidRPr="0049278C">
          <w:rPr>
            <w:rFonts w:ascii="Arial" w:eastAsia="Arial" w:hAnsi="Arial" w:cs="Arial"/>
            <w:color w:val="0563C1" w:themeColor="hyperlink"/>
            <w:u w:val="single"/>
          </w:rPr>
          <w:t>www.allianzworldrun.com.</w:t>
        </w:r>
      </w:hyperlink>
      <w:r w:rsidRPr="0049278C">
        <w:rPr>
          <w:rFonts w:ascii="Arial" w:eastAsia="Arial" w:hAnsi="Arial" w:cs="Arial"/>
          <w:color w:val="000000" w:themeColor="text1"/>
        </w:rPr>
        <w:t xml:space="preserve"> </w:t>
      </w:r>
    </w:p>
    <w:p w14:paraId="1F2566AA" w14:textId="77777777" w:rsidR="0049278C" w:rsidRPr="0049278C" w:rsidRDefault="0049278C" w:rsidP="0049278C">
      <w:pPr>
        <w:tabs>
          <w:tab w:val="left" w:pos="567"/>
        </w:tabs>
        <w:spacing w:after="0" w:line="276" w:lineRule="auto"/>
        <w:ind w:right="1418"/>
        <w:jc w:val="both"/>
        <w:rPr>
          <w:rFonts w:ascii="Arial" w:eastAsia="Arial" w:hAnsi="Arial" w:cs="Arial"/>
          <w:color w:val="000000" w:themeColor="text1"/>
        </w:rPr>
      </w:pPr>
    </w:p>
    <w:p w14:paraId="78E03E9A" w14:textId="77777777" w:rsidR="0049278C" w:rsidRPr="0049278C" w:rsidRDefault="0049278C" w:rsidP="0049278C">
      <w:pPr>
        <w:tabs>
          <w:tab w:val="left" w:pos="567"/>
        </w:tabs>
        <w:spacing w:after="0" w:line="276" w:lineRule="auto"/>
        <w:ind w:right="1418"/>
        <w:jc w:val="both"/>
        <w:rPr>
          <w:rFonts w:ascii="Arial" w:eastAsia="Arial" w:hAnsi="Arial" w:cs="Arial"/>
          <w:color w:val="000000" w:themeColor="text1"/>
        </w:rPr>
      </w:pPr>
      <w:r w:rsidRPr="0049278C">
        <w:rPr>
          <w:rFonts w:ascii="Arial" w:eastAsia="Arial" w:hAnsi="Arial" w:cs="Arial"/>
          <w:color w:val="000000" w:themeColor="text1"/>
        </w:rPr>
        <w:t>Más información para la prensa:</w:t>
      </w:r>
    </w:p>
    <w:p w14:paraId="4DCE98A6" w14:textId="77777777" w:rsidR="0049278C" w:rsidRPr="0049278C" w:rsidRDefault="0049278C" w:rsidP="0049278C">
      <w:pPr>
        <w:keepNext/>
        <w:keepLines/>
        <w:spacing w:before="40" w:after="0" w:line="276" w:lineRule="auto"/>
        <w:ind w:right="1418"/>
        <w:jc w:val="both"/>
        <w:outlineLvl w:val="3"/>
        <w:rPr>
          <w:rFonts w:ascii="Arial" w:eastAsia="Arial" w:hAnsi="Arial" w:cs="Arial"/>
          <w:color w:val="000000" w:themeColor="text1"/>
        </w:rPr>
      </w:pPr>
      <w:r w:rsidRPr="0049278C">
        <w:rPr>
          <w:rFonts w:ascii="Arial" w:eastAsia="Arial" w:hAnsi="Arial" w:cs="Arial"/>
          <w:color w:val="000000" w:themeColor="text1"/>
        </w:rPr>
        <w:t>Sonia Rodríguez</w:t>
      </w:r>
      <w:r w:rsidRPr="0049278C">
        <w:rPr>
          <w:rFonts w:asciiTheme="majorHAnsi" w:eastAsiaTheme="majorEastAsia" w:hAnsiTheme="majorHAnsi" w:cstheme="majorBidi"/>
          <w:i/>
          <w:iCs/>
          <w:color w:val="2F5496" w:themeColor="accent1" w:themeShade="BF"/>
        </w:rPr>
        <w:tab/>
      </w:r>
      <w:r w:rsidRPr="0049278C">
        <w:rPr>
          <w:rFonts w:asciiTheme="majorHAnsi" w:eastAsiaTheme="majorEastAsia" w:hAnsiTheme="majorHAnsi" w:cstheme="majorBidi"/>
          <w:i/>
          <w:iCs/>
          <w:color w:val="2F5496" w:themeColor="accent1" w:themeShade="BF"/>
        </w:rPr>
        <w:tab/>
      </w:r>
      <w:r w:rsidRPr="0049278C">
        <w:rPr>
          <w:rFonts w:ascii="Arial" w:eastAsia="Arial" w:hAnsi="Arial" w:cs="Arial"/>
          <w:color w:val="000000" w:themeColor="text1"/>
        </w:rPr>
        <w:t>Tel. 91.596.00.66</w:t>
      </w:r>
    </w:p>
    <w:p w14:paraId="09C2F824" w14:textId="77777777" w:rsidR="0049278C" w:rsidRPr="0049278C" w:rsidRDefault="0049278C" w:rsidP="0049278C">
      <w:pPr>
        <w:keepNext/>
        <w:keepLines/>
        <w:spacing w:before="40" w:after="0" w:line="276" w:lineRule="auto"/>
        <w:ind w:right="1418"/>
        <w:jc w:val="both"/>
        <w:outlineLvl w:val="3"/>
        <w:rPr>
          <w:rFonts w:ascii="Arial" w:eastAsia="Arial" w:hAnsi="Arial" w:cs="Arial"/>
          <w:color w:val="000000" w:themeColor="text1"/>
        </w:rPr>
      </w:pPr>
      <w:r w:rsidRPr="0049278C">
        <w:rPr>
          <w:rFonts w:ascii="Arial" w:eastAsia="Arial" w:hAnsi="Arial" w:cs="Arial"/>
          <w:color w:val="000000" w:themeColor="text1"/>
        </w:rPr>
        <w:t xml:space="preserve">Laura Gallach </w:t>
      </w:r>
      <w:r w:rsidRPr="0049278C">
        <w:rPr>
          <w:rFonts w:asciiTheme="majorHAnsi" w:eastAsiaTheme="majorEastAsia" w:hAnsiTheme="majorHAnsi" w:cstheme="majorBidi"/>
          <w:i/>
          <w:iCs/>
          <w:color w:val="2F5496" w:themeColor="accent1" w:themeShade="BF"/>
        </w:rPr>
        <w:tab/>
      </w:r>
      <w:r w:rsidRPr="0049278C">
        <w:rPr>
          <w:rFonts w:asciiTheme="majorHAnsi" w:eastAsiaTheme="majorEastAsia" w:hAnsiTheme="majorHAnsi" w:cstheme="majorBidi"/>
          <w:i/>
          <w:iCs/>
          <w:color w:val="2F5496" w:themeColor="accent1" w:themeShade="BF"/>
        </w:rPr>
        <w:tab/>
      </w:r>
      <w:r w:rsidRPr="0049278C">
        <w:rPr>
          <w:rFonts w:ascii="Arial" w:eastAsia="Arial" w:hAnsi="Arial" w:cs="Arial"/>
          <w:color w:val="000000" w:themeColor="text1"/>
        </w:rPr>
        <w:t>Tel. 93.228.67.83</w:t>
      </w:r>
    </w:p>
    <w:p w14:paraId="17B63CC5" w14:textId="77777777" w:rsidR="0049278C" w:rsidRPr="0049278C" w:rsidRDefault="0049278C" w:rsidP="0049278C">
      <w:pPr>
        <w:spacing w:after="0" w:line="276" w:lineRule="auto"/>
        <w:ind w:right="64"/>
        <w:jc w:val="both"/>
        <w:rPr>
          <w:rFonts w:ascii="Arial" w:eastAsia="Arial" w:hAnsi="Arial" w:cs="Arial"/>
          <w:color w:val="000000" w:themeColor="text1"/>
        </w:rPr>
      </w:pPr>
    </w:p>
    <w:p w14:paraId="4546142D" w14:textId="77777777" w:rsidR="0049278C" w:rsidRPr="0049278C" w:rsidRDefault="0049278C" w:rsidP="0049278C">
      <w:pPr>
        <w:spacing w:after="0" w:line="276" w:lineRule="auto"/>
        <w:ind w:right="64"/>
        <w:jc w:val="both"/>
        <w:rPr>
          <w:rFonts w:ascii="Times" w:eastAsia="Times" w:hAnsi="Times" w:cs="Times"/>
          <w:color w:val="000000" w:themeColor="text1"/>
          <w:sz w:val="18"/>
          <w:szCs w:val="18"/>
        </w:rPr>
      </w:pPr>
      <w:r w:rsidRPr="0049278C">
        <w:rPr>
          <w:rFonts w:ascii="Times" w:eastAsia="Times" w:hAnsi="Times" w:cs="Times"/>
          <w:b/>
          <w:bCs/>
          <w:color w:val="000000" w:themeColor="text1"/>
          <w:sz w:val="18"/>
          <w:szCs w:val="18"/>
        </w:rPr>
        <w:t xml:space="preserve">Estas aseveraciones quedan, como siempre, sujetas a la siguiente </w:t>
      </w:r>
      <w:hyperlink r:id="rId13">
        <w:r w:rsidRPr="0049278C">
          <w:rPr>
            <w:rFonts w:ascii="Times" w:eastAsia="Times" w:hAnsi="Times" w:cs="Times"/>
            <w:b/>
            <w:bCs/>
            <w:color w:val="0563C1" w:themeColor="hyperlink"/>
            <w:sz w:val="18"/>
            <w:szCs w:val="18"/>
            <w:u w:val="single"/>
          </w:rPr>
          <w:t>nota preventiva</w:t>
        </w:r>
      </w:hyperlink>
      <w:r w:rsidRPr="0049278C">
        <w:rPr>
          <w:rFonts w:ascii="Times" w:eastAsia="Times" w:hAnsi="Times" w:cs="Times"/>
          <w:color w:val="000000" w:themeColor="text1"/>
          <w:sz w:val="18"/>
          <w:szCs w:val="18"/>
        </w:rPr>
        <w:t>.</w:t>
      </w:r>
    </w:p>
    <w:p w14:paraId="5C1A07E2" w14:textId="21FACC0F" w:rsidR="00B849CB" w:rsidRPr="0049278C" w:rsidRDefault="00B849CB" w:rsidP="0049278C"/>
    <w:sectPr w:rsidR="00B849CB" w:rsidRPr="0049278C" w:rsidSect="0049278C">
      <w:head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A7BA" w14:textId="77777777" w:rsidR="000A4457" w:rsidRDefault="000A4457" w:rsidP="00212A3B">
      <w:pPr>
        <w:spacing w:after="0" w:line="240" w:lineRule="auto"/>
      </w:pPr>
      <w:r>
        <w:separator/>
      </w:r>
    </w:p>
  </w:endnote>
  <w:endnote w:type="continuationSeparator" w:id="0">
    <w:p w14:paraId="0D64C7D7" w14:textId="77777777" w:rsidR="000A4457" w:rsidRDefault="000A4457" w:rsidP="0021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87F19" w14:textId="77777777" w:rsidR="000A4457" w:rsidRDefault="000A4457" w:rsidP="00212A3B">
      <w:pPr>
        <w:spacing w:after="0" w:line="240" w:lineRule="auto"/>
      </w:pPr>
      <w:r>
        <w:separator/>
      </w:r>
    </w:p>
  </w:footnote>
  <w:footnote w:type="continuationSeparator" w:id="0">
    <w:p w14:paraId="5055D9D7" w14:textId="77777777" w:rsidR="000A4457" w:rsidRDefault="000A4457" w:rsidP="00212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BAFF" w14:textId="77777777" w:rsidR="0049278C" w:rsidRDefault="0049278C" w:rsidP="0049278C">
    <w:pPr>
      <w:pStyle w:val="Encabezado"/>
      <w:jc w:val="right"/>
      <w:rPr>
        <w:sz w:val="28"/>
        <w:szCs w:val="28"/>
      </w:rPr>
    </w:pPr>
    <w:r>
      <w:rPr>
        <w:b/>
        <w:noProof/>
        <w:color w:val="000080"/>
        <w:sz w:val="28"/>
        <w:lang w:eastAsia="es-ES"/>
      </w:rPr>
      <w:drawing>
        <wp:inline distT="0" distB="0" distL="0" distR="0" wp14:anchorId="634FEDFC" wp14:editId="0C69B68B">
          <wp:extent cx="1638300" cy="406400"/>
          <wp:effectExtent l="0" t="0" r="0" b="0"/>
          <wp:docPr id="1" name="Imagen 1"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LLIANZ_logo 100x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6400"/>
                  </a:xfrm>
                  <a:prstGeom prst="rect">
                    <a:avLst/>
                  </a:prstGeom>
                  <a:noFill/>
                  <a:ln>
                    <a:noFill/>
                  </a:ln>
                </pic:spPr>
              </pic:pic>
            </a:graphicData>
          </a:graphic>
        </wp:inline>
      </w:drawing>
    </w:r>
  </w:p>
  <w:p w14:paraId="468AA3C0" w14:textId="77777777" w:rsidR="0049278C" w:rsidRDefault="0049278C" w:rsidP="0049278C">
    <w:pPr>
      <w:pStyle w:val="Arial14"/>
    </w:pPr>
  </w:p>
  <w:p w14:paraId="4FB8D1CB" w14:textId="77777777" w:rsidR="0049278C" w:rsidRDefault="0049278C" w:rsidP="0049278C">
    <w:pPr>
      <w:pStyle w:val="Arial14"/>
    </w:pPr>
  </w:p>
  <w:p w14:paraId="005538CF" w14:textId="77777777" w:rsidR="0049278C" w:rsidRDefault="0049278C" w:rsidP="0049278C">
    <w:pPr>
      <w:pStyle w:val="Arial14"/>
    </w:pPr>
    <w:r>
      <w:t>Allianz Seguros</w:t>
    </w:r>
  </w:p>
  <w:p w14:paraId="60710B6E" w14:textId="77777777" w:rsidR="0049278C" w:rsidRDefault="0049278C" w:rsidP="0049278C">
    <w:pPr>
      <w:pStyle w:val="Encabezado"/>
      <w:rPr>
        <w:sz w:val="10"/>
        <w:szCs w:val="10"/>
      </w:rPr>
    </w:pPr>
  </w:p>
  <w:p w14:paraId="6BD05792" w14:textId="77777777" w:rsidR="0049278C" w:rsidRDefault="0049278C" w:rsidP="0049278C">
    <w:pPr>
      <w:pStyle w:val="Encabezado"/>
      <w:rPr>
        <w:sz w:val="20"/>
        <w:szCs w:val="20"/>
      </w:rPr>
    </w:pPr>
    <w:r>
      <w:rPr>
        <w:sz w:val="20"/>
        <w:szCs w:val="20"/>
      </w:rPr>
      <w:t>Comunicación Corporativa</w:t>
    </w:r>
  </w:p>
  <w:p w14:paraId="32BC77BF" w14:textId="77777777" w:rsidR="0049278C" w:rsidRDefault="0049278C" w:rsidP="0049278C">
    <w:pPr>
      <w:pStyle w:val="Encabezado"/>
      <w:rPr>
        <w:sz w:val="40"/>
        <w:szCs w:val="40"/>
      </w:rPr>
    </w:pPr>
  </w:p>
  <w:p w14:paraId="034AB009" w14:textId="77777777" w:rsidR="0049278C" w:rsidRDefault="0049278C" w:rsidP="0049278C">
    <w:pPr>
      <w:pStyle w:val="Encabezado"/>
      <w:rPr>
        <w:color w:val="7F7F7F"/>
        <w:sz w:val="44"/>
        <w:szCs w:val="44"/>
      </w:rPr>
    </w:pPr>
    <w:r>
      <w:rPr>
        <w:color w:val="7F7F7F"/>
        <w:sz w:val="44"/>
        <w:szCs w:val="44"/>
      </w:rPr>
      <w:t>Nota de Prensa</w:t>
    </w:r>
  </w:p>
  <w:p w14:paraId="413258E9" w14:textId="77777777" w:rsidR="0049278C" w:rsidRDefault="004927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C7E3"/>
    <w:multiLevelType w:val="hybridMultilevel"/>
    <w:tmpl w:val="EFFE9188"/>
    <w:lvl w:ilvl="0" w:tplc="843EADDC">
      <w:start w:val="1"/>
      <w:numFmt w:val="bullet"/>
      <w:lvlText w:val=""/>
      <w:lvlJc w:val="left"/>
      <w:pPr>
        <w:ind w:left="900" w:hanging="360"/>
      </w:pPr>
      <w:rPr>
        <w:rFonts w:ascii="Symbol" w:hAnsi="Symbol" w:hint="default"/>
      </w:rPr>
    </w:lvl>
    <w:lvl w:ilvl="1" w:tplc="5FAA8768">
      <w:start w:val="1"/>
      <w:numFmt w:val="bullet"/>
      <w:lvlText w:val="o"/>
      <w:lvlJc w:val="left"/>
      <w:pPr>
        <w:ind w:left="1440" w:hanging="360"/>
      </w:pPr>
      <w:rPr>
        <w:rFonts w:ascii="Courier New" w:hAnsi="Courier New" w:hint="default"/>
      </w:rPr>
    </w:lvl>
    <w:lvl w:ilvl="2" w:tplc="15A485E4">
      <w:start w:val="1"/>
      <w:numFmt w:val="bullet"/>
      <w:lvlText w:val=""/>
      <w:lvlJc w:val="left"/>
      <w:pPr>
        <w:ind w:left="2160" w:hanging="360"/>
      </w:pPr>
      <w:rPr>
        <w:rFonts w:ascii="Wingdings" w:hAnsi="Wingdings" w:hint="default"/>
      </w:rPr>
    </w:lvl>
    <w:lvl w:ilvl="3" w:tplc="04CEC112">
      <w:start w:val="1"/>
      <w:numFmt w:val="bullet"/>
      <w:lvlText w:val=""/>
      <w:lvlJc w:val="left"/>
      <w:pPr>
        <w:ind w:left="2880" w:hanging="360"/>
      </w:pPr>
      <w:rPr>
        <w:rFonts w:ascii="Symbol" w:hAnsi="Symbol" w:hint="default"/>
      </w:rPr>
    </w:lvl>
    <w:lvl w:ilvl="4" w:tplc="8B42CF36">
      <w:start w:val="1"/>
      <w:numFmt w:val="bullet"/>
      <w:lvlText w:val="o"/>
      <w:lvlJc w:val="left"/>
      <w:pPr>
        <w:ind w:left="3600" w:hanging="360"/>
      </w:pPr>
      <w:rPr>
        <w:rFonts w:ascii="Courier New" w:hAnsi="Courier New" w:hint="default"/>
      </w:rPr>
    </w:lvl>
    <w:lvl w:ilvl="5" w:tplc="E372467E">
      <w:start w:val="1"/>
      <w:numFmt w:val="bullet"/>
      <w:lvlText w:val=""/>
      <w:lvlJc w:val="left"/>
      <w:pPr>
        <w:ind w:left="4320" w:hanging="360"/>
      </w:pPr>
      <w:rPr>
        <w:rFonts w:ascii="Wingdings" w:hAnsi="Wingdings" w:hint="default"/>
      </w:rPr>
    </w:lvl>
    <w:lvl w:ilvl="6" w:tplc="B5249A64">
      <w:start w:val="1"/>
      <w:numFmt w:val="bullet"/>
      <w:lvlText w:val=""/>
      <w:lvlJc w:val="left"/>
      <w:pPr>
        <w:ind w:left="5040" w:hanging="360"/>
      </w:pPr>
      <w:rPr>
        <w:rFonts w:ascii="Symbol" w:hAnsi="Symbol" w:hint="default"/>
      </w:rPr>
    </w:lvl>
    <w:lvl w:ilvl="7" w:tplc="6CAC5FDC">
      <w:start w:val="1"/>
      <w:numFmt w:val="bullet"/>
      <w:lvlText w:val="o"/>
      <w:lvlJc w:val="left"/>
      <w:pPr>
        <w:ind w:left="5760" w:hanging="360"/>
      </w:pPr>
      <w:rPr>
        <w:rFonts w:ascii="Courier New" w:hAnsi="Courier New" w:hint="default"/>
      </w:rPr>
    </w:lvl>
    <w:lvl w:ilvl="8" w:tplc="0D222154">
      <w:start w:val="1"/>
      <w:numFmt w:val="bullet"/>
      <w:lvlText w:val=""/>
      <w:lvlJc w:val="left"/>
      <w:pPr>
        <w:ind w:left="6480" w:hanging="360"/>
      </w:pPr>
      <w:rPr>
        <w:rFonts w:ascii="Wingdings" w:hAnsi="Wingdings" w:hint="default"/>
      </w:rPr>
    </w:lvl>
  </w:abstractNum>
  <w:abstractNum w:abstractNumId="1" w15:restartNumberingAfterBreak="0">
    <w:nsid w:val="36148CEE"/>
    <w:multiLevelType w:val="hybridMultilevel"/>
    <w:tmpl w:val="C4C08D10"/>
    <w:lvl w:ilvl="0" w:tplc="4600DB3C">
      <w:start w:val="1"/>
      <w:numFmt w:val="bullet"/>
      <w:lvlText w:val=""/>
      <w:lvlJc w:val="left"/>
      <w:pPr>
        <w:ind w:left="900" w:hanging="360"/>
      </w:pPr>
      <w:rPr>
        <w:rFonts w:ascii="Symbol" w:hAnsi="Symbol" w:hint="default"/>
      </w:rPr>
    </w:lvl>
    <w:lvl w:ilvl="1" w:tplc="467EB058">
      <w:start w:val="1"/>
      <w:numFmt w:val="bullet"/>
      <w:lvlText w:val="o"/>
      <w:lvlJc w:val="left"/>
      <w:pPr>
        <w:ind w:left="1440" w:hanging="360"/>
      </w:pPr>
      <w:rPr>
        <w:rFonts w:ascii="Courier New" w:hAnsi="Courier New" w:hint="default"/>
      </w:rPr>
    </w:lvl>
    <w:lvl w:ilvl="2" w:tplc="989CFD36">
      <w:start w:val="1"/>
      <w:numFmt w:val="bullet"/>
      <w:lvlText w:val=""/>
      <w:lvlJc w:val="left"/>
      <w:pPr>
        <w:ind w:left="2160" w:hanging="360"/>
      </w:pPr>
      <w:rPr>
        <w:rFonts w:ascii="Wingdings" w:hAnsi="Wingdings" w:hint="default"/>
      </w:rPr>
    </w:lvl>
    <w:lvl w:ilvl="3" w:tplc="C7CA0292">
      <w:start w:val="1"/>
      <w:numFmt w:val="bullet"/>
      <w:lvlText w:val=""/>
      <w:lvlJc w:val="left"/>
      <w:pPr>
        <w:ind w:left="2880" w:hanging="360"/>
      </w:pPr>
      <w:rPr>
        <w:rFonts w:ascii="Symbol" w:hAnsi="Symbol" w:hint="default"/>
      </w:rPr>
    </w:lvl>
    <w:lvl w:ilvl="4" w:tplc="01684758">
      <w:start w:val="1"/>
      <w:numFmt w:val="bullet"/>
      <w:lvlText w:val="o"/>
      <w:lvlJc w:val="left"/>
      <w:pPr>
        <w:ind w:left="3600" w:hanging="360"/>
      </w:pPr>
      <w:rPr>
        <w:rFonts w:ascii="Courier New" w:hAnsi="Courier New" w:hint="default"/>
      </w:rPr>
    </w:lvl>
    <w:lvl w:ilvl="5" w:tplc="728CD6B8">
      <w:start w:val="1"/>
      <w:numFmt w:val="bullet"/>
      <w:lvlText w:val=""/>
      <w:lvlJc w:val="left"/>
      <w:pPr>
        <w:ind w:left="4320" w:hanging="360"/>
      </w:pPr>
      <w:rPr>
        <w:rFonts w:ascii="Wingdings" w:hAnsi="Wingdings" w:hint="default"/>
      </w:rPr>
    </w:lvl>
    <w:lvl w:ilvl="6" w:tplc="10FC078A">
      <w:start w:val="1"/>
      <w:numFmt w:val="bullet"/>
      <w:lvlText w:val=""/>
      <w:lvlJc w:val="left"/>
      <w:pPr>
        <w:ind w:left="5040" w:hanging="360"/>
      </w:pPr>
      <w:rPr>
        <w:rFonts w:ascii="Symbol" w:hAnsi="Symbol" w:hint="default"/>
      </w:rPr>
    </w:lvl>
    <w:lvl w:ilvl="7" w:tplc="94621858">
      <w:start w:val="1"/>
      <w:numFmt w:val="bullet"/>
      <w:lvlText w:val="o"/>
      <w:lvlJc w:val="left"/>
      <w:pPr>
        <w:ind w:left="5760" w:hanging="360"/>
      </w:pPr>
      <w:rPr>
        <w:rFonts w:ascii="Courier New" w:hAnsi="Courier New" w:hint="default"/>
      </w:rPr>
    </w:lvl>
    <w:lvl w:ilvl="8" w:tplc="4F420398">
      <w:start w:val="1"/>
      <w:numFmt w:val="bullet"/>
      <w:lvlText w:val=""/>
      <w:lvlJc w:val="left"/>
      <w:pPr>
        <w:ind w:left="6480" w:hanging="360"/>
      </w:pPr>
      <w:rPr>
        <w:rFonts w:ascii="Wingdings" w:hAnsi="Wingdings" w:hint="default"/>
      </w:rPr>
    </w:lvl>
  </w:abstractNum>
  <w:abstractNum w:abstractNumId="2" w15:restartNumberingAfterBreak="0">
    <w:nsid w:val="4E9086C0"/>
    <w:multiLevelType w:val="hybridMultilevel"/>
    <w:tmpl w:val="8B7C7928"/>
    <w:lvl w:ilvl="0" w:tplc="8406549A">
      <w:start w:val="1"/>
      <w:numFmt w:val="bullet"/>
      <w:lvlText w:val=""/>
      <w:lvlJc w:val="left"/>
      <w:pPr>
        <w:ind w:left="900" w:hanging="360"/>
      </w:pPr>
      <w:rPr>
        <w:rFonts w:ascii="Symbol" w:hAnsi="Symbol" w:hint="default"/>
      </w:rPr>
    </w:lvl>
    <w:lvl w:ilvl="1" w:tplc="1F60F53A">
      <w:start w:val="1"/>
      <w:numFmt w:val="bullet"/>
      <w:lvlText w:val="o"/>
      <w:lvlJc w:val="left"/>
      <w:pPr>
        <w:ind w:left="1440" w:hanging="360"/>
      </w:pPr>
      <w:rPr>
        <w:rFonts w:ascii="Courier New" w:hAnsi="Courier New" w:hint="default"/>
      </w:rPr>
    </w:lvl>
    <w:lvl w:ilvl="2" w:tplc="7C80BC1A">
      <w:start w:val="1"/>
      <w:numFmt w:val="bullet"/>
      <w:lvlText w:val=""/>
      <w:lvlJc w:val="left"/>
      <w:pPr>
        <w:ind w:left="2160" w:hanging="360"/>
      </w:pPr>
      <w:rPr>
        <w:rFonts w:ascii="Wingdings" w:hAnsi="Wingdings" w:hint="default"/>
      </w:rPr>
    </w:lvl>
    <w:lvl w:ilvl="3" w:tplc="D44CE292">
      <w:start w:val="1"/>
      <w:numFmt w:val="bullet"/>
      <w:lvlText w:val=""/>
      <w:lvlJc w:val="left"/>
      <w:pPr>
        <w:ind w:left="2880" w:hanging="360"/>
      </w:pPr>
      <w:rPr>
        <w:rFonts w:ascii="Symbol" w:hAnsi="Symbol" w:hint="default"/>
      </w:rPr>
    </w:lvl>
    <w:lvl w:ilvl="4" w:tplc="AAA64828">
      <w:start w:val="1"/>
      <w:numFmt w:val="bullet"/>
      <w:lvlText w:val="o"/>
      <w:lvlJc w:val="left"/>
      <w:pPr>
        <w:ind w:left="3600" w:hanging="360"/>
      </w:pPr>
      <w:rPr>
        <w:rFonts w:ascii="Courier New" w:hAnsi="Courier New" w:hint="default"/>
      </w:rPr>
    </w:lvl>
    <w:lvl w:ilvl="5" w:tplc="9B7C91F8">
      <w:start w:val="1"/>
      <w:numFmt w:val="bullet"/>
      <w:lvlText w:val=""/>
      <w:lvlJc w:val="left"/>
      <w:pPr>
        <w:ind w:left="4320" w:hanging="360"/>
      </w:pPr>
      <w:rPr>
        <w:rFonts w:ascii="Wingdings" w:hAnsi="Wingdings" w:hint="default"/>
      </w:rPr>
    </w:lvl>
    <w:lvl w:ilvl="6" w:tplc="5302060E">
      <w:start w:val="1"/>
      <w:numFmt w:val="bullet"/>
      <w:lvlText w:val=""/>
      <w:lvlJc w:val="left"/>
      <w:pPr>
        <w:ind w:left="5040" w:hanging="360"/>
      </w:pPr>
      <w:rPr>
        <w:rFonts w:ascii="Symbol" w:hAnsi="Symbol" w:hint="default"/>
      </w:rPr>
    </w:lvl>
    <w:lvl w:ilvl="7" w:tplc="9D54237E">
      <w:start w:val="1"/>
      <w:numFmt w:val="bullet"/>
      <w:lvlText w:val="o"/>
      <w:lvlJc w:val="left"/>
      <w:pPr>
        <w:ind w:left="5760" w:hanging="360"/>
      </w:pPr>
      <w:rPr>
        <w:rFonts w:ascii="Courier New" w:hAnsi="Courier New" w:hint="default"/>
      </w:rPr>
    </w:lvl>
    <w:lvl w:ilvl="8" w:tplc="E160E138">
      <w:start w:val="1"/>
      <w:numFmt w:val="bullet"/>
      <w:lvlText w:val=""/>
      <w:lvlJc w:val="left"/>
      <w:pPr>
        <w:ind w:left="6480" w:hanging="360"/>
      </w:pPr>
      <w:rPr>
        <w:rFonts w:ascii="Wingdings" w:hAnsi="Wingdings" w:hint="default"/>
      </w:rPr>
    </w:lvl>
  </w:abstractNum>
  <w:abstractNum w:abstractNumId="3" w15:restartNumberingAfterBreak="0">
    <w:nsid w:val="504F2DD4"/>
    <w:multiLevelType w:val="hybridMultilevel"/>
    <w:tmpl w:val="FFFFFFFF"/>
    <w:lvl w:ilvl="0" w:tplc="4E8E348C">
      <w:start w:val="1"/>
      <w:numFmt w:val="bullet"/>
      <w:lvlText w:val=""/>
      <w:lvlJc w:val="left"/>
      <w:pPr>
        <w:ind w:left="720" w:hanging="360"/>
      </w:pPr>
      <w:rPr>
        <w:rFonts w:ascii="Symbol" w:hAnsi="Symbol" w:hint="default"/>
      </w:rPr>
    </w:lvl>
    <w:lvl w:ilvl="1" w:tplc="5588B39A">
      <w:start w:val="1"/>
      <w:numFmt w:val="bullet"/>
      <w:lvlText w:val="o"/>
      <w:lvlJc w:val="left"/>
      <w:pPr>
        <w:ind w:left="1440" w:hanging="360"/>
      </w:pPr>
      <w:rPr>
        <w:rFonts w:ascii="Courier New" w:hAnsi="Courier New" w:hint="default"/>
      </w:rPr>
    </w:lvl>
    <w:lvl w:ilvl="2" w:tplc="A224F0AE">
      <w:start w:val="1"/>
      <w:numFmt w:val="bullet"/>
      <w:lvlText w:val=""/>
      <w:lvlJc w:val="left"/>
      <w:pPr>
        <w:ind w:left="2160" w:hanging="360"/>
      </w:pPr>
      <w:rPr>
        <w:rFonts w:ascii="Wingdings" w:hAnsi="Wingdings" w:hint="default"/>
      </w:rPr>
    </w:lvl>
    <w:lvl w:ilvl="3" w:tplc="0966046A">
      <w:start w:val="1"/>
      <w:numFmt w:val="bullet"/>
      <w:lvlText w:val=""/>
      <w:lvlJc w:val="left"/>
      <w:pPr>
        <w:ind w:left="2880" w:hanging="360"/>
      </w:pPr>
      <w:rPr>
        <w:rFonts w:ascii="Symbol" w:hAnsi="Symbol" w:hint="default"/>
      </w:rPr>
    </w:lvl>
    <w:lvl w:ilvl="4" w:tplc="A0A69E02">
      <w:start w:val="1"/>
      <w:numFmt w:val="bullet"/>
      <w:lvlText w:val="o"/>
      <w:lvlJc w:val="left"/>
      <w:pPr>
        <w:ind w:left="3600" w:hanging="360"/>
      </w:pPr>
      <w:rPr>
        <w:rFonts w:ascii="Courier New" w:hAnsi="Courier New" w:hint="default"/>
      </w:rPr>
    </w:lvl>
    <w:lvl w:ilvl="5" w:tplc="472238B4">
      <w:start w:val="1"/>
      <w:numFmt w:val="bullet"/>
      <w:lvlText w:val=""/>
      <w:lvlJc w:val="left"/>
      <w:pPr>
        <w:ind w:left="4320" w:hanging="360"/>
      </w:pPr>
      <w:rPr>
        <w:rFonts w:ascii="Wingdings" w:hAnsi="Wingdings" w:hint="default"/>
      </w:rPr>
    </w:lvl>
    <w:lvl w:ilvl="6" w:tplc="CE18FE72">
      <w:start w:val="1"/>
      <w:numFmt w:val="bullet"/>
      <w:lvlText w:val=""/>
      <w:lvlJc w:val="left"/>
      <w:pPr>
        <w:ind w:left="5040" w:hanging="360"/>
      </w:pPr>
      <w:rPr>
        <w:rFonts w:ascii="Symbol" w:hAnsi="Symbol" w:hint="default"/>
      </w:rPr>
    </w:lvl>
    <w:lvl w:ilvl="7" w:tplc="E04C4DE4">
      <w:start w:val="1"/>
      <w:numFmt w:val="bullet"/>
      <w:lvlText w:val="o"/>
      <w:lvlJc w:val="left"/>
      <w:pPr>
        <w:ind w:left="5760" w:hanging="360"/>
      </w:pPr>
      <w:rPr>
        <w:rFonts w:ascii="Courier New" w:hAnsi="Courier New" w:hint="default"/>
      </w:rPr>
    </w:lvl>
    <w:lvl w:ilvl="8" w:tplc="95F8DA68">
      <w:start w:val="1"/>
      <w:numFmt w:val="bullet"/>
      <w:lvlText w:val=""/>
      <w:lvlJc w:val="left"/>
      <w:pPr>
        <w:ind w:left="6480" w:hanging="360"/>
      </w:pPr>
      <w:rPr>
        <w:rFonts w:ascii="Wingdings" w:hAnsi="Wingdings" w:hint="default"/>
      </w:rPr>
    </w:lvl>
  </w:abstractNum>
  <w:num w:numId="1" w16cid:durableId="1829207205">
    <w:abstractNumId w:val="0"/>
  </w:num>
  <w:num w:numId="2" w16cid:durableId="679166705">
    <w:abstractNumId w:val="2"/>
  </w:num>
  <w:num w:numId="3" w16cid:durableId="908659977">
    <w:abstractNumId w:val="1"/>
  </w:num>
  <w:num w:numId="4" w16cid:durableId="1393695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ABE8FD"/>
    <w:rsid w:val="000A4457"/>
    <w:rsid w:val="00212A3B"/>
    <w:rsid w:val="0049278C"/>
    <w:rsid w:val="00B849CB"/>
    <w:rsid w:val="1378EA4E"/>
    <w:rsid w:val="13D2F2EB"/>
    <w:rsid w:val="15E767BF"/>
    <w:rsid w:val="16492E90"/>
    <w:rsid w:val="1DF0FA57"/>
    <w:rsid w:val="20E0ED16"/>
    <w:rsid w:val="2359972B"/>
    <w:rsid w:val="24C60C2A"/>
    <w:rsid w:val="2FABE8FD"/>
    <w:rsid w:val="30CFF28E"/>
    <w:rsid w:val="3388AF86"/>
    <w:rsid w:val="352709FC"/>
    <w:rsid w:val="3548ABE7"/>
    <w:rsid w:val="35D5B47D"/>
    <w:rsid w:val="36C05048"/>
    <w:rsid w:val="3802C7B5"/>
    <w:rsid w:val="43C32F69"/>
    <w:rsid w:val="4484340F"/>
    <w:rsid w:val="4FBFA2A1"/>
    <w:rsid w:val="53B56754"/>
    <w:rsid w:val="54D3637D"/>
    <w:rsid w:val="552E0DB9"/>
    <w:rsid w:val="59B9A4D3"/>
    <w:rsid w:val="5AA5486A"/>
    <w:rsid w:val="5D09ABDC"/>
    <w:rsid w:val="6311D29F"/>
    <w:rsid w:val="679CEB75"/>
    <w:rsid w:val="753CE910"/>
    <w:rsid w:val="76FA012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BE8FD"/>
  <w15:chartTrackingRefBased/>
  <w15:docId w15:val="{E93A72BA-5B87-42BC-A722-DF4648C4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character" w:customStyle="1" w:styleId="Ttulo4Car">
    <w:name w:val="Título 4 Car"/>
    <w:basedOn w:val="Fuentedeprrafopredeter"/>
    <w:link w:val="Ttulo4"/>
    <w:uiPriority w:val="9"/>
    <w:rPr>
      <w:rFonts w:asciiTheme="majorHAnsi" w:eastAsiaTheme="majorEastAsia" w:hAnsiTheme="majorHAnsi" w:cstheme="majorBidi"/>
      <w:i/>
      <w:iCs/>
      <w:color w:val="2F5496" w:themeColor="accent1" w:themeShade="BF"/>
    </w:rPr>
  </w:style>
  <w:style w:type="paragraph" w:styleId="Encabezado">
    <w:name w:val="header"/>
    <w:basedOn w:val="Normal"/>
    <w:link w:val="EncabezadoCar"/>
    <w:unhideWhenUsed/>
    <w:rsid w:val="00212A3B"/>
    <w:pPr>
      <w:tabs>
        <w:tab w:val="center" w:pos="4252"/>
        <w:tab w:val="right" w:pos="8504"/>
      </w:tabs>
      <w:spacing w:after="0" w:line="240" w:lineRule="auto"/>
    </w:pPr>
  </w:style>
  <w:style w:type="character" w:customStyle="1" w:styleId="EncabezadoCar">
    <w:name w:val="Encabezado Car"/>
    <w:basedOn w:val="Fuentedeprrafopredeter"/>
    <w:link w:val="Encabezado"/>
    <w:rsid w:val="00212A3B"/>
  </w:style>
  <w:style w:type="paragraph" w:styleId="Piedepgina">
    <w:name w:val="footer"/>
    <w:basedOn w:val="Normal"/>
    <w:link w:val="PiedepginaCar"/>
    <w:uiPriority w:val="99"/>
    <w:unhideWhenUsed/>
    <w:rsid w:val="00212A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2A3B"/>
  </w:style>
  <w:style w:type="paragraph" w:customStyle="1" w:styleId="Arial14">
    <w:name w:val="Arial 14"/>
    <w:basedOn w:val="Normal"/>
    <w:rsid w:val="00212A3B"/>
    <w:pPr>
      <w:snapToGrid w:val="0"/>
      <w:spacing w:after="0" w:line="240" w:lineRule="auto"/>
    </w:pPr>
    <w:rPr>
      <w:rFonts w:ascii="Helv" w:eastAsia="Times New Roman" w:hAnsi="Helv" w:cs="Times New Roman"/>
      <w:noProof/>
      <w:sz w:val="2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3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ianz.es/descubre-allianz/actualidad/enlaces-de-inter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llianzworldru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pmaragall.org/colabora-contra-alzheimer/?tc_alt=91384&amp;n_o_pst=n_o_pst&amp;n_okw=fundaci%C3%B3n%20pasqual%20maragall_e__c_149987706171&amp;gad=1&amp;gclid=Cj0KCQjwnMWkBhDLARIsAHBOftq5L83KOqvuG6kAxnio7xuZUUJbJhyqyG587ah4-nhavjrRtDy3TRYaApsPEALw_wc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ff07a45-11f5-479e-a441-cd98a86709fe">XU7P7SY2DP3Q-491014520-149782</_dlc_DocId>
    <_dlc_DocIdUrl xmlns="9ff07a45-11f5-479e-a441-cd98a86709fe">
      <Url>https://allianzms.sharepoint.com/teams/ES0006-3163019/_layouts/15/DocIdRedir.aspx?ID=XU7P7SY2DP3Q-491014520-149782</Url>
      <Description>XU7P7SY2DP3Q-491014520-149782</Description>
    </_dlc_DocIdUrl>
    <ContractStatus xmlns="9ff07a45-11f5-479e-a441-cd98a86709fe">Sequía</ContractStatus>
    <PlaceOfOriginal xmlns="9ff07a45-11f5-479e-a441-cd98a86709fe" xsi:nil="true"/>
    <_dlc_DocIdPersistId xmlns="9ff07a45-11f5-479e-a441-cd98a86709fe" xsi:nil="true"/>
    <DossierStatus xmlns="9ff07a45-11f5-479e-a441-cd98a86709fe"/>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DocumentSetDescription xmlns="http://schemas.microsoft.com/sharepoint/v3" xsi:nil="true"/>
    <MaterialContract xmlns="9ff07a45-11f5-479e-a441-cd98a86709fe" xsi:nil="true"/>
    <lcf76f155ced4ddcb4097134ff3c332f xmlns="5d5361cd-dd21-42bb-ace1-e1b72dd4ac82">
      <Terms xmlns="http://schemas.microsoft.com/office/infopath/2007/PartnerControls"/>
    </lcf76f155ced4ddcb4097134ff3c332f>
    <ExternalContractingParties xmlns="9ff07a45-11f5-479e-a441-cd98a86709fe" xsi:nil="true"/>
    <ContractType xmlns="9ff07a45-11f5-479e-a441-cd98a86709fe" xsi:nil="true"/>
    <ContractExpirationDate xmlns="9ff07a45-11f5-479e-a441-cd98a86709fe" xsi:nil="true"/>
    <DossierOwner xmlns="9ff07a45-11f5-479e-a441-cd98a86709fe">
      <UserInfo>
        <DisplayName/>
        <AccountId/>
        <AccountType/>
      </UserInfo>
    </DossierOwner>
    <nd762d5e82fb490792aa88eaddbb89ea xmlns="9ff07a45-11f5-479e-a441-cd98a86709fe">
      <Terms xmlns="http://schemas.microsoft.com/office/infopath/2007/PartnerControls"/>
    </nd762d5e82fb490792aa88eaddbb89ea>
    <DocumentClass xmlns="9ff07a45-11f5-479e-a441-cd98a86709fe" xsi:nil="true"/>
    <l6856d4619ce496882360609f9fc1dec xmlns="9ff07a45-11f5-479e-a441-cd98a86709fe">
      <Terms xmlns="http://schemas.microsoft.com/office/infopath/2007/PartnerControls"/>
    </l6856d4619ce496882360609f9fc1dec>
    <TaxCatchAll xmlns="9ff07a45-11f5-479e-a441-cd98a86709fe" xsi:nil="true"/>
    <TaxCatchAllLabel xmlns="9ff07a45-11f5-479e-a441-cd98a86709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102" ma:contentTypeDescription="Contenido no relevante." ma:contentTypeScope="" ma:versionID="042eefaf97c846f2148ace3903355c52">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5093cc69f9a6d5bad44286eacc3e4c44"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ción" ma:description="Una descripción del conjunto de documentos"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Etiquetas de imagen"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Id. de documento" ma:description="Vínculo permanente a este documento."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25"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talles de uso compartido"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Valor de Id. de documento" ma:description="El valor del identificador de documento asignado a este elemento."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6123D6-3FA1-4DD1-9EB8-D15098C2C944}">
  <ds:schemaRefs>
    <ds:schemaRef ds:uri="http://schemas.microsoft.com/sharepoint/v3/contenttype/forms"/>
  </ds:schemaRefs>
</ds:datastoreItem>
</file>

<file path=customXml/itemProps2.xml><?xml version="1.0" encoding="utf-8"?>
<ds:datastoreItem xmlns:ds="http://schemas.openxmlformats.org/officeDocument/2006/customXml" ds:itemID="{B73652EF-E836-4332-BBBA-5F517423F02B}">
  <ds:schemaRefs>
    <ds:schemaRef ds:uri="http://schemas.microsoft.com/office/2006/metadata/properties"/>
    <ds:schemaRef ds:uri="http://schemas.microsoft.com/office/infopath/2007/PartnerControls"/>
    <ds:schemaRef ds:uri="9ff07a45-11f5-479e-a441-cd98a86709fe"/>
    <ds:schemaRef ds:uri="http://schemas.microsoft.com/sharepoint/v3"/>
    <ds:schemaRef ds:uri="5d5361cd-dd21-42bb-ace1-e1b72dd4ac82"/>
  </ds:schemaRefs>
</ds:datastoreItem>
</file>

<file path=customXml/itemProps3.xml><?xml version="1.0" encoding="utf-8"?>
<ds:datastoreItem xmlns:ds="http://schemas.openxmlformats.org/officeDocument/2006/customXml" ds:itemID="{7E7CE32E-8552-45B4-99FB-BD32D22CB2D1}"/>
</file>

<file path=customXml/itemProps4.xml><?xml version="1.0" encoding="utf-8"?>
<ds:datastoreItem xmlns:ds="http://schemas.openxmlformats.org/officeDocument/2006/customXml" ds:itemID="{B01A3318-542C-43F3-A2FA-2D3177D011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722</Words>
  <Characters>3976</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 (Allianz Compania de Seguros y Reaseguros S.A.)</dc:creator>
  <cp:keywords/>
  <dc:description/>
  <cp:lastModifiedBy>Rodriguez Mosquera, Sonia (Allianz Compania de Seguros y Reaseguros S.A.)</cp:lastModifiedBy>
  <cp:revision>4</cp:revision>
  <dcterms:created xsi:type="dcterms:W3CDTF">2023-06-19T13:53:00Z</dcterms:created>
  <dcterms:modified xsi:type="dcterms:W3CDTF">2023-06-20T14:51:00Z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2023-06-19T13:53:41Z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dc294d37-2209-4050-a3b1-201313b7e403</vt:lpwstr>
  </property>
  <property fmtid="{D5CDD505-2E9C-101B-9397-08002B2CF9AE}" pid="8" name="MSIP_Label_ce5f591a-3248-43e9-9b70-1ad50135772d_ContentBits">
    <vt:lpwstr>0</vt:lpwstr>
  </property>
  <property fmtid="{D5CDD505-2E9C-101B-9397-08002B2CF9AE}" pid="9" name="ContentTypeId">
    <vt:lpwstr>0x010100125D78925D459C4792E0AB097CA57A8700468EE264CD9B964F9956379036DA5620</vt:lpwstr>
  </property>
  <property fmtid="{D5CDD505-2E9C-101B-9397-08002B2CF9AE}" pid="10" name="_dlc_DocIdItemGuid">
    <vt:lpwstr>ca1b11c7-1daa-4863-ae99-154610130124</vt:lpwstr>
  </property>
  <property fmtid="{D5CDD505-2E9C-101B-9397-08002B2CF9AE}" pid="11" name="Document_Class">
    <vt:lpwstr/>
  </property>
  <property fmtid="{D5CDD505-2E9C-101B-9397-08002B2CF9AE}" pid="12" name="Contract_Type">
    <vt:lpwstr/>
  </property>
  <property fmtid="{D5CDD505-2E9C-101B-9397-08002B2CF9AE}" pid="13" name="DossierDepartment">
    <vt:lpwstr/>
  </property>
  <property fmtid="{D5CDD505-2E9C-101B-9397-08002B2CF9AE}" pid="14" name="AllianzContractingParties">
    <vt:lpwstr/>
  </property>
  <property fmtid="{D5CDD505-2E9C-101B-9397-08002B2CF9AE}" pid="15" name="MediaServiceImageTags">
    <vt:lpwstr/>
  </property>
  <property fmtid="{D5CDD505-2E9C-101B-9397-08002B2CF9AE}" pid="16" name="b0fe84444e894ab98172082a3d0e58f8">
    <vt:lpwstr/>
  </property>
  <property fmtid="{D5CDD505-2E9C-101B-9397-08002B2CF9AE}" pid="17" name="iccd162ff52447b49ab8f5fd8f2cec1e">
    <vt:lpwstr/>
  </property>
</Properties>
</file>