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07098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07B07099" w14:textId="5164A26B" w:rsidR="008C3426" w:rsidRPr="00733921" w:rsidRDefault="00E63F1E" w:rsidP="63945879">
      <w:pPr>
        <w:ind w:left="540" w:right="944"/>
        <w:jc w:val="center"/>
        <w:rPr>
          <w:rFonts w:ascii="Arial" w:eastAsia="Arial" w:hAnsi="Arial" w:cs="Arial"/>
          <w:b/>
          <w:bCs/>
          <w:sz w:val="32"/>
          <w:szCs w:val="32"/>
          <w:lang w:eastAsia="de-DE"/>
        </w:rPr>
      </w:pPr>
      <w:r w:rsidRPr="63945879">
        <w:rPr>
          <w:rFonts w:ascii="Arial" w:eastAsia="Arial" w:hAnsi="Arial" w:cs="Arial"/>
          <w:b/>
          <w:bCs/>
          <w:sz w:val="36"/>
          <w:szCs w:val="36"/>
          <w:lang w:eastAsia="en-US"/>
        </w:rPr>
        <w:t xml:space="preserve">Encuentro entre </w:t>
      </w:r>
      <w:r w:rsidR="00F163D1" w:rsidRPr="63945879">
        <w:rPr>
          <w:rFonts w:ascii="Arial" w:eastAsia="Arial" w:hAnsi="Arial" w:cs="Arial"/>
          <w:b/>
          <w:bCs/>
          <w:sz w:val="36"/>
          <w:szCs w:val="36"/>
          <w:lang w:eastAsia="en-US"/>
        </w:rPr>
        <w:t xml:space="preserve">Allianz </w:t>
      </w:r>
      <w:r w:rsidR="00EE126F" w:rsidRPr="63945879">
        <w:rPr>
          <w:rFonts w:ascii="Arial" w:eastAsia="Arial" w:hAnsi="Arial" w:cs="Arial"/>
          <w:b/>
          <w:bCs/>
          <w:sz w:val="36"/>
          <w:szCs w:val="36"/>
          <w:lang w:eastAsia="en-US"/>
        </w:rPr>
        <w:t xml:space="preserve">y </w:t>
      </w:r>
      <w:proofErr w:type="spellStart"/>
      <w:r w:rsidR="00EE126F" w:rsidRPr="63945879">
        <w:rPr>
          <w:rFonts w:ascii="Arial" w:eastAsia="Arial" w:hAnsi="Arial" w:cs="Arial"/>
          <w:b/>
          <w:bCs/>
          <w:sz w:val="36"/>
          <w:szCs w:val="36"/>
          <w:lang w:eastAsia="en-US"/>
        </w:rPr>
        <w:t>Cojebro</w:t>
      </w:r>
      <w:proofErr w:type="spellEnd"/>
      <w:r w:rsidRPr="63945879">
        <w:rPr>
          <w:rFonts w:ascii="Arial" w:eastAsia="Arial" w:hAnsi="Arial" w:cs="Arial"/>
          <w:b/>
          <w:bCs/>
          <w:sz w:val="36"/>
          <w:szCs w:val="36"/>
          <w:lang w:eastAsia="en-US"/>
        </w:rPr>
        <w:t xml:space="preserve"> para </w:t>
      </w:r>
      <w:r w:rsidR="00690626" w:rsidRPr="63945879">
        <w:rPr>
          <w:rFonts w:ascii="Arial" w:eastAsia="Arial" w:hAnsi="Arial" w:cs="Arial"/>
          <w:b/>
          <w:bCs/>
          <w:sz w:val="36"/>
          <w:szCs w:val="36"/>
          <w:lang w:eastAsia="en-US"/>
        </w:rPr>
        <w:t xml:space="preserve">reforzar </w:t>
      </w:r>
      <w:r w:rsidR="009F4F9A" w:rsidRPr="63945879">
        <w:rPr>
          <w:rFonts w:ascii="Arial" w:eastAsia="Arial" w:hAnsi="Arial" w:cs="Arial"/>
          <w:b/>
          <w:bCs/>
          <w:sz w:val="36"/>
          <w:szCs w:val="36"/>
          <w:lang w:eastAsia="en-US"/>
        </w:rPr>
        <w:t>su colaboración</w:t>
      </w:r>
    </w:p>
    <w:p w14:paraId="07B0709A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07B0709B" w14:textId="50847BA4" w:rsidR="003C63A6" w:rsidRDefault="001317AB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Los representantes de ambas entidades compartieron sus planes </w:t>
      </w:r>
      <w:r w:rsidR="00F950B3">
        <w:rPr>
          <w:rFonts w:ascii="Arial" w:eastAsia="Times New Roman" w:hAnsi="Arial"/>
          <w:b/>
          <w:lang w:val="es-ES_tradnl" w:eastAsia="de-DE"/>
        </w:rPr>
        <w:t xml:space="preserve">e inquietudes </w:t>
      </w:r>
    </w:p>
    <w:p w14:paraId="07B0709C" w14:textId="058824E3" w:rsidR="00F65149" w:rsidRDefault="001317AB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El encuentro refrendó el interés de las firmas por </w:t>
      </w:r>
      <w:r w:rsidR="00F950B3">
        <w:rPr>
          <w:rFonts w:ascii="Arial" w:eastAsia="Times New Roman" w:hAnsi="Arial"/>
          <w:b/>
          <w:lang w:val="es-ES_tradnl" w:eastAsia="de-DE"/>
        </w:rPr>
        <w:t xml:space="preserve">seguir ampliando </w:t>
      </w:r>
      <w:r>
        <w:rPr>
          <w:rFonts w:ascii="Arial" w:eastAsia="Times New Roman" w:hAnsi="Arial"/>
          <w:b/>
          <w:lang w:val="es-ES_tradnl" w:eastAsia="de-DE"/>
        </w:rPr>
        <w:t>su cooperación</w:t>
      </w:r>
    </w:p>
    <w:p w14:paraId="5288C8E7" w14:textId="13C3F363" w:rsidR="00FD7E03" w:rsidRPr="003C63A6" w:rsidRDefault="00826521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A</w:t>
      </w:r>
      <w:r w:rsidR="00B50701">
        <w:rPr>
          <w:rFonts w:ascii="Arial" w:eastAsia="Times New Roman" w:hAnsi="Arial"/>
          <w:b/>
          <w:lang w:val="es-ES_tradnl" w:eastAsia="de-DE"/>
        </w:rPr>
        <w:t>mbas entidades alinearon</w:t>
      </w:r>
      <w:r>
        <w:rPr>
          <w:rFonts w:ascii="Arial" w:eastAsia="Times New Roman" w:hAnsi="Arial"/>
          <w:b/>
          <w:lang w:val="es-ES_tradnl" w:eastAsia="de-DE"/>
        </w:rPr>
        <w:t>, además,</w:t>
      </w:r>
      <w:r w:rsidR="00B50701">
        <w:rPr>
          <w:rFonts w:ascii="Arial" w:eastAsia="Times New Roman" w:hAnsi="Arial"/>
          <w:b/>
          <w:lang w:val="es-ES_tradnl" w:eastAsia="de-DE"/>
        </w:rPr>
        <w:t xml:space="preserve"> sus estrategias y objetivos en el ámbito de la RSC</w:t>
      </w:r>
    </w:p>
    <w:p w14:paraId="07B0709D" w14:textId="77777777"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07B0709E" w14:textId="1C2447C1" w:rsidR="00F163D1" w:rsidRPr="001317AB" w:rsidRDefault="00F163D1" w:rsidP="04A15EDB">
      <w:pPr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4A15EDB">
        <w:rPr>
          <w:rFonts w:ascii="Arial" w:eastAsia="Times New Roman" w:hAnsi="Arial"/>
          <w:b/>
          <w:bCs/>
          <w:sz w:val="22"/>
          <w:szCs w:val="22"/>
          <w:lang w:eastAsia="de-DE"/>
        </w:rPr>
        <w:t>Madrid</w:t>
      </w:r>
      <w:r w:rsidR="00AD2E53" w:rsidRPr="04A15EDB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, </w:t>
      </w:r>
      <w:r w:rsidR="00F950B3" w:rsidRPr="04A15EDB">
        <w:rPr>
          <w:rFonts w:ascii="Arial" w:eastAsia="Times New Roman" w:hAnsi="Arial"/>
          <w:b/>
          <w:bCs/>
          <w:sz w:val="22"/>
          <w:szCs w:val="22"/>
          <w:lang w:eastAsia="de-DE"/>
        </w:rPr>
        <w:t>22</w:t>
      </w:r>
      <w:r w:rsidR="00B3555C" w:rsidRPr="04A15EDB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AD2E53" w:rsidRPr="04A15EDB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de </w:t>
      </w:r>
      <w:r w:rsidR="0068576E" w:rsidRPr="04A15EDB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mayo </w:t>
      </w:r>
      <w:r w:rsidR="00AD2E53" w:rsidRPr="04A15EDB">
        <w:rPr>
          <w:rFonts w:ascii="Arial" w:eastAsia="Times New Roman" w:hAnsi="Arial"/>
          <w:b/>
          <w:bCs/>
          <w:sz w:val="22"/>
          <w:szCs w:val="22"/>
          <w:lang w:eastAsia="de-DE"/>
        </w:rPr>
        <w:t>20</w:t>
      </w:r>
      <w:r w:rsidR="00EF5F50" w:rsidRPr="04A15EDB">
        <w:rPr>
          <w:rFonts w:ascii="Arial" w:eastAsia="Times New Roman" w:hAnsi="Arial"/>
          <w:b/>
          <w:bCs/>
          <w:sz w:val="22"/>
          <w:szCs w:val="22"/>
          <w:lang w:eastAsia="de-DE"/>
        </w:rPr>
        <w:t>2</w:t>
      </w:r>
      <w:r w:rsidR="008D2161" w:rsidRPr="04A15EDB">
        <w:rPr>
          <w:rFonts w:ascii="Arial" w:eastAsia="Times New Roman" w:hAnsi="Arial"/>
          <w:b/>
          <w:bCs/>
          <w:sz w:val="22"/>
          <w:szCs w:val="22"/>
          <w:lang w:eastAsia="de-DE"/>
        </w:rPr>
        <w:t>4</w:t>
      </w:r>
      <w:r w:rsidR="00AD2E53" w:rsidRPr="04A15EDB">
        <w:rPr>
          <w:rFonts w:ascii="Arial" w:eastAsia="Times New Roman" w:hAnsi="Arial"/>
          <w:b/>
          <w:bCs/>
          <w:sz w:val="22"/>
          <w:szCs w:val="22"/>
          <w:lang w:eastAsia="de-DE"/>
        </w:rPr>
        <w:t>.</w:t>
      </w:r>
      <w:r w:rsidRPr="04A15EDB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033735" w:rsidRPr="04A15EDB">
        <w:rPr>
          <w:rFonts w:ascii="Arial" w:eastAsia="Times New Roman" w:hAnsi="Arial" w:cs="Arial"/>
          <w:sz w:val="22"/>
          <w:szCs w:val="22"/>
          <w:lang w:eastAsia="de-DE"/>
        </w:rPr>
        <w:t>Miguel Pérez Jaime</w:t>
      </w:r>
      <w:r w:rsidRPr="04A15EDB">
        <w:rPr>
          <w:rFonts w:ascii="Arial" w:eastAsia="Times New Roman" w:hAnsi="Arial" w:cs="Arial"/>
          <w:sz w:val="22"/>
          <w:szCs w:val="22"/>
          <w:lang w:eastAsia="de-DE"/>
        </w:rPr>
        <w:t>,</w:t>
      </w:r>
      <w:r w:rsidR="00322538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proofErr w:type="gramStart"/>
      <w:r w:rsidR="00322538" w:rsidRPr="04A15EDB">
        <w:rPr>
          <w:rFonts w:ascii="Arial" w:eastAsia="Times New Roman" w:hAnsi="Arial" w:cs="Arial"/>
          <w:sz w:val="22"/>
          <w:szCs w:val="22"/>
          <w:lang w:eastAsia="de-DE"/>
        </w:rPr>
        <w:t>Director General</w:t>
      </w:r>
      <w:proofErr w:type="gramEnd"/>
      <w:r w:rsidR="00322538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 Comercial </w:t>
      </w:r>
      <w:r w:rsidRPr="04A15EDB">
        <w:rPr>
          <w:rFonts w:ascii="Arial" w:eastAsia="Times New Roman" w:hAnsi="Arial" w:cs="Arial"/>
          <w:sz w:val="22"/>
          <w:szCs w:val="22"/>
          <w:lang w:eastAsia="de-DE"/>
        </w:rPr>
        <w:t>de Allianz</w:t>
      </w:r>
      <w:r w:rsidR="00431966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 Seguros</w:t>
      </w:r>
      <w:r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, </w:t>
      </w:r>
      <w:r w:rsidR="00033735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Javier Fernández Agustí, </w:t>
      </w:r>
      <w:r w:rsidR="00322538" w:rsidRPr="04A15EDB">
        <w:rPr>
          <w:rFonts w:ascii="Arial" w:eastAsia="Times New Roman" w:hAnsi="Arial" w:cs="Arial"/>
          <w:sz w:val="22"/>
          <w:szCs w:val="22"/>
          <w:lang w:eastAsia="de-DE"/>
        </w:rPr>
        <w:t>Director de Gestión de Red</w:t>
      </w:r>
      <w:r w:rsidR="00C249DF" w:rsidRPr="04A15EDB">
        <w:rPr>
          <w:rFonts w:ascii="Arial" w:eastAsia="Times New Roman" w:hAnsi="Arial" w:cs="Arial"/>
          <w:sz w:val="22"/>
          <w:szCs w:val="22"/>
          <w:lang w:eastAsia="de-DE"/>
        </w:rPr>
        <w:t>,</w:t>
      </w:r>
      <w:r w:rsidR="007C702D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 y</w:t>
      </w:r>
      <w:r w:rsidR="00033735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José Ramón Álvarez, Director </w:t>
      </w:r>
      <w:r w:rsidR="006D6AE1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del Canal Corredor </w:t>
      </w:r>
      <w:r w:rsidR="009F4F9A" w:rsidRPr="04A15EDB">
        <w:rPr>
          <w:rFonts w:ascii="Arial" w:eastAsia="Times New Roman" w:hAnsi="Arial" w:cs="Arial"/>
          <w:sz w:val="22"/>
          <w:szCs w:val="22"/>
          <w:lang w:eastAsia="de-DE"/>
        </w:rPr>
        <w:t>han mantenido</w:t>
      </w:r>
      <w:r w:rsidR="001317AB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033735" w:rsidRPr="04A15EDB">
        <w:rPr>
          <w:rFonts w:ascii="Arial" w:eastAsia="Times New Roman" w:hAnsi="Arial" w:cs="Arial"/>
          <w:sz w:val="22"/>
          <w:szCs w:val="22"/>
          <w:lang w:eastAsia="de-DE"/>
        </w:rPr>
        <w:t>un encuentro</w:t>
      </w:r>
      <w:r w:rsidR="00D85F7C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 con</w:t>
      </w:r>
      <w:r w:rsidR="00774CEF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 Antonio Muñoz</w:t>
      </w:r>
      <w:r w:rsidR="00D85F7C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, </w:t>
      </w:r>
      <w:r w:rsidR="00774CEF" w:rsidRPr="04A15EDB">
        <w:rPr>
          <w:rFonts w:ascii="Arial" w:eastAsia="Times New Roman" w:hAnsi="Arial" w:cs="Arial"/>
          <w:sz w:val="22"/>
          <w:szCs w:val="22"/>
          <w:lang w:eastAsia="de-DE"/>
        </w:rPr>
        <w:t>Presidente</w:t>
      </w:r>
      <w:r w:rsidR="00D85F7C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 de </w:t>
      </w:r>
      <w:proofErr w:type="spellStart"/>
      <w:r w:rsidR="00D85F7C" w:rsidRPr="04A15EDB">
        <w:rPr>
          <w:rFonts w:ascii="Arial" w:eastAsia="Times New Roman" w:hAnsi="Arial" w:cs="Arial"/>
          <w:sz w:val="22"/>
          <w:szCs w:val="22"/>
          <w:lang w:eastAsia="de-DE"/>
        </w:rPr>
        <w:t>Cojebro</w:t>
      </w:r>
      <w:proofErr w:type="spellEnd"/>
      <w:r w:rsidR="00D85F7C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, </w:t>
      </w:r>
      <w:r w:rsidR="00C31B83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Ana Muñoz, </w:t>
      </w:r>
      <w:r w:rsidR="001B792A" w:rsidRPr="04A15EDB">
        <w:rPr>
          <w:rFonts w:ascii="Arial" w:eastAsia="Times New Roman" w:hAnsi="Arial" w:cs="Arial"/>
          <w:sz w:val="22"/>
          <w:szCs w:val="22"/>
          <w:lang w:eastAsia="de-DE"/>
        </w:rPr>
        <w:t>Secretaria y responsable de relaciones institucionales</w:t>
      </w:r>
      <w:r w:rsidR="00C31B83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, </w:t>
      </w:r>
      <w:r w:rsidR="00774CEF" w:rsidRPr="04A15EDB">
        <w:rPr>
          <w:rFonts w:ascii="Arial" w:eastAsia="Times New Roman" w:hAnsi="Arial" w:cs="Arial"/>
          <w:sz w:val="22"/>
          <w:szCs w:val="22"/>
          <w:lang w:eastAsia="de-DE"/>
        </w:rPr>
        <w:t>Diego Fernández</w:t>
      </w:r>
      <w:r w:rsidR="00F32E6B" w:rsidRPr="04A15EDB">
        <w:rPr>
          <w:rFonts w:ascii="Arial" w:eastAsia="Times New Roman" w:hAnsi="Arial" w:cs="Arial"/>
          <w:sz w:val="22"/>
          <w:szCs w:val="22"/>
          <w:lang w:eastAsia="de-DE"/>
        </w:rPr>
        <w:t>,</w:t>
      </w:r>
      <w:r w:rsidR="00774CEF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32022A" w:rsidRPr="04A15EDB">
        <w:rPr>
          <w:rFonts w:ascii="Arial" w:eastAsia="Times New Roman" w:hAnsi="Arial" w:cs="Arial"/>
          <w:sz w:val="22"/>
          <w:szCs w:val="22"/>
          <w:lang w:eastAsia="de-DE"/>
        </w:rPr>
        <w:t>G</w:t>
      </w:r>
      <w:r w:rsidR="00774CEF" w:rsidRPr="04A15EDB">
        <w:rPr>
          <w:rFonts w:ascii="Arial" w:eastAsia="Times New Roman" w:hAnsi="Arial" w:cs="Arial"/>
          <w:sz w:val="22"/>
          <w:szCs w:val="22"/>
          <w:lang w:eastAsia="de-DE"/>
        </w:rPr>
        <w:t>erente</w:t>
      </w:r>
      <w:r w:rsidR="00F32E6B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 y </w:t>
      </w:r>
      <w:r w:rsidR="00774CEF" w:rsidRPr="04A15EDB">
        <w:rPr>
          <w:rFonts w:ascii="Arial" w:eastAsia="Times New Roman" w:hAnsi="Arial" w:cs="Arial"/>
          <w:sz w:val="22"/>
          <w:szCs w:val="22"/>
          <w:lang w:eastAsia="de-DE"/>
        </w:rPr>
        <w:t>Roberto del Olmo</w:t>
      </w:r>
      <w:r w:rsidR="0032022A" w:rsidRPr="04A15EDB">
        <w:rPr>
          <w:rFonts w:ascii="Arial" w:eastAsia="Times New Roman" w:hAnsi="Arial" w:cs="Arial"/>
          <w:sz w:val="22"/>
          <w:szCs w:val="22"/>
          <w:lang w:eastAsia="de-DE"/>
        </w:rPr>
        <w:t>, D</w:t>
      </w:r>
      <w:r w:rsidR="00774CEF" w:rsidRPr="04A15EDB">
        <w:rPr>
          <w:rFonts w:ascii="Arial" w:eastAsia="Times New Roman" w:hAnsi="Arial" w:cs="Arial"/>
          <w:sz w:val="22"/>
          <w:szCs w:val="22"/>
          <w:lang w:eastAsia="de-DE"/>
        </w:rPr>
        <w:t>irector Comercial</w:t>
      </w:r>
      <w:r w:rsidR="0032022A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 de la entidad</w:t>
      </w:r>
      <w:r w:rsidR="00033735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 para alinear las estrategias de colaboración de ambas </w:t>
      </w:r>
      <w:r w:rsidR="00322538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firmas </w:t>
      </w:r>
      <w:r w:rsidR="00033735" w:rsidRPr="04A15EDB">
        <w:rPr>
          <w:rFonts w:ascii="Arial" w:eastAsia="Times New Roman" w:hAnsi="Arial" w:cs="Arial"/>
          <w:sz w:val="22"/>
          <w:szCs w:val="22"/>
          <w:lang w:eastAsia="de-DE"/>
        </w:rPr>
        <w:t xml:space="preserve">en este </w:t>
      </w:r>
      <w:r w:rsidR="00F9572D" w:rsidRPr="04A15EDB">
        <w:rPr>
          <w:rFonts w:ascii="Arial" w:eastAsia="Times New Roman" w:hAnsi="Arial" w:cs="Arial"/>
          <w:sz w:val="22"/>
          <w:szCs w:val="22"/>
          <w:lang w:eastAsia="de-DE"/>
        </w:rPr>
        <w:t>añ</w:t>
      </w:r>
      <w:r w:rsidR="00033735" w:rsidRPr="04A15EDB">
        <w:rPr>
          <w:rFonts w:ascii="Arial" w:eastAsia="Times New Roman" w:hAnsi="Arial" w:cs="Arial"/>
          <w:sz w:val="22"/>
          <w:szCs w:val="22"/>
          <w:lang w:eastAsia="de-DE"/>
        </w:rPr>
        <w:t>o.</w:t>
      </w:r>
    </w:p>
    <w:p w14:paraId="7A432B54" w14:textId="77777777" w:rsidR="002A53C1" w:rsidRPr="001317AB" w:rsidRDefault="002A53C1" w:rsidP="001C57C2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</w:p>
    <w:p w14:paraId="07B070A0" w14:textId="64D03BDD" w:rsidR="007E0D79" w:rsidRPr="001317AB" w:rsidRDefault="00000C64" w:rsidP="001317A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  <w:r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Además de </w:t>
      </w:r>
      <w:r w:rsidR="00C6036E">
        <w:rPr>
          <w:rFonts w:ascii="Arial" w:eastAsia="Times New Roman" w:hAnsi="Arial" w:cs="Arial"/>
          <w:sz w:val="22"/>
          <w:szCs w:val="22"/>
          <w:lang w:val="es-ES_tradnl" w:eastAsia="de-DE"/>
        </w:rPr>
        <w:t>intercambiar impresiones e inquietudes relativas al colectivo de corredores</w:t>
      </w:r>
      <w:r w:rsidR="00C529E9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y la evolución del mercado asegurador, los participantes profundizaron en </w:t>
      </w:r>
      <w:r w:rsidR="006A46A9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la </w:t>
      </w:r>
      <w:r w:rsidR="00BB1534">
        <w:rPr>
          <w:rFonts w:ascii="Arial" w:eastAsia="Times New Roman" w:hAnsi="Arial" w:cs="Arial"/>
          <w:sz w:val="22"/>
          <w:szCs w:val="22"/>
          <w:lang w:val="es-ES_tradnl" w:eastAsia="de-DE"/>
        </w:rPr>
        <w:t>relevancia del cliente y su posicionamiento en el centro de la actividad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. </w:t>
      </w:r>
    </w:p>
    <w:p w14:paraId="07B070A1" w14:textId="77777777" w:rsidR="007E0D79" w:rsidRDefault="007E0D79" w:rsidP="001C57C2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</w:p>
    <w:p w14:paraId="07B070A2" w14:textId="3773B359" w:rsidR="00F163D1" w:rsidRPr="001317AB" w:rsidRDefault="00732449" w:rsidP="04A15ED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63945879">
        <w:rPr>
          <w:rFonts w:ascii="Arial" w:eastAsia="Times New Roman" w:hAnsi="Arial" w:cs="Arial"/>
          <w:sz w:val="22"/>
          <w:szCs w:val="22"/>
          <w:lang w:eastAsia="de-DE"/>
        </w:rPr>
        <w:t xml:space="preserve">En paralelo, Olivia Loewe, </w:t>
      </w:r>
      <w:proofErr w:type="gramStart"/>
      <w:r w:rsidRPr="63945879">
        <w:rPr>
          <w:rFonts w:ascii="Arial" w:eastAsia="Times New Roman" w:hAnsi="Arial" w:cs="Arial"/>
          <w:sz w:val="22"/>
          <w:szCs w:val="22"/>
          <w:lang w:eastAsia="de-DE"/>
        </w:rPr>
        <w:t>Directora</w:t>
      </w:r>
      <w:proofErr w:type="gramEnd"/>
      <w:r w:rsidRPr="63945879">
        <w:rPr>
          <w:rFonts w:ascii="Arial" w:eastAsia="Times New Roman" w:hAnsi="Arial" w:cs="Arial"/>
          <w:sz w:val="22"/>
          <w:szCs w:val="22"/>
          <w:lang w:eastAsia="de-DE"/>
        </w:rPr>
        <w:t xml:space="preserve"> de Relaciones Institucionales, Ramón Álvarez, Director del Canal Corredor</w:t>
      </w:r>
      <w:r w:rsidR="006D4CC5" w:rsidRPr="63945879">
        <w:rPr>
          <w:rFonts w:ascii="Arial" w:eastAsia="Times New Roman" w:hAnsi="Arial" w:cs="Arial"/>
          <w:sz w:val="22"/>
          <w:szCs w:val="22"/>
          <w:lang w:eastAsia="de-DE"/>
        </w:rPr>
        <w:t xml:space="preserve"> y Laura Martín, </w:t>
      </w:r>
      <w:r w:rsidR="003C617A" w:rsidRPr="63945879">
        <w:rPr>
          <w:rFonts w:ascii="Arial" w:eastAsia="Times New Roman" w:hAnsi="Arial" w:cs="Arial"/>
          <w:sz w:val="22"/>
          <w:szCs w:val="22"/>
          <w:lang w:eastAsia="de-DE"/>
        </w:rPr>
        <w:t xml:space="preserve">Canal Corredor </w:t>
      </w:r>
      <w:r w:rsidR="000F5F41" w:rsidRPr="63945879">
        <w:rPr>
          <w:rFonts w:ascii="Arial" w:eastAsia="Times New Roman" w:hAnsi="Arial" w:cs="Arial"/>
          <w:sz w:val="22"/>
          <w:szCs w:val="22"/>
          <w:lang w:eastAsia="de-DE"/>
        </w:rPr>
        <w:t xml:space="preserve">mantuvieron un encuentro con los representantes de </w:t>
      </w:r>
      <w:proofErr w:type="spellStart"/>
      <w:r w:rsidR="000F5F41" w:rsidRPr="63945879">
        <w:rPr>
          <w:rFonts w:ascii="Arial" w:eastAsia="Times New Roman" w:hAnsi="Arial" w:cs="Arial"/>
          <w:sz w:val="22"/>
          <w:szCs w:val="22"/>
          <w:lang w:eastAsia="de-DE"/>
        </w:rPr>
        <w:t>Cojebro</w:t>
      </w:r>
      <w:proofErr w:type="spellEnd"/>
      <w:r w:rsidR="00322538" w:rsidRPr="63945879">
        <w:rPr>
          <w:rFonts w:ascii="Arial" w:eastAsia="Times New Roman" w:hAnsi="Arial" w:cs="Arial"/>
          <w:sz w:val="22"/>
          <w:szCs w:val="22"/>
          <w:lang w:eastAsia="de-DE"/>
        </w:rPr>
        <w:t xml:space="preserve"> para </w:t>
      </w:r>
      <w:r w:rsidR="00B81055" w:rsidRPr="63945879">
        <w:rPr>
          <w:rFonts w:ascii="Arial" w:eastAsia="Times New Roman" w:hAnsi="Arial" w:cs="Arial"/>
          <w:sz w:val="22"/>
          <w:szCs w:val="22"/>
          <w:lang w:eastAsia="de-DE"/>
        </w:rPr>
        <w:t xml:space="preserve">coordinar </w:t>
      </w:r>
      <w:r w:rsidR="00FD25C1" w:rsidRPr="63945879">
        <w:rPr>
          <w:rFonts w:ascii="Arial" w:eastAsia="Times New Roman" w:hAnsi="Arial" w:cs="Arial"/>
          <w:sz w:val="22"/>
          <w:szCs w:val="22"/>
          <w:lang w:eastAsia="de-DE"/>
        </w:rPr>
        <w:t>acciones comunes de Responsabilidad Social Corporativ</w:t>
      </w:r>
      <w:r w:rsidR="00B81055" w:rsidRPr="63945879">
        <w:rPr>
          <w:rFonts w:ascii="Arial" w:eastAsia="Times New Roman" w:hAnsi="Arial" w:cs="Arial"/>
          <w:sz w:val="22"/>
          <w:szCs w:val="22"/>
          <w:lang w:eastAsia="de-DE"/>
        </w:rPr>
        <w:t>a así como la participación de ambas entida</w:t>
      </w:r>
      <w:r w:rsidR="00A007CA" w:rsidRPr="63945879">
        <w:rPr>
          <w:rFonts w:ascii="Arial" w:eastAsia="Times New Roman" w:hAnsi="Arial" w:cs="Arial"/>
          <w:sz w:val="22"/>
          <w:szCs w:val="22"/>
          <w:lang w:eastAsia="de-DE"/>
        </w:rPr>
        <w:t>d</w:t>
      </w:r>
      <w:r w:rsidR="00B81055" w:rsidRPr="63945879">
        <w:rPr>
          <w:rFonts w:ascii="Arial" w:eastAsia="Times New Roman" w:hAnsi="Arial" w:cs="Arial"/>
          <w:sz w:val="22"/>
          <w:szCs w:val="22"/>
          <w:lang w:eastAsia="de-DE"/>
        </w:rPr>
        <w:t xml:space="preserve">es en eventos </w:t>
      </w:r>
      <w:r w:rsidR="00FD25C1" w:rsidRPr="63945879">
        <w:rPr>
          <w:rFonts w:ascii="Arial" w:eastAsia="Times New Roman" w:hAnsi="Arial" w:cs="Arial"/>
          <w:sz w:val="22"/>
          <w:szCs w:val="22"/>
          <w:lang w:eastAsia="de-DE"/>
        </w:rPr>
        <w:t>relevantes y de interés</w:t>
      </w:r>
      <w:r w:rsidR="00A007CA" w:rsidRPr="63945879">
        <w:rPr>
          <w:rFonts w:ascii="Arial" w:eastAsia="Times New Roman" w:hAnsi="Arial" w:cs="Arial"/>
          <w:sz w:val="22"/>
          <w:szCs w:val="22"/>
          <w:lang w:eastAsia="de-DE"/>
        </w:rPr>
        <w:t xml:space="preserve"> en este ámbito,</w:t>
      </w:r>
      <w:r w:rsidR="00FD25C1" w:rsidRPr="63945879">
        <w:rPr>
          <w:rFonts w:ascii="Arial" w:eastAsia="Times New Roman" w:hAnsi="Arial" w:cs="Arial"/>
          <w:sz w:val="22"/>
          <w:szCs w:val="22"/>
          <w:lang w:eastAsia="de-DE"/>
        </w:rPr>
        <w:t xml:space="preserve"> dentro de un acuerdo de colaboración común.</w:t>
      </w:r>
    </w:p>
    <w:p w14:paraId="50831E5B" w14:textId="7582CB21" w:rsidR="63945879" w:rsidRDefault="63945879" w:rsidP="63945879">
      <w:pPr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</w:p>
    <w:p w14:paraId="07B070A3" w14:textId="77777777" w:rsidR="00A0394D" w:rsidRPr="00A0394D" w:rsidRDefault="00A0394D" w:rsidP="00733921">
      <w:pPr>
        <w:pStyle w:val="NormalWeb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63945879">
        <w:rPr>
          <w:rFonts w:ascii="Arial" w:eastAsia="Times New Roman" w:hAnsi="Arial"/>
          <w:b/>
          <w:bCs/>
          <w:sz w:val="22"/>
          <w:szCs w:val="22"/>
          <w:lang w:eastAsia="de-DE"/>
        </w:rPr>
        <w:t>Sobre Allianz Seguros</w:t>
      </w:r>
    </w:p>
    <w:p w14:paraId="5F7451A2" w14:textId="199136D4" w:rsidR="63945879" w:rsidRDefault="63945879" w:rsidP="63945879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07B070A4" w14:textId="3852E32C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lastRenderedPageBreak/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</w:t>
      </w:r>
      <w:r w:rsidR="001317AB">
        <w:rPr>
          <w:rFonts w:ascii="Arial" w:eastAsia="Times New Roman" w:hAnsi="Arial"/>
          <w:sz w:val="22"/>
          <w:szCs w:val="22"/>
          <w:lang w:eastAsia="de-DE"/>
        </w:rPr>
        <w:t>0</w:t>
      </w: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.000 mediadores), y tecnológica (mediante herramientas como su aplicación para smartphones y tabletas, su área de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07B070A5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07B070A6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07B070A7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07B070A8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07B070A9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07B070AA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07B070AB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07B070AC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07B070AD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07B070AE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227F3" w14:textId="77777777" w:rsidR="00D411CB" w:rsidRDefault="00D411CB" w:rsidP="009F1C25">
      <w:r>
        <w:separator/>
      </w:r>
    </w:p>
  </w:endnote>
  <w:endnote w:type="continuationSeparator" w:id="0">
    <w:p w14:paraId="7DCF34A3" w14:textId="77777777" w:rsidR="00D411CB" w:rsidRDefault="00D411CB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EAD27" w14:textId="77777777" w:rsidR="00D411CB" w:rsidRDefault="00D411CB" w:rsidP="009F1C25">
      <w:r>
        <w:separator/>
      </w:r>
    </w:p>
  </w:footnote>
  <w:footnote w:type="continuationSeparator" w:id="0">
    <w:p w14:paraId="4623859A" w14:textId="77777777" w:rsidR="00D411CB" w:rsidRDefault="00D411CB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CE7F1" w14:textId="22EDA647" w:rsidR="00D64675" w:rsidRDefault="00D6467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210BBAD" wp14:editId="4ABFBEA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d47c4b63bd21856ad62eb015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58A5D" w14:textId="22BEBF7F" w:rsidR="00D64675" w:rsidRPr="00D64675" w:rsidRDefault="00D64675" w:rsidP="00D64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D6467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0BBAD" id="_x0000_t202" coordsize="21600,21600" o:spt="202" path="m,l,21600r21600,l21600,xe">
              <v:stroke joinstyle="miter"/>
              <v:path gradientshapeok="t" o:connecttype="rect"/>
            </v:shapetype>
            <v:shape id="MSIPCMd47c4b63bd21856ad62eb015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3658A5D" w14:textId="22BEBF7F" w:rsidR="00D64675" w:rsidRPr="00D64675" w:rsidRDefault="00D64675" w:rsidP="00D64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D64675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070B3" w14:textId="139C9876" w:rsidR="00A0394D" w:rsidRPr="009F1C25" w:rsidRDefault="00D64675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919EFC" wp14:editId="4261944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8b304376a7da82048f584a5c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9D6BE5" w14:textId="5619833E" w:rsidR="00D64675" w:rsidRPr="00D64675" w:rsidRDefault="00D64675" w:rsidP="00D64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D6467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19EFC" id="_x0000_t202" coordsize="21600,21600" o:spt="202" path="m,l,21600r21600,l21600,xe">
              <v:stroke joinstyle="miter"/>
              <v:path gradientshapeok="t" o:connecttype="rect"/>
            </v:shapetype>
            <v:shape id="MSIPCM8b304376a7da82048f584a5c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199D6BE5" w14:textId="5619833E" w:rsidR="00D64675" w:rsidRPr="00D64675" w:rsidRDefault="00D64675" w:rsidP="00D64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D64675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07B070BC" wp14:editId="07B070B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B070B4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07B070B5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07B070B6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07B070B7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07B070B8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07B070B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07B070BA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07B070BB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63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C64"/>
    <w:rsid w:val="000079C2"/>
    <w:rsid w:val="00024CA7"/>
    <w:rsid w:val="000324D3"/>
    <w:rsid w:val="00032906"/>
    <w:rsid w:val="00033735"/>
    <w:rsid w:val="00080349"/>
    <w:rsid w:val="0008779A"/>
    <w:rsid w:val="00095ACB"/>
    <w:rsid w:val="000B1E06"/>
    <w:rsid w:val="000B6925"/>
    <w:rsid w:val="000F3F1E"/>
    <w:rsid w:val="000F5F41"/>
    <w:rsid w:val="00106AAF"/>
    <w:rsid w:val="001317AB"/>
    <w:rsid w:val="001506A5"/>
    <w:rsid w:val="0017172A"/>
    <w:rsid w:val="00177C18"/>
    <w:rsid w:val="001B792A"/>
    <w:rsid w:val="001C57C2"/>
    <w:rsid w:val="001C683E"/>
    <w:rsid w:val="001D3EBD"/>
    <w:rsid w:val="001D7DCD"/>
    <w:rsid w:val="002109FE"/>
    <w:rsid w:val="0022002E"/>
    <w:rsid w:val="00226744"/>
    <w:rsid w:val="00227422"/>
    <w:rsid w:val="00237382"/>
    <w:rsid w:val="00262081"/>
    <w:rsid w:val="002801A5"/>
    <w:rsid w:val="002A2B63"/>
    <w:rsid w:val="002A53C1"/>
    <w:rsid w:val="002B53DD"/>
    <w:rsid w:val="002B56A9"/>
    <w:rsid w:val="002E1029"/>
    <w:rsid w:val="0032022A"/>
    <w:rsid w:val="00322538"/>
    <w:rsid w:val="00332D80"/>
    <w:rsid w:val="00334E6A"/>
    <w:rsid w:val="003457FB"/>
    <w:rsid w:val="00394B03"/>
    <w:rsid w:val="003C617A"/>
    <w:rsid w:val="003C63A6"/>
    <w:rsid w:val="003E369C"/>
    <w:rsid w:val="00402A79"/>
    <w:rsid w:val="00403171"/>
    <w:rsid w:val="00431966"/>
    <w:rsid w:val="004538E8"/>
    <w:rsid w:val="004D0546"/>
    <w:rsid w:val="004E2C64"/>
    <w:rsid w:val="004F3FC6"/>
    <w:rsid w:val="00507805"/>
    <w:rsid w:val="005352BF"/>
    <w:rsid w:val="0055304B"/>
    <w:rsid w:val="005C33E3"/>
    <w:rsid w:val="006645C8"/>
    <w:rsid w:val="0068576E"/>
    <w:rsid w:val="00690626"/>
    <w:rsid w:val="006A2E75"/>
    <w:rsid w:val="006A3F73"/>
    <w:rsid w:val="006A46A9"/>
    <w:rsid w:val="006D4CC5"/>
    <w:rsid w:val="006D6AE1"/>
    <w:rsid w:val="00704091"/>
    <w:rsid w:val="007240D2"/>
    <w:rsid w:val="00726CFF"/>
    <w:rsid w:val="00732449"/>
    <w:rsid w:val="00733921"/>
    <w:rsid w:val="00741287"/>
    <w:rsid w:val="00741438"/>
    <w:rsid w:val="00744131"/>
    <w:rsid w:val="00746798"/>
    <w:rsid w:val="00754563"/>
    <w:rsid w:val="00774CEF"/>
    <w:rsid w:val="00781EB4"/>
    <w:rsid w:val="007C702D"/>
    <w:rsid w:val="007E0D79"/>
    <w:rsid w:val="00817743"/>
    <w:rsid w:val="00826521"/>
    <w:rsid w:val="00850111"/>
    <w:rsid w:val="008727F7"/>
    <w:rsid w:val="008C3426"/>
    <w:rsid w:val="008D2161"/>
    <w:rsid w:val="008E1F90"/>
    <w:rsid w:val="008E2A43"/>
    <w:rsid w:val="0091464D"/>
    <w:rsid w:val="0095229A"/>
    <w:rsid w:val="00996159"/>
    <w:rsid w:val="009F1C25"/>
    <w:rsid w:val="009F4F9A"/>
    <w:rsid w:val="00A007CA"/>
    <w:rsid w:val="00A0394D"/>
    <w:rsid w:val="00A37FB5"/>
    <w:rsid w:val="00A45AC1"/>
    <w:rsid w:val="00AB122B"/>
    <w:rsid w:val="00AB6F17"/>
    <w:rsid w:val="00AC5E23"/>
    <w:rsid w:val="00AD2E53"/>
    <w:rsid w:val="00AD6FE1"/>
    <w:rsid w:val="00B11C13"/>
    <w:rsid w:val="00B3555C"/>
    <w:rsid w:val="00B368C8"/>
    <w:rsid w:val="00B41B57"/>
    <w:rsid w:val="00B46812"/>
    <w:rsid w:val="00B50701"/>
    <w:rsid w:val="00B538B4"/>
    <w:rsid w:val="00B542CD"/>
    <w:rsid w:val="00B75B2E"/>
    <w:rsid w:val="00B80A3B"/>
    <w:rsid w:val="00B81055"/>
    <w:rsid w:val="00B8510E"/>
    <w:rsid w:val="00B90CDF"/>
    <w:rsid w:val="00BA0B8F"/>
    <w:rsid w:val="00BB1534"/>
    <w:rsid w:val="00BB5A92"/>
    <w:rsid w:val="00BE7C5F"/>
    <w:rsid w:val="00BF4924"/>
    <w:rsid w:val="00C249DF"/>
    <w:rsid w:val="00C267E4"/>
    <w:rsid w:val="00C31B83"/>
    <w:rsid w:val="00C529E9"/>
    <w:rsid w:val="00C6036E"/>
    <w:rsid w:val="00C655BA"/>
    <w:rsid w:val="00C80247"/>
    <w:rsid w:val="00C87D00"/>
    <w:rsid w:val="00C95FE4"/>
    <w:rsid w:val="00CC05C8"/>
    <w:rsid w:val="00D411CB"/>
    <w:rsid w:val="00D41EB4"/>
    <w:rsid w:val="00D42368"/>
    <w:rsid w:val="00D43BB9"/>
    <w:rsid w:val="00D47CE1"/>
    <w:rsid w:val="00D64675"/>
    <w:rsid w:val="00D722A8"/>
    <w:rsid w:val="00D72BD7"/>
    <w:rsid w:val="00D85F7C"/>
    <w:rsid w:val="00D90749"/>
    <w:rsid w:val="00DC0EF6"/>
    <w:rsid w:val="00E00CCE"/>
    <w:rsid w:val="00E0263D"/>
    <w:rsid w:val="00E30922"/>
    <w:rsid w:val="00E4526C"/>
    <w:rsid w:val="00E57DA3"/>
    <w:rsid w:val="00E63F1E"/>
    <w:rsid w:val="00E73CC2"/>
    <w:rsid w:val="00E755CB"/>
    <w:rsid w:val="00E817ED"/>
    <w:rsid w:val="00EA61E8"/>
    <w:rsid w:val="00EE126F"/>
    <w:rsid w:val="00EE3EC3"/>
    <w:rsid w:val="00EF5F50"/>
    <w:rsid w:val="00F163D1"/>
    <w:rsid w:val="00F22484"/>
    <w:rsid w:val="00F2350F"/>
    <w:rsid w:val="00F32E6B"/>
    <w:rsid w:val="00F35B63"/>
    <w:rsid w:val="00F37BC4"/>
    <w:rsid w:val="00F65149"/>
    <w:rsid w:val="00F950B3"/>
    <w:rsid w:val="00F9572D"/>
    <w:rsid w:val="00FD25C1"/>
    <w:rsid w:val="00FD464D"/>
    <w:rsid w:val="00FD7E03"/>
    <w:rsid w:val="04A15EDB"/>
    <w:rsid w:val="6394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07098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D64675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5048c03550200d8cf4d5cf4aee5ff383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e51f844407c8a361f51606549e500eb4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ción" ma:description="Una descripción del conjunto de documentos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Etiquetas de imagen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Id. de documento" ma:description="Vínculo permanente a este documento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Valor de Id. de documento" ma:description="El valor del identificador de documento asignado a este elemento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XU7P7SY2DP3Q-491014520-179332</_dlc_DocId>
    <_dlc_DocIdUrl xmlns="9ff07a45-11f5-479e-a441-cd98a86709fe">
      <Url>https://allianzms.sharepoint.com/teams/ES0006-3163019/_layouts/15/DocIdRedir.aspx?ID=XU7P7SY2DP3Q-491014520-179332</Url>
      <Description>XU7P7SY2DP3Q-491014520-179332</Description>
    </_dlc_DocIdUrl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27B48-9390-4DDE-8C18-30F755CE4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78F63D-F2CB-4A41-B9CA-E52363F992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3567B0-A9B6-42F3-88B9-AE48D339252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6FC61FAD-F3A5-4CA5-9AB4-71BD14C62F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2275</Characters>
  <Application>Microsoft Office Word</Application>
  <DocSecurity>0</DocSecurity>
  <Lines>18</Lines>
  <Paragraphs>5</Paragraphs>
  <ScaleCrop>false</ScaleCrop>
  <Company>Allianz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Whalen, Josephine Jane (Allianz Compania de Seguros y Reaseguros S.A.)</cp:lastModifiedBy>
  <cp:revision>37</cp:revision>
  <dcterms:created xsi:type="dcterms:W3CDTF">2024-05-21T10:42:00Z</dcterms:created>
  <dcterms:modified xsi:type="dcterms:W3CDTF">2024-05-22T10:41:00Z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ContentTypeId">
    <vt:lpwstr>0x010100125D78925D459C4792E0AB097CA57A8700468EE264CD9B964F9956379036DA5620</vt:lpwstr>
  </property>
  <property fmtid="{D5CDD505-2E9C-101B-9397-08002B2CF9AE}" pid="63" name="_dlc_DocIdItemGuid">
    <vt:lpwstr>d336e55d-a69a-4321-b184-b6f11cb37725</vt:lpwstr>
  </property>
  <property fmtid="{D5CDD505-2E9C-101B-9397-08002B2CF9AE}" pid="64" name="DossierDepartment">
    <vt:lpwstr/>
  </property>
  <property fmtid="{D5CDD505-2E9C-101B-9397-08002B2CF9AE}" pid="65" name="Contract_Type">
    <vt:lpwstr/>
  </property>
  <property fmtid="{D5CDD505-2E9C-101B-9397-08002B2CF9AE}" pid="66" name="b0fe84444e894ab98172082a3d0e58f8">
    <vt:lpwstr/>
  </property>
  <property fmtid="{D5CDD505-2E9C-101B-9397-08002B2CF9AE}" pid="67" name="Document_Class">
    <vt:lpwstr/>
  </property>
  <property fmtid="{D5CDD505-2E9C-101B-9397-08002B2CF9AE}" pid="68" name="iccd162ff52447b49ab8f5fd8f2cec1e">
    <vt:lpwstr/>
  </property>
  <property fmtid="{D5CDD505-2E9C-101B-9397-08002B2CF9AE}" pid="69" name="AllianzContractingParties">
    <vt:lpwstr/>
  </property>
  <property fmtid="{D5CDD505-2E9C-101B-9397-08002B2CF9AE}" pid="70" name="MediaServiceImageTags">
    <vt:lpwstr/>
  </property>
  <property fmtid="{D5CDD505-2E9C-101B-9397-08002B2CF9AE}" pid="71" name="MSIP_Label_863bc15e-e7bf-41c1-bdb3-03882d8a2e2c_Enabled">
    <vt:lpwstr>true</vt:lpwstr>
  </property>
  <property fmtid="{D5CDD505-2E9C-101B-9397-08002B2CF9AE}" pid="72" name="MSIP_Label_863bc15e-e7bf-41c1-bdb3-03882d8a2e2c_SetDate">
    <vt:lpwstr>2023-06-14T11:15:41Z</vt:lpwstr>
  </property>
  <property fmtid="{D5CDD505-2E9C-101B-9397-08002B2CF9AE}" pid="73" name="MSIP_Label_863bc15e-e7bf-41c1-bdb3-03882d8a2e2c_Method">
    <vt:lpwstr>Privileged</vt:lpwstr>
  </property>
  <property fmtid="{D5CDD505-2E9C-101B-9397-08002B2CF9AE}" pid="74" name="MSIP_Label_863bc15e-e7bf-41c1-bdb3-03882d8a2e2c_Name">
    <vt:lpwstr>863bc15e-e7bf-41c1-bdb3-03882d8a2e2c</vt:lpwstr>
  </property>
  <property fmtid="{D5CDD505-2E9C-101B-9397-08002B2CF9AE}" pid="75" name="MSIP_Label_863bc15e-e7bf-41c1-bdb3-03882d8a2e2c_SiteId">
    <vt:lpwstr>6e06e42d-6925-47c6-b9e7-9581c7ca302a</vt:lpwstr>
  </property>
  <property fmtid="{D5CDD505-2E9C-101B-9397-08002B2CF9AE}" pid="76" name="MSIP_Label_863bc15e-e7bf-41c1-bdb3-03882d8a2e2c_ActionId">
    <vt:lpwstr>5d7a3c02-f445-4461-9606-5c10faa581ca</vt:lpwstr>
  </property>
  <property fmtid="{D5CDD505-2E9C-101B-9397-08002B2CF9AE}" pid="77" name="MSIP_Label_863bc15e-e7bf-41c1-bdb3-03882d8a2e2c_ContentBits">
    <vt:lpwstr>1</vt:lpwstr>
  </property>
</Properties>
</file>