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123B" w14:textId="1E277F5B" w:rsidR="00280455" w:rsidRPr="00F82D40" w:rsidRDefault="00280455" w:rsidP="00861F2E">
      <w:pPr>
        <w:spacing w:after="160" w:line="360" w:lineRule="auto"/>
        <w:ind w:right="206"/>
        <w:jc w:val="center"/>
        <w:rPr>
          <w:rFonts w:ascii="Calibri" w:eastAsia="Calibri" w:hAnsi="Calibri" w:cs="Arial"/>
          <w:lang w:eastAsia="en-US"/>
        </w:rPr>
      </w:pPr>
      <w:r w:rsidRPr="00F82D40">
        <w:rPr>
          <w:b/>
          <w:bCs/>
          <w:sz w:val="32"/>
          <w:szCs w:val="32"/>
        </w:rPr>
        <w:t>El Grupo Allianz</w:t>
      </w:r>
      <w:r w:rsidR="00A33E89">
        <w:rPr>
          <w:b/>
          <w:bCs/>
          <w:sz w:val="32"/>
          <w:szCs w:val="32"/>
        </w:rPr>
        <w:t xml:space="preserve"> España</w:t>
      </w:r>
      <w:r w:rsidRPr="00F82D40">
        <w:rPr>
          <w:b/>
          <w:bCs/>
          <w:sz w:val="32"/>
          <w:szCs w:val="32"/>
        </w:rPr>
        <w:t xml:space="preserve">, </w:t>
      </w:r>
      <w:r w:rsidR="00AE7F8C" w:rsidRPr="00F82D40">
        <w:rPr>
          <w:b/>
          <w:bCs/>
          <w:sz w:val="32"/>
          <w:szCs w:val="32"/>
        </w:rPr>
        <w:t xml:space="preserve">Top 5 </w:t>
      </w:r>
      <w:r w:rsidRPr="00F82D40">
        <w:rPr>
          <w:b/>
          <w:bCs/>
          <w:sz w:val="32"/>
          <w:szCs w:val="32"/>
        </w:rPr>
        <w:t>en</w:t>
      </w:r>
      <w:r w:rsidR="51D19F47" w:rsidRPr="00F82D40">
        <w:rPr>
          <w:b/>
          <w:bCs/>
          <w:sz w:val="32"/>
          <w:szCs w:val="32"/>
        </w:rPr>
        <w:t xml:space="preserve"> el ranking de</w:t>
      </w:r>
      <w:r w:rsidRPr="00F82D40">
        <w:rPr>
          <w:b/>
          <w:bCs/>
          <w:sz w:val="32"/>
          <w:szCs w:val="32"/>
        </w:rPr>
        <w:t xml:space="preserve"> las Mejores Empresas para Trabajar</w:t>
      </w:r>
    </w:p>
    <w:p w14:paraId="717F498E" w14:textId="1B4A8C5D" w:rsidR="00861F2E" w:rsidRPr="00F82D40" w:rsidRDefault="00861F2E" w:rsidP="00861F2E">
      <w:pPr>
        <w:pStyle w:val="ListParagraph"/>
        <w:numPr>
          <w:ilvl w:val="0"/>
          <w:numId w:val="1"/>
        </w:numPr>
        <w:spacing w:after="160"/>
        <w:ind w:right="206"/>
        <w:jc w:val="both"/>
        <w:rPr>
          <w:rFonts w:ascii="Arial" w:eastAsia="Arial" w:hAnsi="Arial"/>
          <w:b/>
          <w:bCs/>
          <w:sz w:val="24"/>
          <w:szCs w:val="24"/>
        </w:rPr>
      </w:pPr>
      <w:r w:rsidRPr="00F82D40">
        <w:rPr>
          <w:rFonts w:ascii="Arial" w:eastAsia="Arial" w:hAnsi="Arial"/>
          <w:b/>
          <w:bCs/>
          <w:sz w:val="24"/>
          <w:szCs w:val="24"/>
        </w:rPr>
        <w:t xml:space="preserve">El Grupo Allianz España se sitúa en el puesto </w:t>
      </w:r>
      <w:r w:rsidR="23AB5D85" w:rsidRPr="00F82D40">
        <w:rPr>
          <w:rFonts w:ascii="Arial" w:eastAsia="Arial" w:hAnsi="Arial"/>
          <w:b/>
          <w:bCs/>
          <w:sz w:val="24"/>
          <w:szCs w:val="24"/>
        </w:rPr>
        <w:t xml:space="preserve">número </w:t>
      </w:r>
      <w:r w:rsidR="45274270" w:rsidRPr="00F82D40">
        <w:rPr>
          <w:rFonts w:ascii="Arial" w:eastAsia="Arial" w:hAnsi="Arial"/>
          <w:b/>
          <w:bCs/>
          <w:sz w:val="24"/>
          <w:szCs w:val="24"/>
        </w:rPr>
        <w:t>5</w:t>
      </w:r>
      <w:r w:rsidRPr="00F82D40">
        <w:rPr>
          <w:rFonts w:ascii="Arial" w:eastAsia="Arial" w:hAnsi="Arial"/>
          <w:b/>
          <w:bCs/>
          <w:sz w:val="24"/>
          <w:szCs w:val="24"/>
        </w:rPr>
        <w:t xml:space="preserve"> del Ranking Best </w:t>
      </w:r>
      <w:r w:rsidR="00FD4FDD" w:rsidRPr="00F82D40">
        <w:rPr>
          <w:rFonts w:ascii="Arial" w:eastAsia="Arial" w:hAnsi="Arial"/>
          <w:b/>
          <w:bCs/>
          <w:sz w:val="24"/>
          <w:szCs w:val="24"/>
        </w:rPr>
        <w:t>Place to Work en</w:t>
      </w:r>
      <w:r w:rsidRPr="00F82D40">
        <w:rPr>
          <w:rFonts w:ascii="Arial" w:eastAsia="Arial" w:hAnsi="Arial"/>
          <w:b/>
          <w:bCs/>
          <w:sz w:val="24"/>
          <w:szCs w:val="24"/>
        </w:rPr>
        <w:t xml:space="preserve"> España 2026 en la categoría de más de 1.000 empleados.</w:t>
      </w:r>
    </w:p>
    <w:p w14:paraId="60ED7FC0" w14:textId="77777777" w:rsidR="00861F2E" w:rsidRPr="00F82D40" w:rsidRDefault="00861F2E" w:rsidP="00861F2E">
      <w:pPr>
        <w:pStyle w:val="ListParagraph"/>
        <w:spacing w:after="160"/>
        <w:ind w:right="206"/>
        <w:jc w:val="both"/>
        <w:rPr>
          <w:rFonts w:ascii="Arial" w:eastAsia="Arial" w:hAnsi="Arial"/>
          <w:b/>
          <w:bCs/>
          <w:sz w:val="24"/>
          <w:szCs w:val="24"/>
        </w:rPr>
      </w:pPr>
    </w:p>
    <w:p w14:paraId="65C57F87" w14:textId="0E8077C4" w:rsidR="00861F2E" w:rsidRDefault="00861F2E" w:rsidP="00861F2E">
      <w:pPr>
        <w:pStyle w:val="ListParagraph"/>
        <w:numPr>
          <w:ilvl w:val="0"/>
          <w:numId w:val="1"/>
        </w:numPr>
        <w:spacing w:after="160"/>
        <w:ind w:right="206"/>
        <w:jc w:val="both"/>
        <w:rPr>
          <w:rFonts w:ascii="Arial" w:eastAsia="Arial" w:hAnsi="Arial"/>
          <w:b/>
          <w:bCs/>
          <w:sz w:val="24"/>
          <w:szCs w:val="24"/>
        </w:rPr>
      </w:pPr>
      <w:r w:rsidRPr="00F82D40">
        <w:rPr>
          <w:rFonts w:ascii="Arial" w:eastAsia="Arial" w:hAnsi="Arial"/>
          <w:b/>
          <w:bCs/>
          <w:sz w:val="24"/>
          <w:szCs w:val="24"/>
        </w:rPr>
        <w:t>Un 81% de sus empleados considera que Allianz es un excelente lugar para trabajar, consolidando su posición entre las mejores empresas del país.</w:t>
      </w:r>
    </w:p>
    <w:p w14:paraId="5A52C5F2" w14:textId="77777777" w:rsidR="00CF7E4E" w:rsidRPr="00CF7E4E" w:rsidRDefault="00CF7E4E" w:rsidP="00CF7E4E">
      <w:pPr>
        <w:pStyle w:val="ListParagraph"/>
        <w:rPr>
          <w:rFonts w:ascii="Arial" w:eastAsia="Arial" w:hAnsi="Arial"/>
          <w:b/>
          <w:bCs/>
          <w:sz w:val="24"/>
          <w:szCs w:val="24"/>
        </w:rPr>
      </w:pPr>
    </w:p>
    <w:p w14:paraId="6BC40723" w14:textId="77777777" w:rsidR="00CF7E4E" w:rsidRPr="00F82D40" w:rsidRDefault="00CF7E4E" w:rsidP="00CF7E4E">
      <w:pPr>
        <w:pStyle w:val="ListParagraph"/>
        <w:spacing w:after="160"/>
        <w:ind w:right="206"/>
        <w:jc w:val="both"/>
        <w:rPr>
          <w:rFonts w:ascii="Arial" w:eastAsia="Arial" w:hAnsi="Arial"/>
          <w:b/>
          <w:bCs/>
          <w:sz w:val="24"/>
          <w:szCs w:val="24"/>
        </w:rPr>
      </w:pPr>
    </w:p>
    <w:p w14:paraId="1B63752E" w14:textId="1CD123D4" w:rsidR="00065E1D" w:rsidRPr="00F82D40" w:rsidRDefault="198C951A" w:rsidP="00861F2E">
      <w:pPr>
        <w:spacing w:after="160" w:line="276" w:lineRule="auto"/>
        <w:ind w:right="206"/>
        <w:jc w:val="both"/>
      </w:pPr>
      <w:r w:rsidRPr="00F82D40">
        <w:rPr>
          <w:b/>
          <w:bCs/>
        </w:rPr>
        <w:t xml:space="preserve">Madrid, </w:t>
      </w:r>
      <w:r w:rsidR="28243004" w:rsidRPr="00F82D40">
        <w:rPr>
          <w:b/>
          <w:bCs/>
        </w:rPr>
        <w:t>27</w:t>
      </w:r>
      <w:r w:rsidR="49ED0E96" w:rsidRPr="00F82D40">
        <w:rPr>
          <w:b/>
          <w:bCs/>
        </w:rPr>
        <w:t xml:space="preserve"> de </w:t>
      </w:r>
      <w:r w:rsidR="00DF0134" w:rsidRPr="00F82D40">
        <w:rPr>
          <w:b/>
          <w:bCs/>
        </w:rPr>
        <w:t>marzo</w:t>
      </w:r>
      <w:r w:rsidRPr="00F82D40">
        <w:rPr>
          <w:b/>
          <w:bCs/>
        </w:rPr>
        <w:t xml:space="preserve"> de 202</w:t>
      </w:r>
      <w:r w:rsidR="1FFD4642" w:rsidRPr="00F82D40">
        <w:rPr>
          <w:b/>
          <w:bCs/>
        </w:rPr>
        <w:t>6</w:t>
      </w:r>
      <w:r w:rsidRPr="00F82D40">
        <w:t xml:space="preserve"> – </w:t>
      </w:r>
      <w:r w:rsidR="00F674BC" w:rsidRPr="00F82D40">
        <w:t xml:space="preserve">El Grupo Allianz España (Allianz Seguros, Allianz Direct y Allianz Commercial) ha sido reconocido como una de las Mejores Empresas para Trabajar en </w:t>
      </w:r>
      <w:r w:rsidR="00CC2913" w:rsidRPr="00F82D40">
        <w:t>nuestro país</w:t>
      </w:r>
      <w:r w:rsidR="00F674BC" w:rsidRPr="00F82D40">
        <w:t xml:space="preserve"> en la categoría de más de 1.000 empleados</w:t>
      </w:r>
      <w:r w:rsidR="00F508C4" w:rsidRPr="00F82D40">
        <w:t xml:space="preserve"> en el ranking de</w:t>
      </w:r>
      <w:r w:rsidR="00F674BC" w:rsidRPr="00F82D40">
        <w:t xml:space="preserve"> Great Place to Work®.</w:t>
      </w:r>
    </w:p>
    <w:p w14:paraId="15D752CA" w14:textId="10861E21" w:rsidR="00F674BC" w:rsidRPr="00F82D40" w:rsidRDefault="00F674BC" w:rsidP="118EB09A">
      <w:pPr>
        <w:spacing w:after="160" w:line="276" w:lineRule="auto"/>
        <w:ind w:right="206"/>
        <w:jc w:val="both"/>
      </w:pPr>
      <w:r w:rsidRPr="00F82D40">
        <w:t xml:space="preserve">Para la edición de 2026, Great Place to Work® analizó </w:t>
      </w:r>
      <w:r w:rsidR="5610671A" w:rsidRPr="00F82D40">
        <w:t xml:space="preserve">473 </w:t>
      </w:r>
      <w:r w:rsidRPr="00F82D40">
        <w:t xml:space="preserve">compañías de distintos tamaños y sectores, recogiendo la opinión de más de </w:t>
      </w:r>
      <w:r w:rsidR="242D56FD" w:rsidRPr="00F82D40">
        <w:t xml:space="preserve">430.000 </w:t>
      </w:r>
      <w:r w:rsidRPr="00F82D40">
        <w:t xml:space="preserve">personas trabajadoras. Además </w:t>
      </w:r>
      <w:r w:rsidR="765AA0D9" w:rsidRPr="00F82D40">
        <w:t xml:space="preserve">de </w:t>
      </w:r>
      <w:r w:rsidR="00FB9D01" w:rsidRPr="00F82D40">
        <w:t>renovar su certificación como Great Place to Work®</w:t>
      </w:r>
      <w:r w:rsidRPr="00F82D40">
        <w:t xml:space="preserve">, el Grupo Allianz España </w:t>
      </w:r>
      <w:r w:rsidR="24E8BDC8" w:rsidRPr="00F82D40">
        <w:t>se ha situado en el puesto</w:t>
      </w:r>
      <w:r w:rsidR="4B4C2FC6" w:rsidRPr="00F82D40">
        <w:t xml:space="preserve"> número</w:t>
      </w:r>
      <w:r w:rsidR="24E8BDC8" w:rsidRPr="00F82D40">
        <w:t xml:space="preserve"> </w:t>
      </w:r>
      <w:r w:rsidR="6C146E2A" w:rsidRPr="00F82D40">
        <w:t xml:space="preserve">5 </w:t>
      </w:r>
      <w:r w:rsidR="24E8BDC8" w:rsidRPr="00F82D40">
        <w:t xml:space="preserve">del ranking </w:t>
      </w:r>
      <w:r w:rsidR="006E580B" w:rsidRPr="00F82D40">
        <w:t xml:space="preserve">en España. </w:t>
      </w:r>
      <w:r w:rsidR="2B8E3895" w:rsidRPr="00F82D40">
        <w:t xml:space="preserve">Esta clasificación tiene su origen en </w:t>
      </w:r>
      <w:r w:rsidRPr="00F82D40">
        <w:t>la percepción directa de sus profesionales y evalúa cinco dimensiones clave: credibilidad, respeto, imparcialidad, orgullo y camaradería. Estos pilares reflejan una cultura corporativa centrada en las personas y en la creación de un entorno inclusivo, colaborativo y motivador.</w:t>
      </w:r>
    </w:p>
    <w:p w14:paraId="2935A0F0" w14:textId="59019BC0" w:rsidR="00F674BC" w:rsidRPr="00F82D40" w:rsidRDefault="00F674BC" w:rsidP="00F674BC">
      <w:pPr>
        <w:spacing w:after="160" w:line="276" w:lineRule="auto"/>
        <w:ind w:right="206"/>
        <w:jc w:val="both"/>
      </w:pPr>
      <w:r w:rsidRPr="00F82D40">
        <w:t xml:space="preserve">En esta edición, el Grupo Allianz España </w:t>
      </w:r>
      <w:r w:rsidR="0AEAD614" w:rsidRPr="00F82D40">
        <w:t>ha destacado</w:t>
      </w:r>
      <w:r w:rsidRPr="00F82D40">
        <w:t xml:space="preserve"> especialmente por el alto nivel de satisfacción interna: un 81% de su plantilla afirma que es un excelente lugar para trabajar. Asimismo, la compañía ha registrado una mejora respecto a 2024 en indicadores clave como la percepción positiva sobre su contribución a la comunidad, la existencia de beneficios diferenciales y el liderazgo ejemplar de sus directivos, todos ellos con índices de aprobación superiores al 70%.</w:t>
      </w:r>
    </w:p>
    <w:p w14:paraId="086FEBBE" w14:textId="32A2ADD2" w:rsidR="00F674BC" w:rsidRPr="00F82D40" w:rsidRDefault="00F674BC" w:rsidP="00F674BC">
      <w:pPr>
        <w:spacing w:after="160" w:line="276" w:lineRule="auto"/>
        <w:ind w:right="206"/>
        <w:jc w:val="both"/>
      </w:pPr>
      <w:r w:rsidRPr="00F82D40">
        <w:t>Este reconocimiento es el resultado de un diagnóstico del ambiente organizacional, que incluye el envío de un cuestionario a la plantilla y una evaluación específica de la cultura de gestión de personas. Gracias a este proceso, el Grupo Allianz España acredita ser una organización con una cultura de alta confianza, en la que sus profesionales están motivados para dar lo mejor de sí mismos.</w:t>
      </w:r>
    </w:p>
    <w:p w14:paraId="2D5B73D2" w14:textId="65CF85A7" w:rsidR="00F674BC" w:rsidRPr="00F82D40" w:rsidRDefault="00F674BC" w:rsidP="00F674BC">
      <w:pPr>
        <w:spacing w:after="160" w:line="276" w:lineRule="auto"/>
        <w:ind w:right="206"/>
        <w:jc w:val="both"/>
      </w:pPr>
      <w:r w:rsidRPr="00F82D40">
        <w:rPr>
          <w:i/>
          <w:iCs/>
        </w:rPr>
        <w:t>“Este reconocimiento es especialmente valioso porque refleja la voz de nuestros equipos. En Allianz trabajamos cada día para construir un entorno donde las personas se sientan escuchadas, valoradas y con oportunidades reales de desarrollo. Seguiremos impulsando una cultura basada en la confianza, la diversidad y el propósito compartido”</w:t>
      </w:r>
      <w:r w:rsidRPr="00F82D40">
        <w:t>, señala Catalina Guevara, Directora de People &amp; Culture de Allianz Seguros.</w:t>
      </w:r>
    </w:p>
    <w:p w14:paraId="50FD2A30" w14:textId="6544253F" w:rsidR="009563D7" w:rsidRPr="00F82D40" w:rsidRDefault="009563D7" w:rsidP="009563D7">
      <w:pPr>
        <w:spacing w:after="160" w:line="276" w:lineRule="auto"/>
        <w:ind w:right="206"/>
        <w:jc w:val="both"/>
      </w:pPr>
      <w:r w:rsidRPr="00F82D40">
        <w:t xml:space="preserve">A nivel global, el Grupo Allianz </w:t>
      </w:r>
      <w:r w:rsidR="3C1E0538" w:rsidRPr="00F82D40">
        <w:t>se situó</w:t>
      </w:r>
      <w:r w:rsidRPr="00F82D40">
        <w:t xml:space="preserve"> en 202</w:t>
      </w:r>
      <w:r w:rsidR="008C1403" w:rsidRPr="00F82D40">
        <w:t>5</w:t>
      </w:r>
      <w:r w:rsidRPr="00F82D40">
        <w:t xml:space="preserve"> en el ranking de Great Place to Work® como una de las 25 mejores compañías para trabajar en el mundo, ocupando el puesto número 17. Este reconocimiento refleja el compromiso del Grupo Allianz con una cultura basada en la confianza, la colaboración y el sentido de pertenencia, con más de </w:t>
      </w:r>
      <w:r w:rsidR="00BB45AB" w:rsidRPr="00F82D40">
        <w:t>126</w:t>
      </w:r>
      <w:r w:rsidRPr="00F82D40">
        <w:t xml:space="preserve"> entidades certificadas</w:t>
      </w:r>
      <w:r w:rsidR="00BB45AB" w:rsidRPr="00F82D40">
        <w:t xml:space="preserve"> a nivel global.</w:t>
      </w:r>
    </w:p>
    <w:p w14:paraId="7AB5C80C" w14:textId="634735F2" w:rsidR="00F674BC" w:rsidRPr="00F82D40" w:rsidRDefault="00F674BC" w:rsidP="00F674BC">
      <w:pPr>
        <w:spacing w:after="160" w:line="276" w:lineRule="auto"/>
        <w:ind w:right="206"/>
        <w:jc w:val="both"/>
      </w:pPr>
      <w:r w:rsidRPr="00F82D40">
        <w:t>Great Place to Work® es la firma consultora que durante más de 40 años trabaja con empresas de todo el mundo para identificar, crear y mantener culturas de alta confianza y alto rendimiento, ayudando a las organizaciones a convertirse en mejores lugares para trabajar.</w:t>
      </w:r>
    </w:p>
    <w:p w14:paraId="13BBF470" w14:textId="77777777" w:rsidR="00F674BC" w:rsidRPr="00F674BC" w:rsidRDefault="00F674BC" w:rsidP="00AA053C">
      <w:pPr>
        <w:spacing w:after="160" w:line="276" w:lineRule="auto"/>
        <w:ind w:right="206"/>
        <w:jc w:val="both"/>
      </w:pPr>
    </w:p>
    <w:p w14:paraId="489F78AC" w14:textId="77A68EE7" w:rsidR="008D1A5E" w:rsidRPr="00146BEF" w:rsidRDefault="008D1A5E" w:rsidP="00AA053C">
      <w:pPr>
        <w:spacing w:after="160" w:line="276" w:lineRule="auto"/>
        <w:ind w:right="206"/>
        <w:jc w:val="both"/>
        <w:rPr>
          <w:b/>
        </w:rPr>
      </w:pPr>
      <w:r w:rsidRPr="00146BEF">
        <w:rPr>
          <w:b/>
        </w:rPr>
        <w:t>Sobre Allianz Seguros</w:t>
      </w:r>
    </w:p>
    <w:p w14:paraId="28E528D1" w14:textId="77777777" w:rsidR="00CD2EE5" w:rsidRDefault="00CD2EE5" w:rsidP="00CD2EE5">
      <w:pPr>
        <w:spacing w:line="276" w:lineRule="auto"/>
        <w:ind w:right="425"/>
        <w:jc w:val="both"/>
      </w:pPr>
      <w: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7A5B9497" w14:textId="77777777" w:rsidR="00CD2EE5" w:rsidRDefault="00CD2EE5" w:rsidP="00CD2EE5">
      <w:pPr>
        <w:spacing w:line="276" w:lineRule="auto"/>
        <w:ind w:right="425"/>
        <w:jc w:val="both"/>
      </w:pPr>
    </w:p>
    <w:p w14:paraId="26606DAD" w14:textId="77777777" w:rsidR="00CD2EE5" w:rsidRDefault="00CD2EE5" w:rsidP="00CD2EE5">
      <w:pPr>
        <w:spacing w:line="276" w:lineRule="auto"/>
        <w:ind w:right="425"/>
        <w:jc w:val="both"/>
      </w:pPr>
      <w:r>
        <w:t>La compañía utiliza herramientas innovadoras como su aplicación para smartphones y tabletas, un área de eCliente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Multirriesgos para empresas y comercios, además de opciones aseguradoras personalizadas para necesidades más complejas.</w:t>
      </w:r>
    </w:p>
    <w:p w14:paraId="5C5C5366" w14:textId="77777777" w:rsidR="00CD2EE5" w:rsidRDefault="00CD2EE5" w:rsidP="00CD2EE5">
      <w:pPr>
        <w:spacing w:line="276" w:lineRule="auto"/>
        <w:ind w:right="425"/>
        <w:jc w:val="both"/>
      </w:pPr>
    </w:p>
    <w:p w14:paraId="5CF849D1" w14:textId="43B98343" w:rsidR="008D1A5E" w:rsidRDefault="00CD2EE5" w:rsidP="00CD2EE5">
      <w:pPr>
        <w:spacing w:line="276" w:lineRule="auto"/>
        <w:ind w:right="425"/>
        <w:jc w:val="both"/>
      </w:pPr>
      <w:r>
        <w:t>Como parte del Grupo Allianz, uno de los principales aseguradores y gestores de activos del mundo, Allianz Seguros se beneficia de la solidez y experiencia global del grupo, que atiende a más de 122 millones de clientes en más de 70 países.</w:t>
      </w:r>
    </w:p>
    <w:p w14:paraId="4F218530" w14:textId="77777777" w:rsidR="001F5E5E" w:rsidRPr="00146BEF" w:rsidRDefault="001F5E5E" w:rsidP="00CD2EE5">
      <w:pPr>
        <w:spacing w:line="276" w:lineRule="auto"/>
        <w:ind w:right="425"/>
        <w:jc w:val="both"/>
      </w:pPr>
    </w:p>
    <w:p w14:paraId="3C34C7FE" w14:textId="77777777" w:rsidR="008D1A5E" w:rsidRPr="00B76BFA" w:rsidRDefault="008D1A5E" w:rsidP="001F3ADF">
      <w:pPr>
        <w:spacing w:line="276" w:lineRule="auto"/>
        <w:rPr>
          <w:lang w:val="es-ES_tradnl"/>
        </w:rPr>
      </w:pPr>
    </w:p>
    <w:p w14:paraId="4FE938C9"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5BBC471A" w14:textId="59BA5614" w:rsidR="008D1A5E" w:rsidRPr="00E13153" w:rsidRDefault="00B01046" w:rsidP="00E13153">
      <w:pPr>
        <w:pBdr>
          <w:bottom w:val="single" w:sz="6" w:space="1" w:color="auto"/>
        </w:pBdr>
        <w:tabs>
          <w:tab w:val="left" w:pos="567"/>
        </w:tabs>
        <w:spacing w:line="276" w:lineRule="auto"/>
        <w:ind w:right="1418"/>
        <w:jc w:val="both"/>
        <w:rPr>
          <w:b/>
          <w:lang w:val="es-ES_tradnl"/>
        </w:rPr>
      </w:pPr>
      <w:r>
        <w:rPr>
          <w:lang w:val="es-ES_tradnl"/>
        </w:rPr>
        <w:t>Sonia Rodríguez</w:t>
      </w:r>
      <w:r>
        <w:rPr>
          <w:lang w:val="es-ES_tradnl"/>
        </w:rPr>
        <w:tab/>
      </w:r>
      <w:r>
        <w:rPr>
          <w:lang w:val="es-ES_tradnl"/>
        </w:rPr>
        <w:tab/>
        <w:t>Tel. 91.596.00.66</w:t>
      </w:r>
    </w:p>
    <w:p w14:paraId="61008F74" w14:textId="77777777" w:rsidR="008D1A5E" w:rsidRPr="00956FCD" w:rsidRDefault="008D1A5E" w:rsidP="008D1A5E">
      <w:pPr>
        <w:ind w:right="425"/>
        <w:jc w:val="both"/>
        <w:rPr>
          <w:rFonts w:ascii="Times New (W1)" w:hAnsi="Times New (W1)"/>
          <w:sz w:val="24"/>
          <w:szCs w:val="24"/>
          <w:lang w:val="es-ES_tradnl"/>
        </w:rPr>
      </w:pPr>
    </w:p>
    <w:p w14:paraId="6D8C3B44" w14:textId="77777777" w:rsidR="0039461D" w:rsidRPr="00956FCD" w:rsidRDefault="0039461D" w:rsidP="0039461D">
      <w:pPr>
        <w:ind w:right="141"/>
        <w:rPr>
          <w:b/>
          <w:i/>
          <w:color w:val="000000"/>
          <w:sz w:val="18"/>
          <w:lang w:val="es-ES_tradnl"/>
        </w:rPr>
      </w:pPr>
      <w:r w:rsidRPr="00956FCD">
        <w:rPr>
          <w:rFonts w:ascii="Times New (W1)" w:hAnsi="Times New (W1)"/>
          <w:b/>
          <w:sz w:val="18"/>
          <w:lang w:val="es-ES_tradnl"/>
        </w:rPr>
        <w:t xml:space="preserve">Estas aseveraciones quedan, como siempre, sujetas a la siguiente </w:t>
      </w:r>
      <w:hyperlink r:id="rId14" w:history="1">
        <w:r w:rsidR="002373BB" w:rsidRPr="00C717B0">
          <w:rPr>
            <w:rStyle w:val="Hyperlink"/>
            <w:rFonts w:ascii="Times New (W1)" w:hAnsi="Times New (W1)"/>
            <w:b/>
            <w:sz w:val="18"/>
            <w:lang w:val="es-ES_tradnl"/>
          </w:rPr>
          <w:t>nota preventiva</w:t>
        </w:r>
      </w:hyperlink>
      <w:r>
        <w:rPr>
          <w:rFonts w:ascii="Times New (W1)" w:hAnsi="Times New (W1)"/>
          <w:b/>
          <w:sz w:val="18"/>
          <w:lang w:val="es-ES_tradnl"/>
        </w:rPr>
        <w:t>.</w:t>
      </w:r>
    </w:p>
    <w:p w14:paraId="37CA8FA6" w14:textId="77777777" w:rsidR="00800F49" w:rsidRPr="0039461D" w:rsidRDefault="00800F49" w:rsidP="008D1A5E">
      <w:pPr>
        <w:ind w:left="540" w:right="567"/>
        <w:jc w:val="center"/>
        <w:rPr>
          <w:lang w:val="es-ES_tradnl"/>
        </w:rPr>
      </w:pPr>
    </w:p>
    <w:sectPr w:rsidR="00800F49" w:rsidRPr="0039461D" w:rsidSect="00500820">
      <w:headerReference w:type="default" r:id="rId15"/>
      <w:footerReference w:type="default" r:id="rId16"/>
      <w:headerReference w:type="first" r:id="rId17"/>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52439" w14:textId="77777777" w:rsidR="00B57692" w:rsidRDefault="00B57692">
      <w:r>
        <w:separator/>
      </w:r>
    </w:p>
  </w:endnote>
  <w:endnote w:type="continuationSeparator" w:id="0">
    <w:p w14:paraId="3321BE9A" w14:textId="77777777" w:rsidR="00B57692" w:rsidRDefault="00B57692">
      <w:r>
        <w:continuationSeparator/>
      </w:r>
    </w:p>
  </w:endnote>
  <w:endnote w:type="continuationNotice" w:id="1">
    <w:p w14:paraId="18AF4B4C" w14:textId="77777777" w:rsidR="00B57692" w:rsidRDefault="00B57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Footer"/>
      <w:jc w:val="right"/>
    </w:pPr>
    <w:r>
      <w:t>Página</w:t>
    </w:r>
    <w:r w:rsidRPr="00B111A5">
      <w:t xml:space="preserve"> </w:t>
    </w:r>
    <w:r w:rsidRPr="00B111A5">
      <w:rPr>
        <w:rStyle w:val="PageNumber"/>
      </w:rPr>
      <w:fldChar w:fldCharType="begin"/>
    </w:r>
    <w:r w:rsidRPr="00B111A5">
      <w:rPr>
        <w:rStyle w:val="PageNumber"/>
      </w:rPr>
      <w:instrText xml:space="preserve"> PAGE </w:instrText>
    </w:r>
    <w:r w:rsidRPr="00B111A5">
      <w:rPr>
        <w:rStyle w:val="PageNumber"/>
      </w:rPr>
      <w:fldChar w:fldCharType="separate"/>
    </w:r>
    <w:r w:rsidR="00B37ABF">
      <w:rPr>
        <w:rStyle w:val="PageNumber"/>
        <w:noProof/>
      </w:rPr>
      <w:t>2</w:t>
    </w:r>
    <w:r w:rsidRPr="00B111A5">
      <w:rPr>
        <w:rStyle w:val="PageNumber"/>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BAED2" w14:textId="77777777" w:rsidR="00B57692" w:rsidRDefault="00B57692">
      <w:r>
        <w:separator/>
      </w:r>
    </w:p>
  </w:footnote>
  <w:footnote w:type="continuationSeparator" w:id="0">
    <w:p w14:paraId="0E0F52FB" w14:textId="77777777" w:rsidR="00B57692" w:rsidRDefault="00B57692">
      <w:r>
        <w:continuationSeparator/>
      </w:r>
    </w:p>
  </w:footnote>
  <w:footnote w:type="continuationNotice" w:id="1">
    <w:p w14:paraId="79D92E58" w14:textId="77777777" w:rsidR="00B57692" w:rsidRDefault="00B576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Header"/>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r w:rsidRPr="008C5750">
                            <w:rPr>
                              <w:rFonts w:ascii="Calibri" w:hAnsi="Calibri" w:cs="Calibri"/>
                              <w:color w:val="000000"/>
                              <w:sz w:val="20"/>
                            </w:rPr>
                            <w:t>Internal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r w:rsidRPr="008C5750">
                      <w:rPr>
                        <w:rFonts w:ascii="Calibri" w:hAnsi="Calibri" w:cs="Calibri"/>
                        <w:color w:val="000000"/>
                        <w:sz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Header"/>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r w:rsidRPr="008C5750">
                            <w:rPr>
                              <w:rFonts w:ascii="Calibri" w:hAnsi="Calibri" w:cs="Calibri"/>
                              <w:color w:val="000000"/>
                              <w:sz w:val="20"/>
                            </w:rPr>
                            <w:t>Internal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r w:rsidRPr="008C5750">
                      <w:rPr>
                        <w:rFonts w:ascii="Calibri" w:hAnsi="Calibri" w:cs="Calibri"/>
                        <w:color w:val="000000"/>
                        <w:sz w:val="20"/>
                      </w:rPr>
                      <w:t>Internal</w:t>
                    </w:r>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Header"/>
      <w:rPr>
        <w:sz w:val="10"/>
        <w:szCs w:val="10"/>
      </w:rPr>
    </w:pPr>
  </w:p>
  <w:p w14:paraId="45B1DC60" w14:textId="77777777" w:rsidR="00115329" w:rsidRPr="00875F72" w:rsidRDefault="00115329" w:rsidP="00B111A5">
    <w:pPr>
      <w:pStyle w:val="Header"/>
      <w:rPr>
        <w:sz w:val="20"/>
        <w:szCs w:val="20"/>
      </w:rPr>
    </w:pPr>
    <w:r>
      <w:rPr>
        <w:sz w:val="20"/>
        <w:szCs w:val="20"/>
      </w:rPr>
      <w:t>Comunicación Corporativa</w:t>
    </w:r>
  </w:p>
  <w:p w14:paraId="53603BAC" w14:textId="77777777" w:rsidR="00115329" w:rsidRPr="002D46FF" w:rsidRDefault="00115329" w:rsidP="00B111A5">
    <w:pPr>
      <w:pStyle w:val="Header"/>
      <w:rPr>
        <w:sz w:val="40"/>
        <w:szCs w:val="40"/>
      </w:rPr>
    </w:pPr>
  </w:p>
  <w:p w14:paraId="2DDE056F" w14:textId="098E358F" w:rsidR="00115329" w:rsidRPr="0057293C" w:rsidRDefault="00115329" w:rsidP="00B111A5">
    <w:pPr>
      <w:pStyle w:val="Header"/>
      <w:rPr>
        <w:color w:val="7F7F7F"/>
        <w:sz w:val="44"/>
        <w:szCs w:val="44"/>
      </w:rPr>
    </w:pPr>
    <w:r w:rsidRPr="0057293C">
      <w:rPr>
        <w:color w:val="7F7F7F"/>
        <w:sz w:val="44"/>
        <w:szCs w:val="44"/>
      </w:rPr>
      <w:t xml:space="preserve">Nota </w:t>
    </w:r>
    <w:r w:rsidR="00911F5B">
      <w:rPr>
        <w:color w:val="7F7F7F"/>
        <w:sz w:val="44"/>
        <w:szCs w:val="44"/>
      </w:rPr>
      <w:t>de prens</w:t>
    </w:r>
    <w:r w:rsidR="00F2466B">
      <w:rPr>
        <w:color w:val="7F7F7F"/>
        <w:sz w:val="44"/>
        <w:szCs w:val="44"/>
      </w:rPr>
      <w:t>a</w:t>
    </w:r>
  </w:p>
  <w:p w14:paraId="398345E5" w14:textId="77777777" w:rsidR="00115329" w:rsidRDefault="00115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311A63A7"/>
    <w:multiLevelType w:val="hybridMultilevel"/>
    <w:tmpl w:val="8438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64E1E"/>
    <w:multiLevelType w:val="hybridMultilevel"/>
    <w:tmpl w:val="20EA2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53D2677D"/>
    <w:multiLevelType w:val="hybridMultilevel"/>
    <w:tmpl w:val="F74EF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402EB7"/>
    <w:multiLevelType w:val="hybridMultilevel"/>
    <w:tmpl w:val="CF08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A690748"/>
    <w:multiLevelType w:val="hybridMultilevel"/>
    <w:tmpl w:val="3DE62DC8"/>
    <w:lvl w:ilvl="0" w:tplc="147AF19C">
      <w:start w:val="1"/>
      <w:numFmt w:val="bullet"/>
      <w:lvlText w:val=""/>
      <w:lvlJc w:val="left"/>
      <w:pPr>
        <w:ind w:left="720" w:hanging="360"/>
      </w:pPr>
      <w:rPr>
        <w:rFonts w:ascii="Symbol" w:hAnsi="Symbol" w:hint="default"/>
      </w:rPr>
    </w:lvl>
    <w:lvl w:ilvl="1" w:tplc="A942F9B0">
      <w:start w:val="1"/>
      <w:numFmt w:val="bullet"/>
      <w:lvlText w:val="o"/>
      <w:lvlJc w:val="left"/>
      <w:pPr>
        <w:ind w:left="1440" w:hanging="360"/>
      </w:pPr>
      <w:rPr>
        <w:rFonts w:ascii="Courier New" w:hAnsi="Courier New" w:hint="default"/>
      </w:rPr>
    </w:lvl>
    <w:lvl w:ilvl="2" w:tplc="614AA8D4">
      <w:start w:val="1"/>
      <w:numFmt w:val="bullet"/>
      <w:lvlText w:val=""/>
      <w:lvlJc w:val="left"/>
      <w:pPr>
        <w:ind w:left="2160" w:hanging="360"/>
      </w:pPr>
      <w:rPr>
        <w:rFonts w:ascii="Wingdings" w:hAnsi="Wingdings" w:hint="default"/>
      </w:rPr>
    </w:lvl>
    <w:lvl w:ilvl="3" w:tplc="542696E6">
      <w:start w:val="1"/>
      <w:numFmt w:val="bullet"/>
      <w:lvlText w:val=""/>
      <w:lvlJc w:val="left"/>
      <w:pPr>
        <w:ind w:left="2880" w:hanging="360"/>
      </w:pPr>
      <w:rPr>
        <w:rFonts w:ascii="Symbol" w:hAnsi="Symbol" w:hint="default"/>
      </w:rPr>
    </w:lvl>
    <w:lvl w:ilvl="4" w:tplc="8B56E984">
      <w:start w:val="1"/>
      <w:numFmt w:val="bullet"/>
      <w:lvlText w:val="o"/>
      <w:lvlJc w:val="left"/>
      <w:pPr>
        <w:ind w:left="3600" w:hanging="360"/>
      </w:pPr>
      <w:rPr>
        <w:rFonts w:ascii="Courier New" w:hAnsi="Courier New" w:hint="default"/>
      </w:rPr>
    </w:lvl>
    <w:lvl w:ilvl="5" w:tplc="34981AAA">
      <w:start w:val="1"/>
      <w:numFmt w:val="bullet"/>
      <w:lvlText w:val=""/>
      <w:lvlJc w:val="left"/>
      <w:pPr>
        <w:ind w:left="4320" w:hanging="360"/>
      </w:pPr>
      <w:rPr>
        <w:rFonts w:ascii="Wingdings" w:hAnsi="Wingdings" w:hint="default"/>
      </w:rPr>
    </w:lvl>
    <w:lvl w:ilvl="6" w:tplc="657E2B82">
      <w:start w:val="1"/>
      <w:numFmt w:val="bullet"/>
      <w:lvlText w:val=""/>
      <w:lvlJc w:val="left"/>
      <w:pPr>
        <w:ind w:left="5040" w:hanging="360"/>
      </w:pPr>
      <w:rPr>
        <w:rFonts w:ascii="Symbol" w:hAnsi="Symbol" w:hint="default"/>
      </w:rPr>
    </w:lvl>
    <w:lvl w:ilvl="7" w:tplc="A2FE5EB2">
      <w:start w:val="1"/>
      <w:numFmt w:val="bullet"/>
      <w:lvlText w:val="o"/>
      <w:lvlJc w:val="left"/>
      <w:pPr>
        <w:ind w:left="5760" w:hanging="360"/>
      </w:pPr>
      <w:rPr>
        <w:rFonts w:ascii="Courier New" w:hAnsi="Courier New" w:hint="default"/>
      </w:rPr>
    </w:lvl>
    <w:lvl w:ilvl="8" w:tplc="4866C720">
      <w:start w:val="1"/>
      <w:numFmt w:val="bullet"/>
      <w:lvlText w:val=""/>
      <w:lvlJc w:val="left"/>
      <w:pPr>
        <w:ind w:left="6480" w:hanging="360"/>
      </w:pPr>
      <w:rPr>
        <w:rFonts w:ascii="Wingdings" w:hAnsi="Wingdings" w:hint="default"/>
      </w:rPr>
    </w:lvl>
  </w:abstractNum>
  <w:abstractNum w:abstractNumId="18"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148358">
    <w:abstractNumId w:val="17"/>
  </w:num>
  <w:num w:numId="2" w16cid:durableId="1859273440">
    <w:abstractNumId w:val="9"/>
  </w:num>
  <w:num w:numId="3" w16cid:durableId="1430389844">
    <w:abstractNumId w:val="13"/>
  </w:num>
  <w:num w:numId="4" w16cid:durableId="966011501">
    <w:abstractNumId w:val="4"/>
  </w:num>
  <w:num w:numId="5" w16cid:durableId="1224171125">
    <w:abstractNumId w:val="1"/>
  </w:num>
  <w:num w:numId="6" w16cid:durableId="1836606458">
    <w:abstractNumId w:val="6"/>
  </w:num>
  <w:num w:numId="7" w16cid:durableId="925842866">
    <w:abstractNumId w:val="5"/>
  </w:num>
  <w:num w:numId="8" w16cid:durableId="661851925">
    <w:abstractNumId w:val="15"/>
  </w:num>
  <w:num w:numId="9" w16cid:durableId="1266113042">
    <w:abstractNumId w:val="12"/>
  </w:num>
  <w:num w:numId="10" w16cid:durableId="702440123">
    <w:abstractNumId w:val="18"/>
  </w:num>
  <w:num w:numId="11" w16cid:durableId="1996227337">
    <w:abstractNumId w:val="0"/>
  </w:num>
  <w:num w:numId="12" w16cid:durableId="611934879">
    <w:abstractNumId w:val="16"/>
  </w:num>
  <w:num w:numId="13" w16cid:durableId="879244689">
    <w:abstractNumId w:val="19"/>
  </w:num>
  <w:num w:numId="14" w16cid:durableId="1286960935">
    <w:abstractNumId w:val="3"/>
  </w:num>
  <w:num w:numId="15" w16cid:durableId="729504639">
    <w:abstractNumId w:val="14"/>
  </w:num>
  <w:num w:numId="16" w16cid:durableId="1105804802">
    <w:abstractNumId w:val="2"/>
  </w:num>
  <w:num w:numId="17" w16cid:durableId="2129003834">
    <w:abstractNumId w:val="8"/>
  </w:num>
  <w:num w:numId="18" w16cid:durableId="1193962164">
    <w:abstractNumId w:val="10"/>
  </w:num>
  <w:num w:numId="19" w16cid:durableId="2017615318">
    <w:abstractNumId w:val="7"/>
  </w:num>
  <w:num w:numId="20" w16cid:durableId="286046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A40"/>
    <w:rsid w:val="000128A3"/>
    <w:rsid w:val="0001405B"/>
    <w:rsid w:val="00014F20"/>
    <w:rsid w:val="000161EB"/>
    <w:rsid w:val="0001687A"/>
    <w:rsid w:val="00017A36"/>
    <w:rsid w:val="00020C0E"/>
    <w:rsid w:val="00023561"/>
    <w:rsid w:val="0002383A"/>
    <w:rsid w:val="00024222"/>
    <w:rsid w:val="000242D7"/>
    <w:rsid w:val="00025D60"/>
    <w:rsid w:val="00026C3F"/>
    <w:rsid w:val="000301C7"/>
    <w:rsid w:val="00033AA7"/>
    <w:rsid w:val="0003444C"/>
    <w:rsid w:val="00035DDD"/>
    <w:rsid w:val="000365EC"/>
    <w:rsid w:val="00037399"/>
    <w:rsid w:val="000402CD"/>
    <w:rsid w:val="00040FF7"/>
    <w:rsid w:val="00043457"/>
    <w:rsid w:val="00045F29"/>
    <w:rsid w:val="00046198"/>
    <w:rsid w:val="000477FB"/>
    <w:rsid w:val="00050F1D"/>
    <w:rsid w:val="00051631"/>
    <w:rsid w:val="00051740"/>
    <w:rsid w:val="000547C8"/>
    <w:rsid w:val="00055B6B"/>
    <w:rsid w:val="00057EEE"/>
    <w:rsid w:val="00061CCA"/>
    <w:rsid w:val="00062734"/>
    <w:rsid w:val="00063E08"/>
    <w:rsid w:val="0006506E"/>
    <w:rsid w:val="00065643"/>
    <w:rsid w:val="00065E1D"/>
    <w:rsid w:val="0007134B"/>
    <w:rsid w:val="00071392"/>
    <w:rsid w:val="000725F7"/>
    <w:rsid w:val="000729F3"/>
    <w:rsid w:val="00073F17"/>
    <w:rsid w:val="00073FBB"/>
    <w:rsid w:val="00076460"/>
    <w:rsid w:val="00076725"/>
    <w:rsid w:val="00077B16"/>
    <w:rsid w:val="000817A0"/>
    <w:rsid w:val="00081BB5"/>
    <w:rsid w:val="00082BC6"/>
    <w:rsid w:val="00084008"/>
    <w:rsid w:val="00087191"/>
    <w:rsid w:val="0009078E"/>
    <w:rsid w:val="00090AF6"/>
    <w:rsid w:val="000923BE"/>
    <w:rsid w:val="00095BC2"/>
    <w:rsid w:val="000967F0"/>
    <w:rsid w:val="00096C6E"/>
    <w:rsid w:val="000A02C2"/>
    <w:rsid w:val="000A406D"/>
    <w:rsid w:val="000A68D5"/>
    <w:rsid w:val="000B02BA"/>
    <w:rsid w:val="000B0ED5"/>
    <w:rsid w:val="000B4FFA"/>
    <w:rsid w:val="000B5A5E"/>
    <w:rsid w:val="000B5C55"/>
    <w:rsid w:val="000B66C5"/>
    <w:rsid w:val="000C5186"/>
    <w:rsid w:val="000C5E50"/>
    <w:rsid w:val="000D1E5D"/>
    <w:rsid w:val="000D2858"/>
    <w:rsid w:val="000D338E"/>
    <w:rsid w:val="000D4180"/>
    <w:rsid w:val="000D4D6B"/>
    <w:rsid w:val="000D76B2"/>
    <w:rsid w:val="000E053A"/>
    <w:rsid w:val="000E0A76"/>
    <w:rsid w:val="000E14B0"/>
    <w:rsid w:val="000E22A8"/>
    <w:rsid w:val="000E2953"/>
    <w:rsid w:val="000E3495"/>
    <w:rsid w:val="000F0368"/>
    <w:rsid w:val="000F0A0B"/>
    <w:rsid w:val="000F4B55"/>
    <w:rsid w:val="000F5561"/>
    <w:rsid w:val="000F57AD"/>
    <w:rsid w:val="000F6CFE"/>
    <w:rsid w:val="000F784F"/>
    <w:rsid w:val="00102E54"/>
    <w:rsid w:val="00103DEB"/>
    <w:rsid w:val="00104F83"/>
    <w:rsid w:val="00106BA0"/>
    <w:rsid w:val="00106BE4"/>
    <w:rsid w:val="00113758"/>
    <w:rsid w:val="00115329"/>
    <w:rsid w:val="00115A00"/>
    <w:rsid w:val="00117439"/>
    <w:rsid w:val="00121C03"/>
    <w:rsid w:val="00122F68"/>
    <w:rsid w:val="00123279"/>
    <w:rsid w:val="00123F4C"/>
    <w:rsid w:val="00125FA9"/>
    <w:rsid w:val="001309F4"/>
    <w:rsid w:val="00131A7F"/>
    <w:rsid w:val="00131F01"/>
    <w:rsid w:val="00141AE2"/>
    <w:rsid w:val="00143400"/>
    <w:rsid w:val="00144166"/>
    <w:rsid w:val="00146A25"/>
    <w:rsid w:val="00150C16"/>
    <w:rsid w:val="00151193"/>
    <w:rsid w:val="00151BE4"/>
    <w:rsid w:val="001520EC"/>
    <w:rsid w:val="0015447E"/>
    <w:rsid w:val="00156B78"/>
    <w:rsid w:val="00162FEB"/>
    <w:rsid w:val="00164946"/>
    <w:rsid w:val="0017146A"/>
    <w:rsid w:val="001715CD"/>
    <w:rsid w:val="001716BA"/>
    <w:rsid w:val="00172078"/>
    <w:rsid w:val="0017257A"/>
    <w:rsid w:val="00177B22"/>
    <w:rsid w:val="001825FC"/>
    <w:rsid w:val="00185BD5"/>
    <w:rsid w:val="00186092"/>
    <w:rsid w:val="00186A33"/>
    <w:rsid w:val="00186EE7"/>
    <w:rsid w:val="00186F64"/>
    <w:rsid w:val="00191DF8"/>
    <w:rsid w:val="001956FE"/>
    <w:rsid w:val="001973F8"/>
    <w:rsid w:val="001A10FD"/>
    <w:rsid w:val="001A1217"/>
    <w:rsid w:val="001A17F1"/>
    <w:rsid w:val="001A1E9C"/>
    <w:rsid w:val="001A274D"/>
    <w:rsid w:val="001A3C99"/>
    <w:rsid w:val="001A5244"/>
    <w:rsid w:val="001B1CCE"/>
    <w:rsid w:val="001B5202"/>
    <w:rsid w:val="001B5D5E"/>
    <w:rsid w:val="001C085B"/>
    <w:rsid w:val="001C16B8"/>
    <w:rsid w:val="001D1221"/>
    <w:rsid w:val="001D1EB5"/>
    <w:rsid w:val="001D2BC1"/>
    <w:rsid w:val="001D3D97"/>
    <w:rsid w:val="001D4584"/>
    <w:rsid w:val="001D5C9C"/>
    <w:rsid w:val="001D7A6C"/>
    <w:rsid w:val="001E17F9"/>
    <w:rsid w:val="001E2682"/>
    <w:rsid w:val="001E322B"/>
    <w:rsid w:val="001E37A5"/>
    <w:rsid w:val="001E49AA"/>
    <w:rsid w:val="001E6395"/>
    <w:rsid w:val="001E67D7"/>
    <w:rsid w:val="001E685E"/>
    <w:rsid w:val="001E76F6"/>
    <w:rsid w:val="001F08A1"/>
    <w:rsid w:val="001F0950"/>
    <w:rsid w:val="001F26F2"/>
    <w:rsid w:val="001F389C"/>
    <w:rsid w:val="001F3ADF"/>
    <w:rsid w:val="001F5E5E"/>
    <w:rsid w:val="001F7AFF"/>
    <w:rsid w:val="00202711"/>
    <w:rsid w:val="0020276A"/>
    <w:rsid w:val="00203096"/>
    <w:rsid w:val="0020528B"/>
    <w:rsid w:val="00205D87"/>
    <w:rsid w:val="00206BF5"/>
    <w:rsid w:val="00210800"/>
    <w:rsid w:val="002109E1"/>
    <w:rsid w:val="00211E83"/>
    <w:rsid w:val="00212B9B"/>
    <w:rsid w:val="00212BF7"/>
    <w:rsid w:val="00212FC2"/>
    <w:rsid w:val="00215160"/>
    <w:rsid w:val="00215C25"/>
    <w:rsid w:val="00216F45"/>
    <w:rsid w:val="00222B06"/>
    <w:rsid w:val="00223288"/>
    <w:rsid w:val="00223885"/>
    <w:rsid w:val="002251B8"/>
    <w:rsid w:val="00225B24"/>
    <w:rsid w:val="00225B72"/>
    <w:rsid w:val="00233776"/>
    <w:rsid w:val="00234105"/>
    <w:rsid w:val="00234B7C"/>
    <w:rsid w:val="002373BB"/>
    <w:rsid w:val="002379D3"/>
    <w:rsid w:val="00237C66"/>
    <w:rsid w:val="0024064C"/>
    <w:rsid w:val="002420E3"/>
    <w:rsid w:val="002428B6"/>
    <w:rsid w:val="00242C48"/>
    <w:rsid w:val="00243B1F"/>
    <w:rsid w:val="002440E2"/>
    <w:rsid w:val="0024464D"/>
    <w:rsid w:val="00246E17"/>
    <w:rsid w:val="00247363"/>
    <w:rsid w:val="00247F82"/>
    <w:rsid w:val="00250748"/>
    <w:rsid w:val="00251C22"/>
    <w:rsid w:val="00253B9A"/>
    <w:rsid w:val="002572C1"/>
    <w:rsid w:val="00262952"/>
    <w:rsid w:val="002639CA"/>
    <w:rsid w:val="002645BF"/>
    <w:rsid w:val="0026614B"/>
    <w:rsid w:val="00266EA8"/>
    <w:rsid w:val="00267290"/>
    <w:rsid w:val="0027236B"/>
    <w:rsid w:val="00273AD1"/>
    <w:rsid w:val="00277847"/>
    <w:rsid w:val="00277A82"/>
    <w:rsid w:val="00280455"/>
    <w:rsid w:val="0028148F"/>
    <w:rsid w:val="00282449"/>
    <w:rsid w:val="00286D50"/>
    <w:rsid w:val="002877E0"/>
    <w:rsid w:val="00290B75"/>
    <w:rsid w:val="002927A0"/>
    <w:rsid w:val="00292857"/>
    <w:rsid w:val="00293607"/>
    <w:rsid w:val="00293B5B"/>
    <w:rsid w:val="00296A8B"/>
    <w:rsid w:val="00297221"/>
    <w:rsid w:val="002A2148"/>
    <w:rsid w:val="002A2DD1"/>
    <w:rsid w:val="002A3130"/>
    <w:rsid w:val="002A3DEA"/>
    <w:rsid w:val="002A49A9"/>
    <w:rsid w:val="002A5163"/>
    <w:rsid w:val="002A7C0F"/>
    <w:rsid w:val="002A7CC6"/>
    <w:rsid w:val="002B3BC6"/>
    <w:rsid w:val="002B5454"/>
    <w:rsid w:val="002B56AC"/>
    <w:rsid w:val="002C0B80"/>
    <w:rsid w:val="002C0C42"/>
    <w:rsid w:val="002C0E59"/>
    <w:rsid w:val="002C1E45"/>
    <w:rsid w:val="002C31C0"/>
    <w:rsid w:val="002C585B"/>
    <w:rsid w:val="002C6F2B"/>
    <w:rsid w:val="002C6F62"/>
    <w:rsid w:val="002C7455"/>
    <w:rsid w:val="002C77B7"/>
    <w:rsid w:val="002D054A"/>
    <w:rsid w:val="002D13DA"/>
    <w:rsid w:val="002D198B"/>
    <w:rsid w:val="002D2CAD"/>
    <w:rsid w:val="002D46FF"/>
    <w:rsid w:val="002D5A2D"/>
    <w:rsid w:val="002D65D2"/>
    <w:rsid w:val="002D795E"/>
    <w:rsid w:val="002D7F1D"/>
    <w:rsid w:val="002E4FA1"/>
    <w:rsid w:val="002E5821"/>
    <w:rsid w:val="002E5C6F"/>
    <w:rsid w:val="002E7B24"/>
    <w:rsid w:val="002E7B65"/>
    <w:rsid w:val="002E7C89"/>
    <w:rsid w:val="002F0EED"/>
    <w:rsid w:val="002F39B7"/>
    <w:rsid w:val="002F4ABC"/>
    <w:rsid w:val="002F5AF0"/>
    <w:rsid w:val="002F5E4D"/>
    <w:rsid w:val="002F6F16"/>
    <w:rsid w:val="00302F0F"/>
    <w:rsid w:val="0030544A"/>
    <w:rsid w:val="003060A6"/>
    <w:rsid w:val="003068F4"/>
    <w:rsid w:val="003111EF"/>
    <w:rsid w:val="003120A4"/>
    <w:rsid w:val="00313AE1"/>
    <w:rsid w:val="00314A5B"/>
    <w:rsid w:val="003162CD"/>
    <w:rsid w:val="0031674E"/>
    <w:rsid w:val="00320ECB"/>
    <w:rsid w:val="00321544"/>
    <w:rsid w:val="00321823"/>
    <w:rsid w:val="00321AFA"/>
    <w:rsid w:val="00322FC3"/>
    <w:rsid w:val="00326FDD"/>
    <w:rsid w:val="0033023A"/>
    <w:rsid w:val="00331111"/>
    <w:rsid w:val="003334C0"/>
    <w:rsid w:val="00335A7A"/>
    <w:rsid w:val="00336ECC"/>
    <w:rsid w:val="003418E0"/>
    <w:rsid w:val="00342586"/>
    <w:rsid w:val="00345F04"/>
    <w:rsid w:val="003506EC"/>
    <w:rsid w:val="00352A1A"/>
    <w:rsid w:val="00353306"/>
    <w:rsid w:val="00355AF5"/>
    <w:rsid w:val="00355D68"/>
    <w:rsid w:val="00355E7F"/>
    <w:rsid w:val="00356AB0"/>
    <w:rsid w:val="00356AF2"/>
    <w:rsid w:val="003579C0"/>
    <w:rsid w:val="0036054E"/>
    <w:rsid w:val="00360E6D"/>
    <w:rsid w:val="0036142A"/>
    <w:rsid w:val="003621B1"/>
    <w:rsid w:val="0036320E"/>
    <w:rsid w:val="00364C11"/>
    <w:rsid w:val="00370B8C"/>
    <w:rsid w:val="00375219"/>
    <w:rsid w:val="0037569C"/>
    <w:rsid w:val="00377A0D"/>
    <w:rsid w:val="00380A8A"/>
    <w:rsid w:val="00382980"/>
    <w:rsid w:val="00382CA5"/>
    <w:rsid w:val="00384903"/>
    <w:rsid w:val="00390BF1"/>
    <w:rsid w:val="00390D6C"/>
    <w:rsid w:val="00391923"/>
    <w:rsid w:val="0039402F"/>
    <w:rsid w:val="0039461D"/>
    <w:rsid w:val="0039548F"/>
    <w:rsid w:val="00396F08"/>
    <w:rsid w:val="00397883"/>
    <w:rsid w:val="003A2132"/>
    <w:rsid w:val="003A2D07"/>
    <w:rsid w:val="003A4833"/>
    <w:rsid w:val="003B05E7"/>
    <w:rsid w:val="003B308B"/>
    <w:rsid w:val="003B318C"/>
    <w:rsid w:val="003B481F"/>
    <w:rsid w:val="003B6861"/>
    <w:rsid w:val="003B6FED"/>
    <w:rsid w:val="003C0BE1"/>
    <w:rsid w:val="003C0DCD"/>
    <w:rsid w:val="003C3057"/>
    <w:rsid w:val="003C363F"/>
    <w:rsid w:val="003C3700"/>
    <w:rsid w:val="003C5616"/>
    <w:rsid w:val="003D0157"/>
    <w:rsid w:val="003D160C"/>
    <w:rsid w:val="003D30F9"/>
    <w:rsid w:val="003D5C7D"/>
    <w:rsid w:val="003D74AB"/>
    <w:rsid w:val="003E23ED"/>
    <w:rsid w:val="003E29DD"/>
    <w:rsid w:val="003E7491"/>
    <w:rsid w:val="003E7522"/>
    <w:rsid w:val="003F5EEF"/>
    <w:rsid w:val="003F6291"/>
    <w:rsid w:val="003F6930"/>
    <w:rsid w:val="004014D5"/>
    <w:rsid w:val="00401B57"/>
    <w:rsid w:val="004027E0"/>
    <w:rsid w:val="004036AE"/>
    <w:rsid w:val="00403935"/>
    <w:rsid w:val="00404991"/>
    <w:rsid w:val="00405FB5"/>
    <w:rsid w:val="00406921"/>
    <w:rsid w:val="00406ABF"/>
    <w:rsid w:val="00407254"/>
    <w:rsid w:val="004105AE"/>
    <w:rsid w:val="0041067E"/>
    <w:rsid w:val="00410E52"/>
    <w:rsid w:val="0041210B"/>
    <w:rsid w:val="00412707"/>
    <w:rsid w:val="00413927"/>
    <w:rsid w:val="0041452D"/>
    <w:rsid w:val="00414D92"/>
    <w:rsid w:val="00415BB4"/>
    <w:rsid w:val="004174B1"/>
    <w:rsid w:val="0041793B"/>
    <w:rsid w:val="004207AC"/>
    <w:rsid w:val="00421D26"/>
    <w:rsid w:val="00423096"/>
    <w:rsid w:val="0042484C"/>
    <w:rsid w:val="00424BB0"/>
    <w:rsid w:val="00425479"/>
    <w:rsid w:val="00427FB6"/>
    <w:rsid w:val="00430115"/>
    <w:rsid w:val="0043140A"/>
    <w:rsid w:val="00431715"/>
    <w:rsid w:val="00431929"/>
    <w:rsid w:val="00434306"/>
    <w:rsid w:val="0043481A"/>
    <w:rsid w:val="0043490C"/>
    <w:rsid w:val="00434D71"/>
    <w:rsid w:val="0043688E"/>
    <w:rsid w:val="0043721B"/>
    <w:rsid w:val="004404B5"/>
    <w:rsid w:val="004406E0"/>
    <w:rsid w:val="004410BB"/>
    <w:rsid w:val="0044286F"/>
    <w:rsid w:val="004478E7"/>
    <w:rsid w:val="00453269"/>
    <w:rsid w:val="00455B0E"/>
    <w:rsid w:val="004567B0"/>
    <w:rsid w:val="00456A62"/>
    <w:rsid w:val="00457CED"/>
    <w:rsid w:val="00462BC0"/>
    <w:rsid w:val="00464421"/>
    <w:rsid w:val="00464C4E"/>
    <w:rsid w:val="0047063E"/>
    <w:rsid w:val="00473290"/>
    <w:rsid w:val="00473497"/>
    <w:rsid w:val="00476176"/>
    <w:rsid w:val="00477E51"/>
    <w:rsid w:val="004828AA"/>
    <w:rsid w:val="00483766"/>
    <w:rsid w:val="00484035"/>
    <w:rsid w:val="004854AC"/>
    <w:rsid w:val="00485548"/>
    <w:rsid w:val="004867E9"/>
    <w:rsid w:val="00486AB8"/>
    <w:rsid w:val="004952CD"/>
    <w:rsid w:val="004A0DCE"/>
    <w:rsid w:val="004A1555"/>
    <w:rsid w:val="004A30E7"/>
    <w:rsid w:val="004A3C5A"/>
    <w:rsid w:val="004A4E93"/>
    <w:rsid w:val="004B0276"/>
    <w:rsid w:val="004B7A44"/>
    <w:rsid w:val="004C03AB"/>
    <w:rsid w:val="004C050A"/>
    <w:rsid w:val="004C3F59"/>
    <w:rsid w:val="004C4B5D"/>
    <w:rsid w:val="004C5175"/>
    <w:rsid w:val="004C5CD2"/>
    <w:rsid w:val="004D245A"/>
    <w:rsid w:val="004D3CA2"/>
    <w:rsid w:val="004D6B9B"/>
    <w:rsid w:val="004D7AB5"/>
    <w:rsid w:val="004D7E9B"/>
    <w:rsid w:val="004E18AC"/>
    <w:rsid w:val="004E2E34"/>
    <w:rsid w:val="004E3054"/>
    <w:rsid w:val="004E31E1"/>
    <w:rsid w:val="004E50A3"/>
    <w:rsid w:val="004E7A5E"/>
    <w:rsid w:val="004E7AB8"/>
    <w:rsid w:val="004F14F8"/>
    <w:rsid w:val="004F1D6C"/>
    <w:rsid w:val="004F21FE"/>
    <w:rsid w:val="004F2F5E"/>
    <w:rsid w:val="004F4003"/>
    <w:rsid w:val="004F5F24"/>
    <w:rsid w:val="004F720A"/>
    <w:rsid w:val="00500590"/>
    <w:rsid w:val="00500820"/>
    <w:rsid w:val="00503918"/>
    <w:rsid w:val="005047B1"/>
    <w:rsid w:val="00505D61"/>
    <w:rsid w:val="005063E9"/>
    <w:rsid w:val="00511222"/>
    <w:rsid w:val="005115E0"/>
    <w:rsid w:val="00511E9A"/>
    <w:rsid w:val="005127D7"/>
    <w:rsid w:val="00515ACF"/>
    <w:rsid w:val="00520AEB"/>
    <w:rsid w:val="0052127C"/>
    <w:rsid w:val="005258ED"/>
    <w:rsid w:val="00530B2B"/>
    <w:rsid w:val="00534424"/>
    <w:rsid w:val="0053666E"/>
    <w:rsid w:val="0053770F"/>
    <w:rsid w:val="00541E7B"/>
    <w:rsid w:val="005436F2"/>
    <w:rsid w:val="00544DCD"/>
    <w:rsid w:val="00545EEF"/>
    <w:rsid w:val="005475D3"/>
    <w:rsid w:val="00547D01"/>
    <w:rsid w:val="005502A6"/>
    <w:rsid w:val="00554EE9"/>
    <w:rsid w:val="005569DF"/>
    <w:rsid w:val="00560338"/>
    <w:rsid w:val="00560981"/>
    <w:rsid w:val="00561771"/>
    <w:rsid w:val="005635C1"/>
    <w:rsid w:val="005640E9"/>
    <w:rsid w:val="00565589"/>
    <w:rsid w:val="00566209"/>
    <w:rsid w:val="0056651A"/>
    <w:rsid w:val="00566564"/>
    <w:rsid w:val="00566965"/>
    <w:rsid w:val="00572822"/>
    <w:rsid w:val="0057293C"/>
    <w:rsid w:val="00572A02"/>
    <w:rsid w:val="00573404"/>
    <w:rsid w:val="00573FA8"/>
    <w:rsid w:val="00574279"/>
    <w:rsid w:val="005773F8"/>
    <w:rsid w:val="00580D24"/>
    <w:rsid w:val="00585574"/>
    <w:rsid w:val="0059157E"/>
    <w:rsid w:val="005933B0"/>
    <w:rsid w:val="005938E1"/>
    <w:rsid w:val="00594734"/>
    <w:rsid w:val="00595266"/>
    <w:rsid w:val="0059619A"/>
    <w:rsid w:val="00596A3F"/>
    <w:rsid w:val="005A066B"/>
    <w:rsid w:val="005A190E"/>
    <w:rsid w:val="005A1A5B"/>
    <w:rsid w:val="005A4C68"/>
    <w:rsid w:val="005A6987"/>
    <w:rsid w:val="005A78D7"/>
    <w:rsid w:val="005B07B6"/>
    <w:rsid w:val="005B237C"/>
    <w:rsid w:val="005B2621"/>
    <w:rsid w:val="005B26DA"/>
    <w:rsid w:val="005B3E12"/>
    <w:rsid w:val="005B3EC3"/>
    <w:rsid w:val="005B41FB"/>
    <w:rsid w:val="005C0F5B"/>
    <w:rsid w:val="005C2736"/>
    <w:rsid w:val="005C2BE7"/>
    <w:rsid w:val="005C2FD3"/>
    <w:rsid w:val="005C4902"/>
    <w:rsid w:val="005C51E3"/>
    <w:rsid w:val="005C6830"/>
    <w:rsid w:val="005C6964"/>
    <w:rsid w:val="005D15BB"/>
    <w:rsid w:val="005D51F2"/>
    <w:rsid w:val="005E0516"/>
    <w:rsid w:val="005E2C40"/>
    <w:rsid w:val="005E4571"/>
    <w:rsid w:val="005E7A2A"/>
    <w:rsid w:val="005F05A4"/>
    <w:rsid w:val="005F3B3D"/>
    <w:rsid w:val="005F4ADA"/>
    <w:rsid w:val="005F4AF8"/>
    <w:rsid w:val="005F5767"/>
    <w:rsid w:val="005F62DA"/>
    <w:rsid w:val="005F6B17"/>
    <w:rsid w:val="005F73B5"/>
    <w:rsid w:val="005F7E25"/>
    <w:rsid w:val="0060134D"/>
    <w:rsid w:val="00601A48"/>
    <w:rsid w:val="00602AF5"/>
    <w:rsid w:val="006036A8"/>
    <w:rsid w:val="0060526D"/>
    <w:rsid w:val="006064D6"/>
    <w:rsid w:val="00612412"/>
    <w:rsid w:val="00612A9F"/>
    <w:rsid w:val="00612DC2"/>
    <w:rsid w:val="00613578"/>
    <w:rsid w:val="00613E6A"/>
    <w:rsid w:val="0061401F"/>
    <w:rsid w:val="00614C5B"/>
    <w:rsid w:val="00614C97"/>
    <w:rsid w:val="00617615"/>
    <w:rsid w:val="0062009A"/>
    <w:rsid w:val="00621674"/>
    <w:rsid w:val="00622456"/>
    <w:rsid w:val="00622BC3"/>
    <w:rsid w:val="00624372"/>
    <w:rsid w:val="006260F4"/>
    <w:rsid w:val="006327F8"/>
    <w:rsid w:val="00634FC0"/>
    <w:rsid w:val="00634FC3"/>
    <w:rsid w:val="00636340"/>
    <w:rsid w:val="00640476"/>
    <w:rsid w:val="00640B1E"/>
    <w:rsid w:val="006452DB"/>
    <w:rsid w:val="006467A1"/>
    <w:rsid w:val="00653139"/>
    <w:rsid w:val="00653978"/>
    <w:rsid w:val="0065535E"/>
    <w:rsid w:val="00655F87"/>
    <w:rsid w:val="00656169"/>
    <w:rsid w:val="0065623F"/>
    <w:rsid w:val="00660010"/>
    <w:rsid w:val="00662094"/>
    <w:rsid w:val="00662884"/>
    <w:rsid w:val="00663877"/>
    <w:rsid w:val="006640B2"/>
    <w:rsid w:val="00664CFF"/>
    <w:rsid w:val="00667EF2"/>
    <w:rsid w:val="0068100C"/>
    <w:rsid w:val="00683AA5"/>
    <w:rsid w:val="006849A0"/>
    <w:rsid w:val="0068585F"/>
    <w:rsid w:val="00687D69"/>
    <w:rsid w:val="00687DCC"/>
    <w:rsid w:val="006904C1"/>
    <w:rsid w:val="00691585"/>
    <w:rsid w:val="006920C0"/>
    <w:rsid w:val="006926EF"/>
    <w:rsid w:val="006940C0"/>
    <w:rsid w:val="006946C6"/>
    <w:rsid w:val="0069628D"/>
    <w:rsid w:val="00696A6C"/>
    <w:rsid w:val="00697422"/>
    <w:rsid w:val="006A18C2"/>
    <w:rsid w:val="006A3851"/>
    <w:rsid w:val="006A3939"/>
    <w:rsid w:val="006A41D3"/>
    <w:rsid w:val="006A432F"/>
    <w:rsid w:val="006A51E8"/>
    <w:rsid w:val="006A571D"/>
    <w:rsid w:val="006A5ADC"/>
    <w:rsid w:val="006A6A9B"/>
    <w:rsid w:val="006A7D93"/>
    <w:rsid w:val="006B09ED"/>
    <w:rsid w:val="006B176C"/>
    <w:rsid w:val="006B3716"/>
    <w:rsid w:val="006B3D8B"/>
    <w:rsid w:val="006B414C"/>
    <w:rsid w:val="006B4CA8"/>
    <w:rsid w:val="006B5DFE"/>
    <w:rsid w:val="006C31B3"/>
    <w:rsid w:val="006C49CE"/>
    <w:rsid w:val="006C6357"/>
    <w:rsid w:val="006C76CA"/>
    <w:rsid w:val="006D4319"/>
    <w:rsid w:val="006D77C2"/>
    <w:rsid w:val="006E0343"/>
    <w:rsid w:val="006E0736"/>
    <w:rsid w:val="006E18FE"/>
    <w:rsid w:val="006E2EA7"/>
    <w:rsid w:val="006E33AF"/>
    <w:rsid w:val="006E580B"/>
    <w:rsid w:val="006E686A"/>
    <w:rsid w:val="006E7677"/>
    <w:rsid w:val="006F0241"/>
    <w:rsid w:val="006F0CEC"/>
    <w:rsid w:val="006F2C9C"/>
    <w:rsid w:val="006F41B5"/>
    <w:rsid w:val="006F4DA6"/>
    <w:rsid w:val="006F647D"/>
    <w:rsid w:val="006F6E19"/>
    <w:rsid w:val="00703763"/>
    <w:rsid w:val="007049C7"/>
    <w:rsid w:val="00704B09"/>
    <w:rsid w:val="00705EA4"/>
    <w:rsid w:val="007072B4"/>
    <w:rsid w:val="00710601"/>
    <w:rsid w:val="00711B82"/>
    <w:rsid w:val="007147CA"/>
    <w:rsid w:val="007155CF"/>
    <w:rsid w:val="00720AAB"/>
    <w:rsid w:val="00721178"/>
    <w:rsid w:val="00721DE0"/>
    <w:rsid w:val="00725396"/>
    <w:rsid w:val="00725FBB"/>
    <w:rsid w:val="00726B21"/>
    <w:rsid w:val="00730395"/>
    <w:rsid w:val="00733C02"/>
    <w:rsid w:val="0073788A"/>
    <w:rsid w:val="00740460"/>
    <w:rsid w:val="00741B4A"/>
    <w:rsid w:val="00742934"/>
    <w:rsid w:val="00743356"/>
    <w:rsid w:val="00743F5C"/>
    <w:rsid w:val="007510F0"/>
    <w:rsid w:val="00753F1F"/>
    <w:rsid w:val="0075757F"/>
    <w:rsid w:val="00757E2C"/>
    <w:rsid w:val="00757F0C"/>
    <w:rsid w:val="007600E6"/>
    <w:rsid w:val="0076060C"/>
    <w:rsid w:val="00760888"/>
    <w:rsid w:val="00761EA8"/>
    <w:rsid w:val="007725DE"/>
    <w:rsid w:val="0077323A"/>
    <w:rsid w:val="00777182"/>
    <w:rsid w:val="00777CB2"/>
    <w:rsid w:val="0078122C"/>
    <w:rsid w:val="00782036"/>
    <w:rsid w:val="00784B6F"/>
    <w:rsid w:val="00784CA3"/>
    <w:rsid w:val="00785886"/>
    <w:rsid w:val="00786646"/>
    <w:rsid w:val="00787F2F"/>
    <w:rsid w:val="007911A0"/>
    <w:rsid w:val="00793662"/>
    <w:rsid w:val="007939AB"/>
    <w:rsid w:val="00794ED2"/>
    <w:rsid w:val="0079796B"/>
    <w:rsid w:val="007A0091"/>
    <w:rsid w:val="007A0B57"/>
    <w:rsid w:val="007A2448"/>
    <w:rsid w:val="007A266C"/>
    <w:rsid w:val="007A2A58"/>
    <w:rsid w:val="007A2F30"/>
    <w:rsid w:val="007A3EFE"/>
    <w:rsid w:val="007A5832"/>
    <w:rsid w:val="007A6378"/>
    <w:rsid w:val="007A7041"/>
    <w:rsid w:val="007B069B"/>
    <w:rsid w:val="007B387A"/>
    <w:rsid w:val="007B42F1"/>
    <w:rsid w:val="007B65FB"/>
    <w:rsid w:val="007B6D8C"/>
    <w:rsid w:val="007C0A28"/>
    <w:rsid w:val="007C0C88"/>
    <w:rsid w:val="007C25F1"/>
    <w:rsid w:val="007C263F"/>
    <w:rsid w:val="007C27C9"/>
    <w:rsid w:val="007C2AFC"/>
    <w:rsid w:val="007C317F"/>
    <w:rsid w:val="007C39CA"/>
    <w:rsid w:val="007C51A7"/>
    <w:rsid w:val="007C5F93"/>
    <w:rsid w:val="007C7157"/>
    <w:rsid w:val="007C7CFF"/>
    <w:rsid w:val="007C7F64"/>
    <w:rsid w:val="007D1B9F"/>
    <w:rsid w:val="007D3242"/>
    <w:rsid w:val="007D6DC8"/>
    <w:rsid w:val="007E034D"/>
    <w:rsid w:val="007E0C2D"/>
    <w:rsid w:val="007E4497"/>
    <w:rsid w:val="007E74AF"/>
    <w:rsid w:val="007E7C1C"/>
    <w:rsid w:val="007F013A"/>
    <w:rsid w:val="007F0294"/>
    <w:rsid w:val="007F17CF"/>
    <w:rsid w:val="007F24D1"/>
    <w:rsid w:val="007F2967"/>
    <w:rsid w:val="007F36DA"/>
    <w:rsid w:val="007F55E9"/>
    <w:rsid w:val="007F5BFB"/>
    <w:rsid w:val="00800F49"/>
    <w:rsid w:val="00802C1A"/>
    <w:rsid w:val="008042D4"/>
    <w:rsid w:val="0081073B"/>
    <w:rsid w:val="00810788"/>
    <w:rsid w:val="0081162E"/>
    <w:rsid w:val="0081172F"/>
    <w:rsid w:val="0081277D"/>
    <w:rsid w:val="008157EA"/>
    <w:rsid w:val="008159D6"/>
    <w:rsid w:val="00816CAB"/>
    <w:rsid w:val="0082224B"/>
    <w:rsid w:val="00822593"/>
    <w:rsid w:val="00823218"/>
    <w:rsid w:val="0082324C"/>
    <w:rsid w:val="00823919"/>
    <w:rsid w:val="00826A00"/>
    <w:rsid w:val="00830BF6"/>
    <w:rsid w:val="00830F06"/>
    <w:rsid w:val="00831D88"/>
    <w:rsid w:val="00833EF7"/>
    <w:rsid w:val="00835A8B"/>
    <w:rsid w:val="00842626"/>
    <w:rsid w:val="00843766"/>
    <w:rsid w:val="00845040"/>
    <w:rsid w:val="008473CF"/>
    <w:rsid w:val="00850CCC"/>
    <w:rsid w:val="00853A24"/>
    <w:rsid w:val="00855342"/>
    <w:rsid w:val="00855B52"/>
    <w:rsid w:val="00855CD7"/>
    <w:rsid w:val="00855E60"/>
    <w:rsid w:val="00856923"/>
    <w:rsid w:val="00856FAD"/>
    <w:rsid w:val="00861F2E"/>
    <w:rsid w:val="00862CFF"/>
    <w:rsid w:val="0086553D"/>
    <w:rsid w:val="0086593C"/>
    <w:rsid w:val="0086610F"/>
    <w:rsid w:val="008668F5"/>
    <w:rsid w:val="00867743"/>
    <w:rsid w:val="00871B0F"/>
    <w:rsid w:val="008731CD"/>
    <w:rsid w:val="0087389F"/>
    <w:rsid w:val="00874F25"/>
    <w:rsid w:val="00875F72"/>
    <w:rsid w:val="0088031B"/>
    <w:rsid w:val="00885839"/>
    <w:rsid w:val="00890DDF"/>
    <w:rsid w:val="00895755"/>
    <w:rsid w:val="008976A4"/>
    <w:rsid w:val="0089794B"/>
    <w:rsid w:val="008A2EC1"/>
    <w:rsid w:val="008A3D40"/>
    <w:rsid w:val="008A6413"/>
    <w:rsid w:val="008A679C"/>
    <w:rsid w:val="008A6B6C"/>
    <w:rsid w:val="008B07D0"/>
    <w:rsid w:val="008B22BA"/>
    <w:rsid w:val="008B6F78"/>
    <w:rsid w:val="008B765B"/>
    <w:rsid w:val="008B768A"/>
    <w:rsid w:val="008B7B12"/>
    <w:rsid w:val="008C0958"/>
    <w:rsid w:val="008C1403"/>
    <w:rsid w:val="008C15A2"/>
    <w:rsid w:val="008C3955"/>
    <w:rsid w:val="008C3DA1"/>
    <w:rsid w:val="008C5750"/>
    <w:rsid w:val="008D1A5E"/>
    <w:rsid w:val="008D3140"/>
    <w:rsid w:val="008D534E"/>
    <w:rsid w:val="008D5B82"/>
    <w:rsid w:val="008D614B"/>
    <w:rsid w:val="008D688F"/>
    <w:rsid w:val="008D6C89"/>
    <w:rsid w:val="008D71A2"/>
    <w:rsid w:val="008D7BE8"/>
    <w:rsid w:val="008D7F6E"/>
    <w:rsid w:val="008E10D1"/>
    <w:rsid w:val="008E23A8"/>
    <w:rsid w:val="008E5998"/>
    <w:rsid w:val="008E5CF5"/>
    <w:rsid w:val="008F206F"/>
    <w:rsid w:val="008F38C9"/>
    <w:rsid w:val="008F413C"/>
    <w:rsid w:val="008F55E0"/>
    <w:rsid w:val="008F6DAA"/>
    <w:rsid w:val="00900155"/>
    <w:rsid w:val="00900E30"/>
    <w:rsid w:val="00901A54"/>
    <w:rsid w:val="00902671"/>
    <w:rsid w:val="00903494"/>
    <w:rsid w:val="00903527"/>
    <w:rsid w:val="00903C40"/>
    <w:rsid w:val="009048BB"/>
    <w:rsid w:val="00904C0F"/>
    <w:rsid w:val="009072BF"/>
    <w:rsid w:val="00911B47"/>
    <w:rsid w:val="00911F5B"/>
    <w:rsid w:val="0091509C"/>
    <w:rsid w:val="00925DE5"/>
    <w:rsid w:val="009270A3"/>
    <w:rsid w:val="009307AA"/>
    <w:rsid w:val="00934101"/>
    <w:rsid w:val="009357ED"/>
    <w:rsid w:val="00935CDA"/>
    <w:rsid w:val="009370C6"/>
    <w:rsid w:val="00943F2A"/>
    <w:rsid w:val="00943FA0"/>
    <w:rsid w:val="00947EBA"/>
    <w:rsid w:val="009507F1"/>
    <w:rsid w:val="0095144C"/>
    <w:rsid w:val="00953345"/>
    <w:rsid w:val="00953F41"/>
    <w:rsid w:val="009563D7"/>
    <w:rsid w:val="00956FCD"/>
    <w:rsid w:val="009614A6"/>
    <w:rsid w:val="00961D6C"/>
    <w:rsid w:val="00962423"/>
    <w:rsid w:val="00962A46"/>
    <w:rsid w:val="00963147"/>
    <w:rsid w:val="00963EFA"/>
    <w:rsid w:val="00964E38"/>
    <w:rsid w:val="00965016"/>
    <w:rsid w:val="00965F64"/>
    <w:rsid w:val="009662AF"/>
    <w:rsid w:val="00971041"/>
    <w:rsid w:val="009713DB"/>
    <w:rsid w:val="00973CCD"/>
    <w:rsid w:val="00974B0A"/>
    <w:rsid w:val="009802DD"/>
    <w:rsid w:val="009809DA"/>
    <w:rsid w:val="00984547"/>
    <w:rsid w:val="00986B5C"/>
    <w:rsid w:val="00987852"/>
    <w:rsid w:val="009905C3"/>
    <w:rsid w:val="009912DF"/>
    <w:rsid w:val="0099144C"/>
    <w:rsid w:val="00991BBC"/>
    <w:rsid w:val="00992F26"/>
    <w:rsid w:val="00994C76"/>
    <w:rsid w:val="009977FF"/>
    <w:rsid w:val="009A21A1"/>
    <w:rsid w:val="009A25F0"/>
    <w:rsid w:val="009A29E6"/>
    <w:rsid w:val="009A30CE"/>
    <w:rsid w:val="009A31CB"/>
    <w:rsid w:val="009A5670"/>
    <w:rsid w:val="009A7DB4"/>
    <w:rsid w:val="009B24C0"/>
    <w:rsid w:val="009B34A3"/>
    <w:rsid w:val="009B4E34"/>
    <w:rsid w:val="009B509F"/>
    <w:rsid w:val="009B5406"/>
    <w:rsid w:val="009C1124"/>
    <w:rsid w:val="009C3AC7"/>
    <w:rsid w:val="009C625F"/>
    <w:rsid w:val="009C7062"/>
    <w:rsid w:val="009D10C8"/>
    <w:rsid w:val="009D1A7C"/>
    <w:rsid w:val="009E28B7"/>
    <w:rsid w:val="009E401B"/>
    <w:rsid w:val="009E49AA"/>
    <w:rsid w:val="009E5C48"/>
    <w:rsid w:val="009E68DC"/>
    <w:rsid w:val="009F065E"/>
    <w:rsid w:val="009F0D11"/>
    <w:rsid w:val="009F411A"/>
    <w:rsid w:val="009F4C67"/>
    <w:rsid w:val="009F521D"/>
    <w:rsid w:val="009F68F9"/>
    <w:rsid w:val="00A007A4"/>
    <w:rsid w:val="00A00DBF"/>
    <w:rsid w:val="00A015A5"/>
    <w:rsid w:val="00A0297C"/>
    <w:rsid w:val="00A02A8F"/>
    <w:rsid w:val="00A03081"/>
    <w:rsid w:val="00A03F08"/>
    <w:rsid w:val="00A053E3"/>
    <w:rsid w:val="00A10697"/>
    <w:rsid w:val="00A11963"/>
    <w:rsid w:val="00A200B0"/>
    <w:rsid w:val="00A220CD"/>
    <w:rsid w:val="00A26FA5"/>
    <w:rsid w:val="00A27AAA"/>
    <w:rsid w:val="00A3263D"/>
    <w:rsid w:val="00A33E89"/>
    <w:rsid w:val="00A33F81"/>
    <w:rsid w:val="00A35F97"/>
    <w:rsid w:val="00A3759E"/>
    <w:rsid w:val="00A3787C"/>
    <w:rsid w:val="00A41B84"/>
    <w:rsid w:val="00A41DAB"/>
    <w:rsid w:val="00A42261"/>
    <w:rsid w:val="00A422D8"/>
    <w:rsid w:val="00A42763"/>
    <w:rsid w:val="00A43AA6"/>
    <w:rsid w:val="00A444D2"/>
    <w:rsid w:val="00A46B86"/>
    <w:rsid w:val="00A46CEF"/>
    <w:rsid w:val="00A54999"/>
    <w:rsid w:val="00A54D0F"/>
    <w:rsid w:val="00A54FBE"/>
    <w:rsid w:val="00A56778"/>
    <w:rsid w:val="00A57D6C"/>
    <w:rsid w:val="00A6232E"/>
    <w:rsid w:val="00A64ABE"/>
    <w:rsid w:val="00A668DC"/>
    <w:rsid w:val="00A66E31"/>
    <w:rsid w:val="00A7064F"/>
    <w:rsid w:val="00A71919"/>
    <w:rsid w:val="00A71D89"/>
    <w:rsid w:val="00A732D6"/>
    <w:rsid w:val="00A7431E"/>
    <w:rsid w:val="00A74727"/>
    <w:rsid w:val="00A7550C"/>
    <w:rsid w:val="00A80385"/>
    <w:rsid w:val="00A80E10"/>
    <w:rsid w:val="00A8133A"/>
    <w:rsid w:val="00A84325"/>
    <w:rsid w:val="00A85DBC"/>
    <w:rsid w:val="00A8741E"/>
    <w:rsid w:val="00A9006A"/>
    <w:rsid w:val="00A916FF"/>
    <w:rsid w:val="00A95584"/>
    <w:rsid w:val="00AA053C"/>
    <w:rsid w:val="00AA100F"/>
    <w:rsid w:val="00AA1603"/>
    <w:rsid w:val="00AA282C"/>
    <w:rsid w:val="00AA3D02"/>
    <w:rsid w:val="00AA53D2"/>
    <w:rsid w:val="00AB0798"/>
    <w:rsid w:val="00AB25DD"/>
    <w:rsid w:val="00AB2866"/>
    <w:rsid w:val="00AB4A3B"/>
    <w:rsid w:val="00AB50E8"/>
    <w:rsid w:val="00AB5EB4"/>
    <w:rsid w:val="00AB6C4F"/>
    <w:rsid w:val="00AC06D4"/>
    <w:rsid w:val="00AC3EAA"/>
    <w:rsid w:val="00AC6CA2"/>
    <w:rsid w:val="00AD0AF1"/>
    <w:rsid w:val="00AD1123"/>
    <w:rsid w:val="00AD1351"/>
    <w:rsid w:val="00AD1BE2"/>
    <w:rsid w:val="00AD39D3"/>
    <w:rsid w:val="00AD436B"/>
    <w:rsid w:val="00AD49C0"/>
    <w:rsid w:val="00AD4F87"/>
    <w:rsid w:val="00AD7A35"/>
    <w:rsid w:val="00AE1043"/>
    <w:rsid w:val="00AE31E6"/>
    <w:rsid w:val="00AE541C"/>
    <w:rsid w:val="00AE7E82"/>
    <w:rsid w:val="00AE7F8C"/>
    <w:rsid w:val="00AF0A4C"/>
    <w:rsid w:val="00AF33B2"/>
    <w:rsid w:val="00AF33BB"/>
    <w:rsid w:val="00AF340E"/>
    <w:rsid w:val="00AF38A8"/>
    <w:rsid w:val="00AF6477"/>
    <w:rsid w:val="00B008B2"/>
    <w:rsid w:val="00B01046"/>
    <w:rsid w:val="00B02F1C"/>
    <w:rsid w:val="00B03C31"/>
    <w:rsid w:val="00B043E6"/>
    <w:rsid w:val="00B05606"/>
    <w:rsid w:val="00B0578A"/>
    <w:rsid w:val="00B05EBA"/>
    <w:rsid w:val="00B06383"/>
    <w:rsid w:val="00B111A5"/>
    <w:rsid w:val="00B11E64"/>
    <w:rsid w:val="00B1461B"/>
    <w:rsid w:val="00B16BB0"/>
    <w:rsid w:val="00B2074E"/>
    <w:rsid w:val="00B21DAF"/>
    <w:rsid w:val="00B25838"/>
    <w:rsid w:val="00B2677F"/>
    <w:rsid w:val="00B30BA3"/>
    <w:rsid w:val="00B3440F"/>
    <w:rsid w:val="00B3448B"/>
    <w:rsid w:val="00B35278"/>
    <w:rsid w:val="00B36EEB"/>
    <w:rsid w:val="00B37ABF"/>
    <w:rsid w:val="00B37BF9"/>
    <w:rsid w:val="00B37F5C"/>
    <w:rsid w:val="00B40628"/>
    <w:rsid w:val="00B41559"/>
    <w:rsid w:val="00B43192"/>
    <w:rsid w:val="00B44BDE"/>
    <w:rsid w:val="00B469E5"/>
    <w:rsid w:val="00B470AC"/>
    <w:rsid w:val="00B511EE"/>
    <w:rsid w:val="00B51A1B"/>
    <w:rsid w:val="00B53FF9"/>
    <w:rsid w:val="00B57692"/>
    <w:rsid w:val="00B57F63"/>
    <w:rsid w:val="00B60226"/>
    <w:rsid w:val="00B61681"/>
    <w:rsid w:val="00B63651"/>
    <w:rsid w:val="00B64771"/>
    <w:rsid w:val="00B66C70"/>
    <w:rsid w:val="00B70089"/>
    <w:rsid w:val="00B7140D"/>
    <w:rsid w:val="00B71A5F"/>
    <w:rsid w:val="00B7288D"/>
    <w:rsid w:val="00B7324E"/>
    <w:rsid w:val="00B76BFA"/>
    <w:rsid w:val="00B81F0E"/>
    <w:rsid w:val="00B83A05"/>
    <w:rsid w:val="00B847C5"/>
    <w:rsid w:val="00B85EDA"/>
    <w:rsid w:val="00B86202"/>
    <w:rsid w:val="00B87BC7"/>
    <w:rsid w:val="00B93A22"/>
    <w:rsid w:val="00B93D31"/>
    <w:rsid w:val="00B9713C"/>
    <w:rsid w:val="00B97329"/>
    <w:rsid w:val="00BA1EDA"/>
    <w:rsid w:val="00BA3340"/>
    <w:rsid w:val="00BA4D2C"/>
    <w:rsid w:val="00BA615D"/>
    <w:rsid w:val="00BB039B"/>
    <w:rsid w:val="00BB07D0"/>
    <w:rsid w:val="00BB1033"/>
    <w:rsid w:val="00BB131E"/>
    <w:rsid w:val="00BB173E"/>
    <w:rsid w:val="00BB3F08"/>
    <w:rsid w:val="00BB3FB2"/>
    <w:rsid w:val="00BB45AB"/>
    <w:rsid w:val="00BB5D3A"/>
    <w:rsid w:val="00BC1780"/>
    <w:rsid w:val="00BC3900"/>
    <w:rsid w:val="00BC421E"/>
    <w:rsid w:val="00BC4DDA"/>
    <w:rsid w:val="00BC51A8"/>
    <w:rsid w:val="00BC7D7D"/>
    <w:rsid w:val="00BD032F"/>
    <w:rsid w:val="00BD1509"/>
    <w:rsid w:val="00BD1752"/>
    <w:rsid w:val="00BD197B"/>
    <w:rsid w:val="00BD3D7D"/>
    <w:rsid w:val="00BD4288"/>
    <w:rsid w:val="00BD49BE"/>
    <w:rsid w:val="00BD523B"/>
    <w:rsid w:val="00BE3F69"/>
    <w:rsid w:val="00BF0617"/>
    <w:rsid w:val="00BF06B1"/>
    <w:rsid w:val="00BF0B0B"/>
    <w:rsid w:val="00BF107B"/>
    <w:rsid w:val="00BF1850"/>
    <w:rsid w:val="00BF222C"/>
    <w:rsid w:val="00BF235F"/>
    <w:rsid w:val="00BF2A60"/>
    <w:rsid w:val="00BF4B76"/>
    <w:rsid w:val="00BF4CFB"/>
    <w:rsid w:val="00BF69ED"/>
    <w:rsid w:val="00C0025E"/>
    <w:rsid w:val="00C0075F"/>
    <w:rsid w:val="00C014A2"/>
    <w:rsid w:val="00C04A2E"/>
    <w:rsid w:val="00C0531E"/>
    <w:rsid w:val="00C05A28"/>
    <w:rsid w:val="00C06763"/>
    <w:rsid w:val="00C10B0E"/>
    <w:rsid w:val="00C10F75"/>
    <w:rsid w:val="00C1342A"/>
    <w:rsid w:val="00C13470"/>
    <w:rsid w:val="00C16634"/>
    <w:rsid w:val="00C203AD"/>
    <w:rsid w:val="00C20454"/>
    <w:rsid w:val="00C21722"/>
    <w:rsid w:val="00C22278"/>
    <w:rsid w:val="00C25C23"/>
    <w:rsid w:val="00C25E9C"/>
    <w:rsid w:val="00C2618F"/>
    <w:rsid w:val="00C30FAA"/>
    <w:rsid w:val="00C3278D"/>
    <w:rsid w:val="00C32C58"/>
    <w:rsid w:val="00C35AA3"/>
    <w:rsid w:val="00C360AA"/>
    <w:rsid w:val="00C425DA"/>
    <w:rsid w:val="00C46D4B"/>
    <w:rsid w:val="00C47C42"/>
    <w:rsid w:val="00C50F53"/>
    <w:rsid w:val="00C514D4"/>
    <w:rsid w:val="00C52DFB"/>
    <w:rsid w:val="00C54499"/>
    <w:rsid w:val="00C607A8"/>
    <w:rsid w:val="00C61CCA"/>
    <w:rsid w:val="00C63129"/>
    <w:rsid w:val="00C672AA"/>
    <w:rsid w:val="00C717B0"/>
    <w:rsid w:val="00C73BD0"/>
    <w:rsid w:val="00C74F58"/>
    <w:rsid w:val="00C82548"/>
    <w:rsid w:val="00C845C6"/>
    <w:rsid w:val="00C8606A"/>
    <w:rsid w:val="00C922C3"/>
    <w:rsid w:val="00C92460"/>
    <w:rsid w:val="00C92B92"/>
    <w:rsid w:val="00C9322A"/>
    <w:rsid w:val="00C971CE"/>
    <w:rsid w:val="00CA0B13"/>
    <w:rsid w:val="00CA1621"/>
    <w:rsid w:val="00CA58AE"/>
    <w:rsid w:val="00CB05CB"/>
    <w:rsid w:val="00CB0B2A"/>
    <w:rsid w:val="00CB1D77"/>
    <w:rsid w:val="00CB34E9"/>
    <w:rsid w:val="00CB3570"/>
    <w:rsid w:val="00CC28D3"/>
    <w:rsid w:val="00CC2913"/>
    <w:rsid w:val="00CC49F7"/>
    <w:rsid w:val="00CC5B07"/>
    <w:rsid w:val="00CC641E"/>
    <w:rsid w:val="00CC78A9"/>
    <w:rsid w:val="00CD0386"/>
    <w:rsid w:val="00CD1628"/>
    <w:rsid w:val="00CD2A05"/>
    <w:rsid w:val="00CD2EE5"/>
    <w:rsid w:val="00CD319A"/>
    <w:rsid w:val="00CD451E"/>
    <w:rsid w:val="00CD4A1E"/>
    <w:rsid w:val="00CD729D"/>
    <w:rsid w:val="00CD73AF"/>
    <w:rsid w:val="00CE117F"/>
    <w:rsid w:val="00CE4A8C"/>
    <w:rsid w:val="00CE4AAD"/>
    <w:rsid w:val="00CE4FEE"/>
    <w:rsid w:val="00CE6064"/>
    <w:rsid w:val="00CE6394"/>
    <w:rsid w:val="00CF1000"/>
    <w:rsid w:val="00CF123C"/>
    <w:rsid w:val="00CF15E2"/>
    <w:rsid w:val="00CF46F1"/>
    <w:rsid w:val="00CF5A53"/>
    <w:rsid w:val="00CF6FB3"/>
    <w:rsid w:val="00CF7E4E"/>
    <w:rsid w:val="00D0092E"/>
    <w:rsid w:val="00D025C5"/>
    <w:rsid w:val="00D03DA3"/>
    <w:rsid w:val="00D069F1"/>
    <w:rsid w:val="00D06D91"/>
    <w:rsid w:val="00D0714A"/>
    <w:rsid w:val="00D12BB1"/>
    <w:rsid w:val="00D17300"/>
    <w:rsid w:val="00D2053B"/>
    <w:rsid w:val="00D20856"/>
    <w:rsid w:val="00D22AF7"/>
    <w:rsid w:val="00D2492C"/>
    <w:rsid w:val="00D24A75"/>
    <w:rsid w:val="00D25151"/>
    <w:rsid w:val="00D25EDD"/>
    <w:rsid w:val="00D26514"/>
    <w:rsid w:val="00D268C4"/>
    <w:rsid w:val="00D2754C"/>
    <w:rsid w:val="00D277E5"/>
    <w:rsid w:val="00D3742B"/>
    <w:rsid w:val="00D3796E"/>
    <w:rsid w:val="00D40ADB"/>
    <w:rsid w:val="00D40E9F"/>
    <w:rsid w:val="00D4391D"/>
    <w:rsid w:val="00D44FDB"/>
    <w:rsid w:val="00D45383"/>
    <w:rsid w:val="00D46330"/>
    <w:rsid w:val="00D46356"/>
    <w:rsid w:val="00D46A76"/>
    <w:rsid w:val="00D46B62"/>
    <w:rsid w:val="00D46C07"/>
    <w:rsid w:val="00D4710D"/>
    <w:rsid w:val="00D50177"/>
    <w:rsid w:val="00D5153F"/>
    <w:rsid w:val="00D516CD"/>
    <w:rsid w:val="00D53ABA"/>
    <w:rsid w:val="00D53E2C"/>
    <w:rsid w:val="00D54E29"/>
    <w:rsid w:val="00D56988"/>
    <w:rsid w:val="00D60502"/>
    <w:rsid w:val="00D60FE8"/>
    <w:rsid w:val="00D6461D"/>
    <w:rsid w:val="00D67DE2"/>
    <w:rsid w:val="00D74781"/>
    <w:rsid w:val="00D761E9"/>
    <w:rsid w:val="00D81B20"/>
    <w:rsid w:val="00D82D8E"/>
    <w:rsid w:val="00D83A3F"/>
    <w:rsid w:val="00D842E9"/>
    <w:rsid w:val="00D8432E"/>
    <w:rsid w:val="00D845A2"/>
    <w:rsid w:val="00D84867"/>
    <w:rsid w:val="00D84BBE"/>
    <w:rsid w:val="00D850A7"/>
    <w:rsid w:val="00D8587A"/>
    <w:rsid w:val="00D862B7"/>
    <w:rsid w:val="00D87975"/>
    <w:rsid w:val="00D97493"/>
    <w:rsid w:val="00DA1822"/>
    <w:rsid w:val="00DA321B"/>
    <w:rsid w:val="00DA3A86"/>
    <w:rsid w:val="00DA3CA2"/>
    <w:rsid w:val="00DA48CE"/>
    <w:rsid w:val="00DA5B0D"/>
    <w:rsid w:val="00DB0651"/>
    <w:rsid w:val="00DB2D66"/>
    <w:rsid w:val="00DB4B9F"/>
    <w:rsid w:val="00DB55B6"/>
    <w:rsid w:val="00DB5D8D"/>
    <w:rsid w:val="00DB69D0"/>
    <w:rsid w:val="00DB756E"/>
    <w:rsid w:val="00DB7B57"/>
    <w:rsid w:val="00DB7B97"/>
    <w:rsid w:val="00DC0851"/>
    <w:rsid w:val="00DC0975"/>
    <w:rsid w:val="00DC22BC"/>
    <w:rsid w:val="00DC2EC5"/>
    <w:rsid w:val="00DC7D83"/>
    <w:rsid w:val="00DD0366"/>
    <w:rsid w:val="00DD0517"/>
    <w:rsid w:val="00DD0CF8"/>
    <w:rsid w:val="00DD33C8"/>
    <w:rsid w:val="00DD442A"/>
    <w:rsid w:val="00DD4470"/>
    <w:rsid w:val="00DD56D9"/>
    <w:rsid w:val="00DE3B19"/>
    <w:rsid w:val="00DE4037"/>
    <w:rsid w:val="00DE43BF"/>
    <w:rsid w:val="00DE44DE"/>
    <w:rsid w:val="00DE51FD"/>
    <w:rsid w:val="00DF0134"/>
    <w:rsid w:val="00DF0B2A"/>
    <w:rsid w:val="00DF3E7E"/>
    <w:rsid w:val="00E051C7"/>
    <w:rsid w:val="00E06CAB"/>
    <w:rsid w:val="00E1109A"/>
    <w:rsid w:val="00E13153"/>
    <w:rsid w:val="00E13830"/>
    <w:rsid w:val="00E16E5F"/>
    <w:rsid w:val="00E225D9"/>
    <w:rsid w:val="00E225E3"/>
    <w:rsid w:val="00E2710B"/>
    <w:rsid w:val="00E27161"/>
    <w:rsid w:val="00E30F8A"/>
    <w:rsid w:val="00E314C0"/>
    <w:rsid w:val="00E3207C"/>
    <w:rsid w:val="00E3264D"/>
    <w:rsid w:val="00E32FAB"/>
    <w:rsid w:val="00E3372B"/>
    <w:rsid w:val="00E33754"/>
    <w:rsid w:val="00E34ABE"/>
    <w:rsid w:val="00E35D49"/>
    <w:rsid w:val="00E37BC0"/>
    <w:rsid w:val="00E37F98"/>
    <w:rsid w:val="00E40649"/>
    <w:rsid w:val="00E41E19"/>
    <w:rsid w:val="00E45D2B"/>
    <w:rsid w:val="00E5152B"/>
    <w:rsid w:val="00E51829"/>
    <w:rsid w:val="00E529C9"/>
    <w:rsid w:val="00E53341"/>
    <w:rsid w:val="00E54904"/>
    <w:rsid w:val="00E63976"/>
    <w:rsid w:val="00E6564C"/>
    <w:rsid w:val="00E657EF"/>
    <w:rsid w:val="00E70091"/>
    <w:rsid w:val="00E71476"/>
    <w:rsid w:val="00E74BD5"/>
    <w:rsid w:val="00E75736"/>
    <w:rsid w:val="00E7590F"/>
    <w:rsid w:val="00E76B2D"/>
    <w:rsid w:val="00E76D17"/>
    <w:rsid w:val="00E76E13"/>
    <w:rsid w:val="00E80F22"/>
    <w:rsid w:val="00E834FF"/>
    <w:rsid w:val="00E852C5"/>
    <w:rsid w:val="00E8578E"/>
    <w:rsid w:val="00E866DD"/>
    <w:rsid w:val="00E87180"/>
    <w:rsid w:val="00E877B0"/>
    <w:rsid w:val="00E9161F"/>
    <w:rsid w:val="00E92120"/>
    <w:rsid w:val="00E92E59"/>
    <w:rsid w:val="00E9544D"/>
    <w:rsid w:val="00E976A2"/>
    <w:rsid w:val="00EA5718"/>
    <w:rsid w:val="00EA6BCD"/>
    <w:rsid w:val="00EB0528"/>
    <w:rsid w:val="00EB0795"/>
    <w:rsid w:val="00EB0ED1"/>
    <w:rsid w:val="00EB3F7C"/>
    <w:rsid w:val="00EB53DC"/>
    <w:rsid w:val="00EB651C"/>
    <w:rsid w:val="00EB6800"/>
    <w:rsid w:val="00EB7D66"/>
    <w:rsid w:val="00EC2331"/>
    <w:rsid w:val="00EC3B62"/>
    <w:rsid w:val="00EC4976"/>
    <w:rsid w:val="00EC604D"/>
    <w:rsid w:val="00ED180D"/>
    <w:rsid w:val="00ED3705"/>
    <w:rsid w:val="00ED3FBF"/>
    <w:rsid w:val="00ED79AB"/>
    <w:rsid w:val="00ED7D47"/>
    <w:rsid w:val="00EE0F70"/>
    <w:rsid w:val="00EE1C42"/>
    <w:rsid w:val="00EE1E5F"/>
    <w:rsid w:val="00EE2CFD"/>
    <w:rsid w:val="00EE5131"/>
    <w:rsid w:val="00EE68A9"/>
    <w:rsid w:val="00EE7C5E"/>
    <w:rsid w:val="00EF056F"/>
    <w:rsid w:val="00EF1718"/>
    <w:rsid w:val="00EF188B"/>
    <w:rsid w:val="00EF194D"/>
    <w:rsid w:val="00EF1B04"/>
    <w:rsid w:val="00EF3985"/>
    <w:rsid w:val="00EF3F27"/>
    <w:rsid w:val="00EF6999"/>
    <w:rsid w:val="00EF76C4"/>
    <w:rsid w:val="00F016F2"/>
    <w:rsid w:val="00F02D7C"/>
    <w:rsid w:val="00F06B51"/>
    <w:rsid w:val="00F12820"/>
    <w:rsid w:val="00F16785"/>
    <w:rsid w:val="00F203A5"/>
    <w:rsid w:val="00F2045F"/>
    <w:rsid w:val="00F2466B"/>
    <w:rsid w:val="00F24F2E"/>
    <w:rsid w:val="00F26059"/>
    <w:rsid w:val="00F26F46"/>
    <w:rsid w:val="00F279E7"/>
    <w:rsid w:val="00F336E1"/>
    <w:rsid w:val="00F3469E"/>
    <w:rsid w:val="00F34E35"/>
    <w:rsid w:val="00F367B3"/>
    <w:rsid w:val="00F37E52"/>
    <w:rsid w:val="00F40D36"/>
    <w:rsid w:val="00F40D9D"/>
    <w:rsid w:val="00F40F7E"/>
    <w:rsid w:val="00F41A64"/>
    <w:rsid w:val="00F44B0B"/>
    <w:rsid w:val="00F46CB7"/>
    <w:rsid w:val="00F508C4"/>
    <w:rsid w:val="00F50A21"/>
    <w:rsid w:val="00F50C19"/>
    <w:rsid w:val="00F521FF"/>
    <w:rsid w:val="00F526A6"/>
    <w:rsid w:val="00F52B54"/>
    <w:rsid w:val="00F53ACE"/>
    <w:rsid w:val="00F555D7"/>
    <w:rsid w:val="00F6121A"/>
    <w:rsid w:val="00F61C98"/>
    <w:rsid w:val="00F6415C"/>
    <w:rsid w:val="00F65145"/>
    <w:rsid w:val="00F652F7"/>
    <w:rsid w:val="00F653AD"/>
    <w:rsid w:val="00F674BC"/>
    <w:rsid w:val="00F70E91"/>
    <w:rsid w:val="00F71A95"/>
    <w:rsid w:val="00F74A49"/>
    <w:rsid w:val="00F74ED9"/>
    <w:rsid w:val="00F75A92"/>
    <w:rsid w:val="00F76DDB"/>
    <w:rsid w:val="00F80591"/>
    <w:rsid w:val="00F82A51"/>
    <w:rsid w:val="00F82D40"/>
    <w:rsid w:val="00F82F24"/>
    <w:rsid w:val="00F8646C"/>
    <w:rsid w:val="00F8754C"/>
    <w:rsid w:val="00F90955"/>
    <w:rsid w:val="00F91176"/>
    <w:rsid w:val="00F92B3E"/>
    <w:rsid w:val="00F93658"/>
    <w:rsid w:val="00F93EDF"/>
    <w:rsid w:val="00F94928"/>
    <w:rsid w:val="00F94B7D"/>
    <w:rsid w:val="00F971ED"/>
    <w:rsid w:val="00F97534"/>
    <w:rsid w:val="00FA485E"/>
    <w:rsid w:val="00FA4B10"/>
    <w:rsid w:val="00FA7984"/>
    <w:rsid w:val="00FB3888"/>
    <w:rsid w:val="00FB4C31"/>
    <w:rsid w:val="00FB9D01"/>
    <w:rsid w:val="00FC12EE"/>
    <w:rsid w:val="00FC1693"/>
    <w:rsid w:val="00FC5635"/>
    <w:rsid w:val="00FD08D6"/>
    <w:rsid w:val="00FD13A7"/>
    <w:rsid w:val="00FD16FC"/>
    <w:rsid w:val="00FD2235"/>
    <w:rsid w:val="00FD4685"/>
    <w:rsid w:val="00FD4FDD"/>
    <w:rsid w:val="00FD7FEC"/>
    <w:rsid w:val="00FE2342"/>
    <w:rsid w:val="00FE2393"/>
    <w:rsid w:val="00FE23C9"/>
    <w:rsid w:val="00FE3B46"/>
    <w:rsid w:val="00FE3EE6"/>
    <w:rsid w:val="00FE720E"/>
    <w:rsid w:val="00FE76D2"/>
    <w:rsid w:val="00FE77AE"/>
    <w:rsid w:val="00FF27BB"/>
    <w:rsid w:val="00FF2E98"/>
    <w:rsid w:val="00FF3FFB"/>
    <w:rsid w:val="00FF4263"/>
    <w:rsid w:val="00FF4631"/>
    <w:rsid w:val="00FF5EB1"/>
    <w:rsid w:val="01D231A2"/>
    <w:rsid w:val="024AC3CE"/>
    <w:rsid w:val="025B37A6"/>
    <w:rsid w:val="02756099"/>
    <w:rsid w:val="038D85BE"/>
    <w:rsid w:val="039BA271"/>
    <w:rsid w:val="06159ED9"/>
    <w:rsid w:val="07BF0D0D"/>
    <w:rsid w:val="09F4718E"/>
    <w:rsid w:val="0A5DDC4C"/>
    <w:rsid w:val="0AEAD614"/>
    <w:rsid w:val="0B797875"/>
    <w:rsid w:val="0BD38120"/>
    <w:rsid w:val="0C10B45B"/>
    <w:rsid w:val="0D747211"/>
    <w:rsid w:val="0DB8A30C"/>
    <w:rsid w:val="0DE2BFE0"/>
    <w:rsid w:val="0E81AC70"/>
    <w:rsid w:val="0ED33C4F"/>
    <w:rsid w:val="0F11B220"/>
    <w:rsid w:val="10D1F218"/>
    <w:rsid w:val="118EB09A"/>
    <w:rsid w:val="127CE904"/>
    <w:rsid w:val="12B6BD83"/>
    <w:rsid w:val="131DEF11"/>
    <w:rsid w:val="14FB7A1E"/>
    <w:rsid w:val="16AB523B"/>
    <w:rsid w:val="16EEE264"/>
    <w:rsid w:val="17791469"/>
    <w:rsid w:val="1889BB9E"/>
    <w:rsid w:val="197495C7"/>
    <w:rsid w:val="198C951A"/>
    <w:rsid w:val="1ADCCF58"/>
    <w:rsid w:val="1B93BF2E"/>
    <w:rsid w:val="1BCD8F44"/>
    <w:rsid w:val="1C7C9F94"/>
    <w:rsid w:val="1CE7E089"/>
    <w:rsid w:val="1D090A7D"/>
    <w:rsid w:val="1D427778"/>
    <w:rsid w:val="1D6E9CD7"/>
    <w:rsid w:val="1D7BD29B"/>
    <w:rsid w:val="1DC94E44"/>
    <w:rsid w:val="1F4818CF"/>
    <w:rsid w:val="1FFD4642"/>
    <w:rsid w:val="21F36F2C"/>
    <w:rsid w:val="227E358C"/>
    <w:rsid w:val="23AB5D85"/>
    <w:rsid w:val="242D56FD"/>
    <w:rsid w:val="2453A93A"/>
    <w:rsid w:val="24774F13"/>
    <w:rsid w:val="24E8BDC8"/>
    <w:rsid w:val="2512C727"/>
    <w:rsid w:val="262DAC5E"/>
    <w:rsid w:val="26C52847"/>
    <w:rsid w:val="28243004"/>
    <w:rsid w:val="284F3133"/>
    <w:rsid w:val="28AF15C8"/>
    <w:rsid w:val="28F72318"/>
    <w:rsid w:val="2982572D"/>
    <w:rsid w:val="29AA7A6E"/>
    <w:rsid w:val="2A2F4658"/>
    <w:rsid w:val="2A34CB45"/>
    <w:rsid w:val="2AD4D297"/>
    <w:rsid w:val="2B551A1B"/>
    <w:rsid w:val="2B8E3895"/>
    <w:rsid w:val="2BC194CE"/>
    <w:rsid w:val="2C4BBAA3"/>
    <w:rsid w:val="2CF3AE9D"/>
    <w:rsid w:val="2CFC71C8"/>
    <w:rsid w:val="2D8FA137"/>
    <w:rsid w:val="2DD3EE35"/>
    <w:rsid w:val="2DE2F5A6"/>
    <w:rsid w:val="2EDB8907"/>
    <w:rsid w:val="2FC6EDFC"/>
    <w:rsid w:val="307148F4"/>
    <w:rsid w:val="30D31064"/>
    <w:rsid w:val="31E79BEA"/>
    <w:rsid w:val="31F3EA4F"/>
    <w:rsid w:val="3371BD3B"/>
    <w:rsid w:val="338AA384"/>
    <w:rsid w:val="33FCCAB3"/>
    <w:rsid w:val="34930BED"/>
    <w:rsid w:val="34AB8FC8"/>
    <w:rsid w:val="3550153E"/>
    <w:rsid w:val="35D7CA15"/>
    <w:rsid w:val="35DFFEEF"/>
    <w:rsid w:val="370EFE42"/>
    <w:rsid w:val="375B0C77"/>
    <w:rsid w:val="37EE13FC"/>
    <w:rsid w:val="381C02E7"/>
    <w:rsid w:val="38258C96"/>
    <w:rsid w:val="389C91BE"/>
    <w:rsid w:val="391B163B"/>
    <w:rsid w:val="397B0AE3"/>
    <w:rsid w:val="39EF0DBB"/>
    <w:rsid w:val="3AEC74D7"/>
    <w:rsid w:val="3AF6AB3F"/>
    <w:rsid w:val="3B26EBB6"/>
    <w:rsid w:val="3C1E0538"/>
    <w:rsid w:val="3D263C27"/>
    <w:rsid w:val="3EC72686"/>
    <w:rsid w:val="3F3CBED6"/>
    <w:rsid w:val="407DC901"/>
    <w:rsid w:val="41020559"/>
    <w:rsid w:val="411B2A51"/>
    <w:rsid w:val="4169E315"/>
    <w:rsid w:val="41A2FC3F"/>
    <w:rsid w:val="42D51E79"/>
    <w:rsid w:val="448648A3"/>
    <w:rsid w:val="44CE416A"/>
    <w:rsid w:val="4513C9D1"/>
    <w:rsid w:val="45274270"/>
    <w:rsid w:val="45F11DEC"/>
    <w:rsid w:val="4771F3EC"/>
    <w:rsid w:val="49ED0E96"/>
    <w:rsid w:val="49F7370E"/>
    <w:rsid w:val="4A331687"/>
    <w:rsid w:val="4ABA2B8D"/>
    <w:rsid w:val="4AF94C91"/>
    <w:rsid w:val="4B4C2FC6"/>
    <w:rsid w:val="4B5726AC"/>
    <w:rsid w:val="4B5D614F"/>
    <w:rsid w:val="4C54C57E"/>
    <w:rsid w:val="4E354A29"/>
    <w:rsid w:val="4E8861CD"/>
    <w:rsid w:val="4EFC7103"/>
    <w:rsid w:val="51AB3977"/>
    <w:rsid w:val="51D19F47"/>
    <w:rsid w:val="524D3FCF"/>
    <w:rsid w:val="53EE86C5"/>
    <w:rsid w:val="550D735C"/>
    <w:rsid w:val="55963696"/>
    <w:rsid w:val="5610671A"/>
    <w:rsid w:val="57311B69"/>
    <w:rsid w:val="5799960A"/>
    <w:rsid w:val="57F889BD"/>
    <w:rsid w:val="59385BD2"/>
    <w:rsid w:val="59E1D256"/>
    <w:rsid w:val="5A84C9AD"/>
    <w:rsid w:val="5A98F1E6"/>
    <w:rsid w:val="5AB633C7"/>
    <w:rsid w:val="5AD93257"/>
    <w:rsid w:val="5B45E572"/>
    <w:rsid w:val="5B65D90D"/>
    <w:rsid w:val="5BC50337"/>
    <w:rsid w:val="5BC74F79"/>
    <w:rsid w:val="5C9F5B60"/>
    <w:rsid w:val="5D766770"/>
    <w:rsid w:val="5D9A8BB3"/>
    <w:rsid w:val="5DFD5CA5"/>
    <w:rsid w:val="5E275407"/>
    <w:rsid w:val="605CBA15"/>
    <w:rsid w:val="62B50F5E"/>
    <w:rsid w:val="631F3BA0"/>
    <w:rsid w:val="636DFBBB"/>
    <w:rsid w:val="63D4F1C7"/>
    <w:rsid w:val="64D0D8DD"/>
    <w:rsid w:val="66EA1DAF"/>
    <w:rsid w:val="6830ED69"/>
    <w:rsid w:val="68F1DEB8"/>
    <w:rsid w:val="69C88576"/>
    <w:rsid w:val="69D1B5B7"/>
    <w:rsid w:val="6A33D018"/>
    <w:rsid w:val="6A95DFAC"/>
    <w:rsid w:val="6A9EFE56"/>
    <w:rsid w:val="6BD8B0D1"/>
    <w:rsid w:val="6C146E2A"/>
    <w:rsid w:val="6C6F09B3"/>
    <w:rsid w:val="6C77600D"/>
    <w:rsid w:val="6CF8AC74"/>
    <w:rsid w:val="6D6ECCA5"/>
    <w:rsid w:val="6D7D6FA6"/>
    <w:rsid w:val="6E27C512"/>
    <w:rsid w:val="6EDE9E4B"/>
    <w:rsid w:val="7004EF32"/>
    <w:rsid w:val="707E047C"/>
    <w:rsid w:val="74D4E3CB"/>
    <w:rsid w:val="7593D60B"/>
    <w:rsid w:val="75950F11"/>
    <w:rsid w:val="75F08C7E"/>
    <w:rsid w:val="765AA0D9"/>
    <w:rsid w:val="76D19D52"/>
    <w:rsid w:val="773F4EB9"/>
    <w:rsid w:val="777B90FC"/>
    <w:rsid w:val="77B1DE3C"/>
    <w:rsid w:val="7A1308FC"/>
    <w:rsid w:val="7A1EC805"/>
    <w:rsid w:val="7A7889D5"/>
    <w:rsid w:val="7CEB9647"/>
    <w:rsid w:val="7DE6B94D"/>
    <w:rsid w:val="7E622EA3"/>
    <w:rsid w:val="7E936D23"/>
    <w:rsid w:val="7F14DB7E"/>
    <w:rsid w:val="7FD29B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DFF5994B-A07D-4B50-B827-E238674E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Heading1">
    <w:name w:val="heading 1"/>
    <w:basedOn w:val="Normal"/>
    <w:next w:val="Normal"/>
    <w:qFormat/>
    <w:rsid w:val="008C15A2"/>
    <w:pPr>
      <w:keepNext/>
      <w:spacing w:before="240" w:after="60"/>
      <w:outlineLvl w:val="0"/>
    </w:pPr>
    <w:rPr>
      <w:rFonts w:cs="Arial"/>
      <w:b/>
      <w:bCs/>
      <w:kern w:val="32"/>
      <w:sz w:val="32"/>
      <w:szCs w:val="32"/>
    </w:rPr>
  </w:style>
  <w:style w:type="paragraph" w:styleId="Heading2">
    <w:name w:val="heading 2"/>
    <w:basedOn w:val="Normal"/>
    <w:next w:val="Normal"/>
    <w:qFormat/>
    <w:rsid w:val="00AD436B"/>
    <w:pPr>
      <w:keepNext/>
      <w:spacing w:before="240" w:after="60"/>
      <w:outlineLvl w:val="1"/>
    </w:pPr>
    <w:rPr>
      <w:rFonts w:cs="Arial"/>
      <w:b/>
      <w:bCs/>
      <w:i/>
      <w:iCs/>
      <w:sz w:val="28"/>
      <w:szCs w:val="28"/>
    </w:rPr>
  </w:style>
  <w:style w:type="paragraph" w:styleId="Heading3">
    <w:name w:val="heading 3"/>
    <w:basedOn w:val="Normal"/>
    <w:next w:val="Normal"/>
    <w:qFormat/>
    <w:rsid w:val="007A2F30"/>
    <w:pPr>
      <w:keepNext/>
      <w:spacing w:before="240" w:after="60"/>
      <w:outlineLvl w:val="2"/>
    </w:pPr>
    <w:rPr>
      <w:rFonts w:cs="Arial"/>
      <w:b/>
      <w:bCs/>
      <w:sz w:val="26"/>
      <w:szCs w:val="26"/>
      <w:lang w:eastAsia="ja-JP"/>
    </w:rPr>
  </w:style>
  <w:style w:type="paragraph" w:styleId="Heading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3E12"/>
    <w:pPr>
      <w:tabs>
        <w:tab w:val="center" w:pos="4536"/>
        <w:tab w:val="right" w:pos="9072"/>
      </w:tabs>
    </w:pPr>
  </w:style>
  <w:style w:type="paragraph" w:styleId="Footer">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Heading1"/>
    <w:rsid w:val="008C15A2"/>
    <w:pPr>
      <w:spacing w:before="0" w:after="450"/>
    </w:pPr>
    <w:rPr>
      <w:rFonts w:cs="Times New Roman"/>
      <w:b w:val="0"/>
      <w:bCs w:val="0"/>
      <w:sz w:val="48"/>
      <w:szCs w:val="20"/>
    </w:rPr>
  </w:style>
  <w:style w:type="paragraph" w:customStyle="1" w:styleId="berschrift2PM">
    <w:name w:val="Überschrift 2 PM"/>
    <w:basedOn w:val="Heading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PageNumber">
    <w:name w:val="page number"/>
    <w:basedOn w:val="DefaultParagraphFont"/>
    <w:rsid w:val="00B111A5"/>
  </w:style>
  <w:style w:type="paragraph" w:styleId="BodyText">
    <w:name w:val="Body Text"/>
    <w:basedOn w:val="Normal"/>
    <w:rsid w:val="007A2F30"/>
    <w:rPr>
      <w:rFonts w:ascii="Times New Roman" w:hAnsi="Times New Roman"/>
      <w:i/>
      <w:iCs/>
      <w:sz w:val="24"/>
      <w:szCs w:val="24"/>
      <w:lang w:val="en-GB" w:eastAsia="en-US"/>
    </w:rPr>
  </w:style>
  <w:style w:type="character" w:styleId="Hyperlink">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Footer"/>
    <w:rsid w:val="00CE4FEE"/>
    <w:pPr>
      <w:tabs>
        <w:tab w:val="clear" w:pos="4536"/>
        <w:tab w:val="clear" w:pos="9072"/>
      </w:tabs>
      <w:spacing w:line="280" w:lineRule="exact"/>
    </w:pPr>
    <w:rPr>
      <w:rFonts w:ascii="Helvetica" w:hAnsi="Helvetica"/>
      <w:szCs w:val="20"/>
    </w:rPr>
  </w:style>
  <w:style w:type="paragraph" w:customStyle="1" w:styleId="bodytext0">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BalloonText">
    <w:name w:val="Balloon Text"/>
    <w:basedOn w:val="Normal"/>
    <w:semiHidden/>
    <w:rsid w:val="00C74F58"/>
    <w:rPr>
      <w:rFonts w:ascii="Tahoma" w:hAnsi="Tahoma" w:cs="Tahoma"/>
      <w:sz w:val="16"/>
      <w:szCs w:val="16"/>
    </w:rPr>
  </w:style>
  <w:style w:type="paragraph" w:styleId="ListParagraph">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FollowedHyperlink">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Strong">
    <w:name w:val="Strong"/>
    <w:uiPriority w:val="22"/>
    <w:qFormat/>
    <w:rsid w:val="00243B1F"/>
    <w:rPr>
      <w:b/>
      <w:bCs/>
    </w:rPr>
  </w:style>
  <w:style w:type="character" w:styleId="CommentReference">
    <w:name w:val="annotation reference"/>
    <w:uiPriority w:val="99"/>
    <w:semiHidden/>
    <w:unhideWhenUsed/>
    <w:rsid w:val="000A406D"/>
    <w:rPr>
      <w:sz w:val="16"/>
      <w:szCs w:val="16"/>
    </w:rPr>
  </w:style>
  <w:style w:type="paragraph" w:styleId="CommentText">
    <w:name w:val="annotation text"/>
    <w:basedOn w:val="Normal"/>
    <w:link w:val="CommentTextChar"/>
    <w:uiPriority w:val="99"/>
    <w:unhideWhenUsed/>
    <w:rsid w:val="000A406D"/>
    <w:rPr>
      <w:sz w:val="20"/>
      <w:szCs w:val="20"/>
    </w:rPr>
  </w:style>
  <w:style w:type="character" w:customStyle="1" w:styleId="CommentTextChar">
    <w:name w:val="Comment Text Char"/>
    <w:link w:val="CommentText"/>
    <w:uiPriority w:val="99"/>
    <w:rsid w:val="000A406D"/>
    <w:rPr>
      <w:rFonts w:ascii="Arial" w:hAnsi="Arial"/>
      <w:lang w:eastAsia="de-DE"/>
    </w:rPr>
  </w:style>
  <w:style w:type="paragraph" w:styleId="CommentSubject">
    <w:name w:val="annotation subject"/>
    <w:basedOn w:val="CommentText"/>
    <w:next w:val="CommentText"/>
    <w:link w:val="CommentSubjectChar"/>
    <w:uiPriority w:val="99"/>
    <w:semiHidden/>
    <w:unhideWhenUsed/>
    <w:rsid w:val="000A406D"/>
    <w:rPr>
      <w:b/>
      <w:bCs/>
    </w:rPr>
  </w:style>
  <w:style w:type="character" w:customStyle="1" w:styleId="CommentSubjectChar">
    <w:name w:val="Comment Subject Char"/>
    <w:link w:val="CommentSubject"/>
    <w:uiPriority w:val="99"/>
    <w:semiHidden/>
    <w:rsid w:val="000A406D"/>
    <w:rPr>
      <w:rFonts w:ascii="Arial" w:hAnsi="Arial"/>
      <w:b/>
      <w:bCs/>
      <w:lang w:eastAsia="de-DE"/>
    </w:rPr>
  </w:style>
  <w:style w:type="paragraph" w:styleId="Revision">
    <w:name w:val="Revision"/>
    <w:hidden/>
    <w:uiPriority w:val="99"/>
    <w:semiHidden/>
    <w:rsid w:val="00273AD1"/>
    <w:rPr>
      <w:rFonts w:ascii="Arial" w:hAnsi="Arial"/>
      <w:sz w:val="22"/>
      <w:szCs w:val="22"/>
      <w:lang w:eastAsia="de-DE"/>
    </w:rPr>
  </w:style>
  <w:style w:type="character" w:styleId="UnresolvedMention">
    <w:name w:val="Unresolved Mention"/>
    <w:basedOn w:val="DefaultParagraphFont"/>
    <w:uiPriority w:val="99"/>
    <w:semiHidden/>
    <w:unhideWhenUsed/>
    <w:rsid w:val="00E63976"/>
    <w:rPr>
      <w:color w:val="605E5C"/>
      <w:shd w:val="clear" w:color="auto" w:fill="E1DFDD"/>
    </w:rPr>
  </w:style>
  <w:style w:type="paragraph" w:customStyle="1" w:styleId="Cuerpo">
    <w:name w:val="Cuerpo"/>
    <w:rsid w:val="000725F7"/>
    <w:pPr>
      <w:pBdr>
        <w:top w:val="nil"/>
        <w:left w:val="nil"/>
        <w:bottom w:val="nil"/>
        <w:right w:val="nil"/>
        <w:between w:val="nil"/>
        <w:bar w:val="nil"/>
      </w:pBdr>
    </w:pPr>
    <w:rPr>
      <w:rFonts w:eastAsia="Arial Unicode MS" w:cs="Arial Unicode MS"/>
      <w:color w:val="000000"/>
      <w:sz w:val="24"/>
      <w:szCs w:val="24"/>
      <w:u w:color="000000"/>
      <w:bdr w:val="nil"/>
      <w:lang w:eastAsia="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llianz.es/descubre-allianz/actualidad/enlaces-de-inte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mail" ma:contentTypeID="0x01010031FE709011ED604091DFD01DAF6039F700317845CF6E3B2644860AA98A5F5009EB" ma:contentTypeVersion="567" ma:contentTypeDescription="Create a new document." ma:contentTypeScope="" ma:versionID="f79b5a01e975112143e1694a6e01b55b">
  <xsd:schema xmlns:xsd="http://www.w3.org/2001/XMLSchema" xmlns:xs="http://www.w3.org/2001/XMLSchema" xmlns:p="http://schemas.microsoft.com/office/2006/metadata/properties" xmlns:ns2="9ff07a45-11f5-479e-a441-cd98a86709fe" xmlns:ns3="http://schemas.microsoft.com/sharepoint/v3/fields" targetNamespace="http://schemas.microsoft.com/office/2006/metadata/properties" ma:root="true" ma:fieldsID="3fabdc7f683d8e90b49a610aad4d346c" ns2:_="" ns3:_="">
    <xsd:import namespace="9ff07a45-11f5-479e-a441-cd98a86709fe"/>
    <xsd:import namespace="http://schemas.microsoft.com/sharepoint/v3/fields"/>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ConversationID" minOccurs="0"/>
                <xsd:element ref="ns2:DossierOwner" minOccurs="0"/>
                <xsd:element ref="ns2:ContractDate" minOccurs="0"/>
                <xsd:element ref="ns2:l6856d4619ce496882360609f9fc1dec" minOccurs="0"/>
                <xsd:element ref="ns2:TaxCatchAll" minOccurs="0"/>
                <xsd:element ref="ns2:TaxCatchAllLabel" minOccurs="0"/>
                <xsd:element ref="ns2:ContractExpirationDate" minOccurs="0"/>
                <xsd:element ref="ns2:MailPreviewData" minOccurs="0"/>
                <xsd:element ref="ns2:nd762d5e82fb490792aa88eaddbb89ea" minOccurs="0"/>
                <xsd:element ref="ns2:DossierStatus" minOccurs="0"/>
                <xsd:element ref="ns2:DocumentClass" minOccurs="0"/>
                <xsd:element ref="ns2:MaterialContract" minOccurs="0"/>
                <xsd:element ref="ns2:ContractStatus" minOccurs="0"/>
                <xsd:element ref="ns2:OutsourcingAgreement" minOccurs="0"/>
                <xsd:element ref="ns2:ExternalContractingParties" minOccurs="0"/>
                <xsd:element ref="ns2:ContractType" minOccurs="0"/>
                <xsd:element ref="ns2:PlaceOfOriginal" minOccurs="0"/>
                <xsd:element ref="ns2:ContractManag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hrmSubject" ma:index="1" nillable="true" ma:displayName="Email Asunto" ma:description="Asunto del email." ma:internalName="hrmSubject" ma:readOnly="false">
      <xsd:simpleType>
        <xsd:restriction base="dms:Text">
          <xsd:maxLength value="255"/>
        </xsd:restriction>
      </xsd:simpleType>
    </xsd:element>
    <xsd:element name="hrmFrom" ma:index="2" nillable="true" ma:displayName="Email De" ma:description="Remitente del email." ma:internalName="hrmFrom" ma:readOnly="false">
      <xsd:simpleType>
        <xsd:restriction base="dms:Text"/>
      </xsd:simpleType>
    </xsd:element>
    <xsd:element name="hrmTo" ma:index="3" nillable="true" ma:displayName="Email Para" ma:default="NA" ma:description="Destinatario(s) del email." ma:internalName="hrmTo" ma:readOnly="false">
      <xsd:simpleType>
        <xsd:restriction base="dms:Text"/>
      </xsd:simpleType>
    </xsd:element>
    <xsd:element name="hrmCc" ma:index="4" nillable="true" ma:displayName="Email CC" ma:description="Destinatario(s) del email en Cc." ma:internalName="hrmCc" ma:readOnly="false">
      <xsd:simpleType>
        <xsd:restriction base="dms:Text">
          <xsd:maxLength value="255"/>
        </xsd:restriction>
      </xsd:simpleType>
    </xsd:element>
    <xsd:element name="EmailDate" ma:index="5" nillable="true" ma:displayName="Fecha del email" ma:description="Fecha en que se envió / recibió el email." ma:format="DateOnly" ma:internalName="EmailDate" ma:readOnly="false">
      <xsd:simpleType>
        <xsd:restriction base="dms:DateTime"/>
      </xsd:simpleType>
    </xsd:element>
    <xsd:element name="hrmHasAttachments" ma:index="6" nillable="true" ma:displayName="Tiene archivos adjuntos" ma:description="Porfavor indique si el email tiene documentos adjuntos." ma:format="Dropdown" ma:internalName="hrmHasAttachments" ma:readOnly="false">
      <xsd:simpleType>
        <xsd:restriction base="dms:Boolea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ssierOwner" ma:index="18" nillable="true" ma:displayName="Propietario(s) del expediente" ma:description="Persona(s) propietarias del expediente."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Date" ma:index="20" nillable="true" ma:displayName="Fecha del contrato" ma:description="Fecha de celebración del contrato." ma:format="DateOnly" ma:hidden="true" ma:internalName="ContractDate" ma:readOnly="false">
      <xsd:simpleType>
        <xsd:restriction base="dms:DateTime"/>
      </xsd:simpleType>
    </xsd:element>
    <xsd:element name="l6856d4619ce496882360609f9fc1dec" ma:index="21"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b2ba0cfd-a642-482e-bf59-faef85f1cda4}" ma:internalName="TaxCatchAllLabel" ma:readOnly="tru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ContractExpirationDate" ma:index="25" nillable="true" ma:displayName="Fecha de expiración" ma:description="Fecha cuando expira/ finaliza el contrato." ma:format="DateOnly" ma:hidden="true" ma:internalName="ContractExpirationDate" ma:readOnly="false">
      <xsd:simpleType>
        <xsd:restriction base="dms:DateTime"/>
      </xsd:simpleType>
    </xsd:element>
    <xsd:element name="MailPreviewData" ma:index="26"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27"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DossierStatus" ma:index="29" nillable="true" ma:displayName="Estado del expediente" ma:default="" ma:description="Indica el estatus del dosier." ma:format="Dropdown" ma:hidden="true" ma:internalName="DossierStatus" ma:readOnly="false">
      <xsd:simpleType>
        <xsd:restriction base="dms:Choice">
          <xsd:enumeration value="Abierto"/>
          <xsd:enumeration value="Cerrado"/>
        </xsd:restriction>
      </xsd:simpleType>
    </xsd:element>
    <xsd:element name="DocumentClass" ma:index="30"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MaterialContract" ma:index="31" nillable="true" ma:displayName="Contrato con umbral materal" ma:description="Identificar si el contrato tiene umbral material." ma:format="Dropdown" ma:hidden="true" ma:internalName="MaterialContract" ma:readOnly="false">
      <xsd:simpleType>
        <xsd:restriction base="dms:Boolean"/>
      </xsd:simpleType>
    </xsd:element>
    <xsd:element name="ContractStatus" ma:index="32"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OutsourcingAgreement" ma:index="33"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ExternalContractingParties" ma:index="34" nillable="true" ma:displayName="Partes contratantes externas" ma:description="Nombre(s) de las partes contratantes externas." ma:hidden="true" ma:internalName="ExternalContractingParties" ma:readOnly="false">
      <xsd:simpleType>
        <xsd:restriction base="dms:Text"/>
      </xsd:simpleType>
    </xsd:element>
    <xsd:element name="ContractType" ma:index="3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PlaceOfOriginal" ma:index="3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tractManagers" ma:index="37"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tion" ma:internalName="Descrip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9ff07a45-11f5-479e-a441-cd98a86709fe" xsi:nil="true"/>
    <hrmSubject xmlns="9ff07a45-11f5-479e-a441-cd98a86709fe" xsi:nil="true"/>
    <PlaceOfOriginal xmlns="9ff07a45-11f5-479e-a441-cd98a86709fe" xsi:nil="true"/>
    <DossierStatus xmlns="9ff07a45-11f5-479e-a441-cd98a86709fe" xsi:nil="true"/>
    <hrmTo xmlns="9ff07a45-11f5-479e-a441-cd98a86709fe">NA</hrmTo>
    <ContractManagers xmlns="9ff07a45-11f5-479e-a441-cd98a86709fe">
      <UserInfo>
        <DisplayName/>
        <AccountId xsi:nil="true"/>
        <AccountType/>
      </UserInfo>
    </ContractManagers>
    <OutsourcingAgreement xmlns="9ff07a45-11f5-479e-a441-cd98a86709fe" xsi:nil="true"/>
    <ContractDate xmlns="9ff07a45-11f5-479e-a441-cd98a86709fe" xsi:nil="true"/>
    <MailPreviewData xmlns="9ff07a45-11f5-479e-a441-cd98a86709fe" xsi:nil="true"/>
    <hrmFrom xmlns="9ff07a45-11f5-479e-a441-cd98a86709fe" xsi:nil="true"/>
    <MaterialContract xmlns="9ff07a45-11f5-479e-a441-cd98a86709fe" xsi:nil="true"/>
    <Description xmlns="http://schemas.microsoft.com/sharepoint/v3/fields" xsi:nil="true"/>
    <ContractExpirationDate xmlns="9ff07a45-11f5-479e-a441-cd98a86709fe" xsi:nil="true"/>
    <ExternalContractingParties xmlns="9ff07a45-11f5-479e-a441-cd98a86709fe" xsi:nil="true"/>
    <ContractType xmlns="9ff07a45-11f5-479e-a441-cd98a86709fe" xsi:nil="true"/>
    <hrmHasAttachments xmlns="9ff07a45-11f5-479e-a441-cd98a86709fe" xsi:nil="true"/>
    <DossierOwner xmlns="9ff07a45-11f5-479e-a441-cd98a86709fe">
      <UserInfo>
        <DisplayName/>
        <AccountId xsi:nil="true"/>
        <AccountType/>
      </UserInfo>
    </DossierOwner>
    <nd762d5e82fb490792aa88eaddbb89ea xmlns="9ff07a45-11f5-479e-a441-cd98a86709fe">
      <Terms xmlns="http://schemas.microsoft.com/office/infopath/2007/PartnerControls"/>
    </nd762d5e82fb490792aa88eaddbb89ea>
    <ConversationID xmlns="9ff07a45-11f5-479e-a441-cd98a86709fe" xsi:nil="true"/>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EmailDate xmlns="9ff07a45-11f5-479e-a441-cd98a86709fe" xsi:nil="true"/>
    <hrmCc xmlns="9ff07a45-11f5-479e-a441-cd98a86709fe" xsi:nil="true"/>
    <_dlc_DocId xmlns="9ff07a45-11f5-479e-a441-cd98a86709fe">XU7P7SY2DP3Q-491014520-208853</_dlc_DocId>
    <_dlc_DocIdUrl xmlns="9ff07a45-11f5-479e-a441-cd98a86709fe">
      <Url>https://allianzms.sharepoint.com/teams/ES0006-3163019/_layouts/15/DocIdRedir.aspx?ID=XU7P7SY2DP3Q-491014520-208853</Url>
      <Description>XU7P7SY2DP3Q-491014520-208853</Description>
    </_dlc_DocIdUrl>
  </documentManagement>
</p:properties>
</file>

<file path=customXml/itemProps1.xml><?xml version="1.0" encoding="utf-8"?>
<ds:datastoreItem xmlns:ds="http://schemas.openxmlformats.org/officeDocument/2006/customXml" ds:itemID="{D7460240-7CFF-4ED4-8077-111C43B801C1}">
  <ds:schemaRefs>
    <ds:schemaRef ds:uri="http://schemas.microsoft.com/sharepoint/events"/>
  </ds:schemaRefs>
</ds:datastoreItem>
</file>

<file path=customXml/itemProps2.xml><?xml version="1.0" encoding="utf-8"?>
<ds:datastoreItem xmlns:ds="http://schemas.openxmlformats.org/officeDocument/2006/customXml" ds:itemID="{B122CC5D-AE05-4C56-A91C-8CCEC703B71D}">
  <ds:schemaRefs>
    <ds:schemaRef ds:uri="http://schemas.microsoft.com/sharepoint/v3/contenttype/forms"/>
  </ds:schemaRefs>
</ds:datastoreItem>
</file>

<file path=customXml/itemProps3.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customXml/itemProps4.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5.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6.xml><?xml version="1.0" encoding="utf-8"?>
<ds:datastoreItem xmlns:ds="http://schemas.openxmlformats.org/officeDocument/2006/customXml" ds:itemID="{31293C91-B0EC-4B29-B4EE-5AD1423F7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1</Pages>
  <Words>708</Words>
  <Characters>4039</Characters>
  <Application>Microsoft Office Word</Application>
  <DocSecurity>4</DocSecurity>
  <Lines>33</Lines>
  <Paragraphs>9</Paragraphs>
  <ScaleCrop>false</ScaleCrop>
  <Company>Allianz Versicherungs-AG</Company>
  <LinksUpToDate>false</LinksUpToDate>
  <CharactersWithSpaces>4738</CharactersWithSpaces>
  <SharedDoc>false</SharedDoc>
  <HLinks>
    <vt:vector size="6" baseType="variant">
      <vt:variant>
        <vt:i4>4390933</vt:i4>
      </vt:variant>
      <vt:variant>
        <vt:i4>0</vt:i4>
      </vt:variant>
      <vt:variant>
        <vt:i4>0</vt:i4>
      </vt:variant>
      <vt:variant>
        <vt:i4>5</vt:i4>
      </vt:variant>
      <vt:variant>
        <vt:lpwstr>https://www.allianz.es/descubre-allianz/actualidad/enlaces-de-interes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8</cp:revision>
  <cp:lastPrinted>2025-04-22T04:07:00Z</cp:lastPrinted>
  <dcterms:created xsi:type="dcterms:W3CDTF">2026-03-27T17:49:00Z</dcterms:created>
  <dcterms:modified xsi:type="dcterms:W3CDTF">2026-03-27T10:10:00Z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0x01010031FE709011ED604091DFD01DAF6039F700317845CF6E3B2644860AA98A5F5009EB</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lcf76f155ced4ddcb4097134ff3c332f">
    <vt:lpwstr/>
  </property>
  <property fmtid="{D5CDD505-2E9C-101B-9397-08002B2CF9AE}" pid="132" name="_AdHocReviewCycleID">
    <vt:i4>-807919789</vt:i4>
  </property>
  <property fmtid="{D5CDD505-2E9C-101B-9397-08002B2CF9AE}" pid="133" name="_EmailSubject">
    <vt:lpwstr>Borrador Nota de prensa</vt:lpwstr>
  </property>
  <property fmtid="{D5CDD505-2E9C-101B-9397-08002B2CF9AE}" pid="134" name="_AuthorEmail">
    <vt:lpwstr>sonia.rodriguez@allianz.es</vt:lpwstr>
  </property>
  <property fmtid="{D5CDD505-2E9C-101B-9397-08002B2CF9AE}" pid="135" name="_AuthorEmailDisplayName">
    <vt:lpwstr>Rodriguez Mosquera, Sonia (Allianz Compania de Seguros y Reaseguros S.A.)</vt:lpwstr>
  </property>
  <property fmtid="{D5CDD505-2E9C-101B-9397-08002B2CF9AE}" pid="136" name="_PreviousAdHocReviewCycleID">
    <vt:i4>1163812679</vt:i4>
  </property>
  <property fmtid="{D5CDD505-2E9C-101B-9397-08002B2CF9AE}" pid="137" name="_ReviewingToolsShownOnce">
    <vt:lpwstr/>
  </property>
  <property fmtid="{D5CDD505-2E9C-101B-9397-08002B2CF9AE}" pid="138" name="docLang">
    <vt:lpwstr>es</vt:lpwstr>
  </property>
  <property fmtid="{D5CDD505-2E9C-101B-9397-08002B2CF9AE}" pid="139" name="_dlc_DocIdItemGuid">
    <vt:lpwstr>338ead5c-716d-4aa4-8606-18b62dedfbd2</vt:lpwstr>
  </property>
</Properties>
</file>