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D0DA7" w14:textId="77777777" w:rsidR="005A12DE" w:rsidRDefault="005A12DE" w:rsidP="00077BA1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</w:p>
    <w:p w14:paraId="65DC145B" w14:textId="1FBC8ACA" w:rsidR="007D14DE" w:rsidRDefault="007D14DE" w:rsidP="007D14DE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  <w:r>
        <w:rPr>
          <w:rFonts w:cs="Arial"/>
          <w:b/>
          <w:bCs/>
          <w:color w:val="000000"/>
          <w:sz w:val="32"/>
          <w:szCs w:val="32"/>
          <w:lang w:eastAsia="es-ES"/>
        </w:rPr>
        <w:t>C</w:t>
      </w:r>
      <w:r w:rsidR="00B111F2">
        <w:rPr>
          <w:rFonts w:cs="Arial"/>
          <w:b/>
          <w:bCs/>
          <w:color w:val="000000"/>
          <w:sz w:val="32"/>
          <w:szCs w:val="32"/>
          <w:lang w:eastAsia="es-ES"/>
        </w:rPr>
        <w:t xml:space="preserve">uatro fondos de </w:t>
      </w:r>
      <w:r w:rsidR="00774403">
        <w:rPr>
          <w:rFonts w:cs="Arial"/>
          <w:b/>
          <w:bCs/>
          <w:color w:val="000000"/>
          <w:sz w:val="32"/>
          <w:szCs w:val="32"/>
          <w:lang w:eastAsia="es-ES"/>
        </w:rPr>
        <w:t>Allianz Soluciones de Inversión</w:t>
      </w:r>
      <w:r w:rsidR="001170FD">
        <w:rPr>
          <w:rFonts w:cs="Arial"/>
          <w:b/>
          <w:bCs/>
          <w:color w:val="000000"/>
          <w:sz w:val="32"/>
          <w:szCs w:val="32"/>
          <w:lang w:eastAsia="es-ES"/>
        </w:rPr>
        <w:t xml:space="preserve"> </w:t>
      </w:r>
      <w:r w:rsidR="00C93AA6">
        <w:rPr>
          <w:rFonts w:cs="Arial"/>
          <w:b/>
          <w:bCs/>
          <w:color w:val="000000"/>
          <w:sz w:val="32"/>
          <w:szCs w:val="32"/>
          <w:lang w:eastAsia="es-ES"/>
        </w:rPr>
        <w:t>obtienen</w:t>
      </w:r>
      <w:r>
        <w:rPr>
          <w:rFonts w:cs="Arial"/>
          <w:b/>
          <w:bCs/>
          <w:color w:val="000000"/>
          <w:sz w:val="32"/>
          <w:szCs w:val="32"/>
          <w:lang w:eastAsia="es-ES"/>
        </w:rPr>
        <w:t xml:space="preserve"> cinco estrellas en el Morningstar Rating</w:t>
      </w:r>
    </w:p>
    <w:p w14:paraId="3B566D7A" w14:textId="77777777" w:rsidR="001170FD" w:rsidRDefault="001170FD" w:rsidP="00077BA1">
      <w:pPr>
        <w:spacing w:line="360" w:lineRule="auto"/>
        <w:ind w:right="425"/>
        <w:rPr>
          <w:rFonts w:cs="Arial"/>
          <w:b/>
          <w:sz w:val="24"/>
          <w:szCs w:val="24"/>
        </w:rPr>
      </w:pPr>
    </w:p>
    <w:p w14:paraId="380CD838" w14:textId="30145BDD" w:rsidR="00774403" w:rsidRPr="005C467A" w:rsidRDefault="003C3E64" w:rsidP="00BF595B">
      <w:pPr>
        <w:numPr>
          <w:ilvl w:val="0"/>
          <w:numId w:val="1"/>
        </w:numPr>
        <w:spacing w:line="360" w:lineRule="auto"/>
        <w:ind w:right="425"/>
        <w:rPr>
          <w:b/>
          <w:lang w:val="es-ES_tradnl"/>
        </w:rPr>
      </w:pPr>
      <w:r>
        <w:rPr>
          <w:b/>
          <w:sz w:val="24"/>
          <w:szCs w:val="24"/>
          <w:lang w:val="es-ES_tradnl"/>
        </w:rPr>
        <w:t xml:space="preserve">Allianz Soluciones de </w:t>
      </w:r>
      <w:r w:rsidR="004D1CF1">
        <w:rPr>
          <w:b/>
          <w:sz w:val="24"/>
          <w:szCs w:val="24"/>
          <w:lang w:val="es-ES_tradnl"/>
        </w:rPr>
        <w:t>I</w:t>
      </w:r>
      <w:r>
        <w:rPr>
          <w:b/>
          <w:sz w:val="24"/>
          <w:szCs w:val="24"/>
          <w:lang w:val="es-ES_tradnl"/>
        </w:rPr>
        <w:t xml:space="preserve">nversión gestiona en la actualidad cinco fondos </w:t>
      </w:r>
    </w:p>
    <w:p w14:paraId="4CBFBB81" w14:textId="6E37EFEB" w:rsidR="00BF595B" w:rsidRDefault="003C3E64" w:rsidP="00BF595B">
      <w:pPr>
        <w:numPr>
          <w:ilvl w:val="0"/>
          <w:numId w:val="1"/>
        </w:numPr>
        <w:spacing w:line="360" w:lineRule="auto"/>
        <w:ind w:right="425"/>
        <w:rPr>
          <w:b/>
          <w:lang w:val="es-ES_tradnl"/>
        </w:rPr>
      </w:pPr>
      <w:r>
        <w:rPr>
          <w:b/>
          <w:sz w:val="24"/>
          <w:szCs w:val="24"/>
          <w:lang w:val="es-ES_tradnl"/>
        </w:rPr>
        <w:t>Los fondos de gestora han sido evaluados por primera vez desde su creación hace tres años</w:t>
      </w:r>
    </w:p>
    <w:p w14:paraId="36FBFC01" w14:textId="18150ACC" w:rsidR="002A1EB6" w:rsidRDefault="003C3E64" w:rsidP="00591966">
      <w:pPr>
        <w:numPr>
          <w:ilvl w:val="0"/>
          <w:numId w:val="1"/>
        </w:numPr>
        <w:spacing w:line="360" w:lineRule="auto"/>
        <w:ind w:right="425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Allianz Soluciones de </w:t>
      </w:r>
      <w:r w:rsidR="004D1CF1">
        <w:rPr>
          <w:b/>
          <w:sz w:val="24"/>
          <w:szCs w:val="24"/>
          <w:lang w:val="es-ES_tradnl"/>
        </w:rPr>
        <w:t>I</w:t>
      </w:r>
      <w:r>
        <w:rPr>
          <w:b/>
          <w:sz w:val="24"/>
          <w:szCs w:val="24"/>
          <w:lang w:val="es-ES_tradnl"/>
        </w:rPr>
        <w:t>nversión gestiona, además, s</w:t>
      </w:r>
      <w:r w:rsidR="00C922B7">
        <w:rPr>
          <w:b/>
          <w:sz w:val="24"/>
          <w:szCs w:val="24"/>
          <w:lang w:val="es-ES_tradnl"/>
        </w:rPr>
        <w:t>eis</w:t>
      </w:r>
      <w:r>
        <w:rPr>
          <w:b/>
          <w:sz w:val="24"/>
          <w:szCs w:val="24"/>
          <w:lang w:val="es-ES_tradnl"/>
        </w:rPr>
        <w:t xml:space="preserve"> planes de pensiones</w:t>
      </w:r>
    </w:p>
    <w:p w14:paraId="514703C5" w14:textId="7468BC9B" w:rsidR="001170FD" w:rsidRDefault="001170FD" w:rsidP="00077BA1">
      <w:pPr>
        <w:spacing w:line="276" w:lineRule="auto"/>
        <w:ind w:right="425"/>
        <w:jc w:val="both"/>
        <w:rPr>
          <w:rFonts w:cs="Arial"/>
          <w:b/>
          <w:lang w:val="es-ES_tradnl"/>
        </w:rPr>
      </w:pPr>
    </w:p>
    <w:p w14:paraId="3FD1CB8F" w14:textId="64DC226B" w:rsidR="005B2FB3" w:rsidRDefault="00FA59FE" w:rsidP="007D14DE">
      <w:pPr>
        <w:spacing w:line="276" w:lineRule="auto"/>
        <w:ind w:right="-1"/>
        <w:jc w:val="both"/>
        <w:rPr>
          <w:rFonts w:cs="Arial"/>
          <w:lang w:val="es-ES_tradnl"/>
        </w:rPr>
      </w:pPr>
      <w:r>
        <w:rPr>
          <w:rFonts w:cs="Arial"/>
          <w:b/>
          <w:lang w:val="es-ES_tradnl"/>
        </w:rPr>
        <w:t xml:space="preserve">Madrid, </w:t>
      </w:r>
      <w:r w:rsidR="001F0302">
        <w:rPr>
          <w:rFonts w:cs="Arial"/>
          <w:b/>
          <w:lang w:val="es-ES_tradnl"/>
        </w:rPr>
        <w:t>30</w:t>
      </w:r>
      <w:r w:rsidR="00206E69">
        <w:rPr>
          <w:rFonts w:cs="Arial"/>
          <w:b/>
          <w:lang w:val="es-ES_tradnl"/>
        </w:rPr>
        <w:t xml:space="preserve"> </w:t>
      </w:r>
      <w:r>
        <w:rPr>
          <w:rFonts w:cs="Arial"/>
          <w:b/>
          <w:lang w:val="es-ES_tradnl"/>
        </w:rPr>
        <w:t xml:space="preserve">de </w:t>
      </w:r>
      <w:r w:rsidR="007D14DE">
        <w:rPr>
          <w:rFonts w:cs="Arial"/>
          <w:b/>
          <w:lang w:val="es-ES_tradnl"/>
        </w:rPr>
        <w:t>marzo</w:t>
      </w:r>
      <w:r w:rsidR="00CD07D3">
        <w:rPr>
          <w:rFonts w:cs="Arial"/>
          <w:b/>
          <w:lang w:val="es-ES_tradnl"/>
        </w:rPr>
        <w:t xml:space="preserve"> </w:t>
      </w:r>
      <w:r w:rsidR="00B9017B">
        <w:rPr>
          <w:rFonts w:cs="Arial"/>
          <w:b/>
          <w:lang w:val="es-ES_tradnl"/>
        </w:rPr>
        <w:t>de 202</w:t>
      </w:r>
      <w:r w:rsidR="007D14DE">
        <w:rPr>
          <w:rFonts w:cs="Arial"/>
          <w:b/>
          <w:lang w:val="es-ES_tradnl"/>
        </w:rPr>
        <w:t>3</w:t>
      </w:r>
      <w:r w:rsidR="001170FD">
        <w:rPr>
          <w:rFonts w:cs="Arial"/>
          <w:b/>
          <w:lang w:val="es-ES_tradnl"/>
        </w:rPr>
        <w:t xml:space="preserve">-. </w:t>
      </w:r>
      <w:r w:rsidR="007D14DE">
        <w:rPr>
          <w:rFonts w:cs="Arial"/>
          <w:b/>
          <w:lang w:val="es-ES_tradnl"/>
        </w:rPr>
        <w:t xml:space="preserve"> </w:t>
      </w:r>
      <w:r w:rsidR="007D14DE" w:rsidRPr="007D14DE">
        <w:rPr>
          <w:rFonts w:cs="Arial"/>
          <w:bCs/>
          <w:lang w:val="es-ES_tradnl"/>
        </w:rPr>
        <w:t>E</w:t>
      </w:r>
      <w:r w:rsidR="007D14DE">
        <w:rPr>
          <w:rFonts w:cs="Arial"/>
          <w:bCs/>
          <w:lang w:val="es-ES_tradnl"/>
        </w:rPr>
        <w:t>n su</w:t>
      </w:r>
      <w:r w:rsidR="007D14DE" w:rsidRPr="007D14DE">
        <w:rPr>
          <w:rFonts w:cs="Arial"/>
          <w:bCs/>
          <w:lang w:val="es-ES_tradnl"/>
        </w:rPr>
        <w:t xml:space="preserve"> último rating</w:t>
      </w:r>
      <w:r w:rsidR="007D14DE">
        <w:rPr>
          <w:rFonts w:cs="Arial"/>
          <w:bCs/>
          <w:lang w:val="es-ES_tradnl"/>
        </w:rPr>
        <w:t>,</w:t>
      </w:r>
      <w:r w:rsidR="007D14DE" w:rsidRPr="007D14DE">
        <w:rPr>
          <w:rFonts w:cs="Arial"/>
          <w:bCs/>
          <w:lang w:val="es-ES_tradnl"/>
        </w:rPr>
        <w:t xml:space="preserve"> </w:t>
      </w:r>
      <w:hyperlink r:id="rId12" w:history="1">
        <w:r w:rsidR="003C3E64" w:rsidRPr="00856613">
          <w:rPr>
            <w:rStyle w:val="Hipervnculo"/>
            <w:rFonts w:cs="Arial"/>
            <w:lang w:val="es-ES_tradnl"/>
          </w:rPr>
          <w:t>Morningstar</w:t>
        </w:r>
      </w:hyperlink>
      <w:r w:rsidR="003C3E64">
        <w:rPr>
          <w:rFonts w:cs="Arial"/>
          <w:lang w:val="es-ES_tradnl"/>
        </w:rPr>
        <w:t xml:space="preserve"> ha </w:t>
      </w:r>
      <w:r w:rsidR="007D14DE">
        <w:rPr>
          <w:rFonts w:cs="Arial"/>
          <w:lang w:val="es-ES_tradnl"/>
        </w:rPr>
        <w:t xml:space="preserve">otorgado </w:t>
      </w:r>
      <w:r w:rsidR="00443CDB">
        <w:rPr>
          <w:rFonts w:cs="Arial"/>
          <w:lang w:val="es-ES_tradnl"/>
        </w:rPr>
        <w:t>l</w:t>
      </w:r>
      <w:r w:rsidR="007D14DE">
        <w:rPr>
          <w:rFonts w:cs="Arial"/>
          <w:lang w:val="es-ES_tradnl"/>
        </w:rPr>
        <w:t>a calificación máxima (cinco estrellas)</w:t>
      </w:r>
      <w:r w:rsidR="003C3E64">
        <w:rPr>
          <w:rFonts w:cs="Arial"/>
          <w:lang w:val="es-ES_tradnl"/>
        </w:rPr>
        <w:t xml:space="preserve"> a cuatro de los fondos de inversión gestionados por A</w:t>
      </w:r>
      <w:r w:rsidR="00EC08C7">
        <w:rPr>
          <w:rFonts w:cs="Arial"/>
          <w:lang w:val="es-ES_tradnl"/>
        </w:rPr>
        <w:t>llianz Soluciones de Inversión</w:t>
      </w:r>
      <w:r w:rsidR="0078212B">
        <w:rPr>
          <w:rFonts w:cs="Arial"/>
          <w:lang w:val="es-ES_tradnl"/>
        </w:rPr>
        <w:t>,</w:t>
      </w:r>
      <w:r w:rsidR="003C3E64">
        <w:rPr>
          <w:rFonts w:cs="Arial"/>
          <w:lang w:val="es-ES_tradnl"/>
        </w:rPr>
        <w:t xml:space="preserve"> la agencia de valores de Allianz</w:t>
      </w:r>
      <w:r w:rsidR="004D1CF1">
        <w:rPr>
          <w:rFonts w:cs="Arial"/>
          <w:lang w:val="es-ES_tradnl"/>
        </w:rPr>
        <w:t xml:space="preserve"> Seguros</w:t>
      </w:r>
      <w:r w:rsidR="003C3E64">
        <w:rPr>
          <w:rFonts w:cs="Arial"/>
          <w:lang w:val="es-ES_tradnl"/>
        </w:rPr>
        <w:t xml:space="preserve">. </w:t>
      </w:r>
      <w:r w:rsidR="00EC08C7">
        <w:rPr>
          <w:rFonts w:cs="Arial"/>
          <w:lang w:val="es-ES_tradnl"/>
        </w:rPr>
        <w:t xml:space="preserve"> </w:t>
      </w:r>
    </w:p>
    <w:p w14:paraId="021EF548" w14:textId="77777777" w:rsidR="005B2FB3" w:rsidRDefault="005B2FB3" w:rsidP="000A4AE4">
      <w:pPr>
        <w:spacing w:line="276" w:lineRule="auto"/>
        <w:ind w:right="-1"/>
        <w:jc w:val="both"/>
        <w:rPr>
          <w:rFonts w:cs="Arial"/>
          <w:lang w:val="es-ES_tradnl"/>
        </w:rPr>
      </w:pPr>
    </w:p>
    <w:p w14:paraId="7D6314B3" w14:textId="39A268F3" w:rsidR="00C93AA6" w:rsidRDefault="007D14DE" w:rsidP="00C93AA6">
      <w:pPr>
        <w:spacing w:line="276" w:lineRule="auto"/>
        <w:ind w:right="-1"/>
        <w:jc w:val="both"/>
        <w:rPr>
          <w:rFonts w:cs="Arial"/>
        </w:rPr>
      </w:pPr>
      <w:r>
        <w:rPr>
          <w:rFonts w:cs="Arial"/>
        </w:rPr>
        <w:t xml:space="preserve">Los cinco fondos que Allianz Soluciones de Inversión </w:t>
      </w:r>
      <w:r w:rsidR="00C93AA6">
        <w:rPr>
          <w:rFonts w:cs="Arial"/>
        </w:rPr>
        <w:t>tramita</w:t>
      </w:r>
      <w:r>
        <w:rPr>
          <w:rFonts w:cs="Arial"/>
        </w:rPr>
        <w:t xml:space="preserve"> en la actualidad comenzaron a gestionarse en marzo de 2020</w:t>
      </w:r>
      <w:r w:rsidR="00C93AA6">
        <w:rPr>
          <w:rFonts w:cs="Arial"/>
        </w:rPr>
        <w:t xml:space="preserve"> y</w:t>
      </w:r>
      <w:r>
        <w:rPr>
          <w:rFonts w:cs="Arial"/>
        </w:rPr>
        <w:t xml:space="preserve"> han sido analizados </w:t>
      </w:r>
      <w:r w:rsidR="000317D0">
        <w:rPr>
          <w:rFonts w:cs="Arial"/>
        </w:rPr>
        <w:t xml:space="preserve">por primera vez </w:t>
      </w:r>
      <w:r w:rsidR="00C93AA6">
        <w:rPr>
          <w:rFonts w:cs="Arial"/>
        </w:rPr>
        <w:t>por Morningstar en sus primeros tres años de actividad</w:t>
      </w:r>
      <w:r w:rsidR="003050C2">
        <w:rPr>
          <w:rFonts w:cs="Arial"/>
        </w:rPr>
        <w:t>,</w:t>
      </w:r>
      <w:r w:rsidR="000317D0">
        <w:rPr>
          <w:rFonts w:cs="Arial"/>
        </w:rPr>
        <w:t xml:space="preserve"> obteniendo cuatro de ellos </w:t>
      </w:r>
      <w:r w:rsidR="005D0752">
        <w:rPr>
          <w:rFonts w:cs="Arial"/>
        </w:rPr>
        <w:t>l</w:t>
      </w:r>
      <w:r w:rsidR="00C93AA6">
        <w:rPr>
          <w:rFonts w:cs="Arial"/>
        </w:rPr>
        <w:t>a calificación máxima.</w:t>
      </w:r>
    </w:p>
    <w:p w14:paraId="6337E92A" w14:textId="77777777" w:rsidR="00C93AA6" w:rsidRDefault="00C93AA6" w:rsidP="00C93AA6">
      <w:pPr>
        <w:spacing w:line="276" w:lineRule="auto"/>
        <w:ind w:right="-1"/>
        <w:jc w:val="both"/>
        <w:rPr>
          <w:rFonts w:cs="Arial"/>
        </w:rPr>
      </w:pPr>
    </w:p>
    <w:p w14:paraId="549016FF" w14:textId="77777777" w:rsidR="0058085F" w:rsidRPr="0058085F" w:rsidRDefault="0058085F" w:rsidP="0058085F">
      <w:pPr>
        <w:spacing w:line="276" w:lineRule="auto"/>
        <w:ind w:right="-1"/>
        <w:jc w:val="both"/>
        <w:rPr>
          <w:rFonts w:cs="Arial"/>
        </w:rPr>
      </w:pPr>
      <w:r w:rsidRPr="0058085F">
        <w:rPr>
          <w:rFonts w:cs="Arial"/>
        </w:rPr>
        <w:t xml:space="preserve">Entre los productos financieros calificados con cinco estrellas por Morningstar se encuentran el </w:t>
      </w:r>
      <w:r w:rsidRPr="009F326F">
        <w:rPr>
          <w:rFonts w:cs="Arial"/>
          <w:b/>
          <w:bCs/>
        </w:rPr>
        <w:t>Allianz Cartera Dinámica</w:t>
      </w:r>
      <w:r w:rsidRPr="0058085F">
        <w:rPr>
          <w:rFonts w:cs="Arial"/>
        </w:rPr>
        <w:t xml:space="preserve"> (50%-100% renta variable), un fondo perfilado cuya rentabilidad acumulada es del 25,75% o el </w:t>
      </w:r>
      <w:r w:rsidRPr="009F326F">
        <w:rPr>
          <w:rFonts w:cs="Arial"/>
          <w:b/>
          <w:bCs/>
        </w:rPr>
        <w:t>Allianz Bolsa Española</w:t>
      </w:r>
      <w:r w:rsidRPr="0058085F">
        <w:rPr>
          <w:rFonts w:cs="Arial"/>
        </w:rPr>
        <w:t xml:space="preserve"> cuya rentabilidad acumulada se cifra en un 24,2%. Junto a estos dos productos han obtenido también la máxima puntuación en este ranking, el fondo </w:t>
      </w:r>
      <w:r w:rsidRPr="009F326F">
        <w:rPr>
          <w:rFonts w:cs="Arial"/>
          <w:b/>
          <w:bCs/>
        </w:rPr>
        <w:t>Allianz Cartera Moderada</w:t>
      </w:r>
      <w:r w:rsidRPr="0058085F">
        <w:rPr>
          <w:rFonts w:cs="Arial"/>
        </w:rPr>
        <w:t xml:space="preserve"> (15%-30% renta variable) y </w:t>
      </w:r>
      <w:r w:rsidRPr="009F326F">
        <w:rPr>
          <w:rFonts w:cs="Arial"/>
          <w:b/>
          <w:bCs/>
        </w:rPr>
        <w:t>Allianz Cartera Decidida</w:t>
      </w:r>
      <w:r w:rsidRPr="0058085F">
        <w:rPr>
          <w:rFonts w:cs="Arial"/>
        </w:rPr>
        <w:t xml:space="preserve"> (30%-50% renta variable).</w:t>
      </w:r>
    </w:p>
    <w:p w14:paraId="402966A4" w14:textId="77777777" w:rsidR="00410E27" w:rsidRDefault="00410E27" w:rsidP="0058085F">
      <w:pPr>
        <w:spacing w:line="276" w:lineRule="auto"/>
        <w:ind w:right="-1"/>
        <w:jc w:val="both"/>
        <w:rPr>
          <w:rFonts w:cs="Arial"/>
          <w:lang w:val="es-ES_tradnl"/>
        </w:rPr>
      </w:pPr>
    </w:p>
    <w:p w14:paraId="36CF1F69" w14:textId="2CFB4F99" w:rsidR="0058085F" w:rsidRDefault="00410E27" w:rsidP="0058085F">
      <w:pPr>
        <w:spacing w:line="276" w:lineRule="auto"/>
        <w:ind w:right="-1"/>
        <w:jc w:val="both"/>
        <w:rPr>
          <w:rFonts w:cs="Arial"/>
          <w:lang w:val="es-ES_tradnl"/>
        </w:rPr>
      </w:pPr>
      <w:r w:rsidRPr="007D14DE">
        <w:rPr>
          <w:rFonts w:cs="Arial"/>
          <w:lang w:val="es-ES_tradnl"/>
        </w:rPr>
        <w:t>Morningstar Rating</w:t>
      </w:r>
      <w:r w:rsidRPr="00241AB1">
        <w:rPr>
          <w:rFonts w:cs="Arial"/>
          <w:vertAlign w:val="superscript"/>
          <w:lang w:val="es-ES_tradnl"/>
        </w:rPr>
        <w:t>TM</w:t>
      </w:r>
      <w:r w:rsidRPr="007D14DE">
        <w:rPr>
          <w:rFonts w:cs="Arial"/>
          <w:lang w:val="es-ES_tradnl"/>
        </w:rPr>
        <w:t xml:space="preserve"> es una evaluación</w:t>
      </w:r>
      <w:r>
        <w:rPr>
          <w:rFonts w:cs="Arial"/>
          <w:lang w:val="es-ES_tradnl"/>
        </w:rPr>
        <w:t xml:space="preserve"> </w:t>
      </w:r>
      <w:r w:rsidRPr="007D14DE">
        <w:rPr>
          <w:rFonts w:cs="Arial"/>
          <w:lang w:val="es-ES_tradnl"/>
        </w:rPr>
        <w:t xml:space="preserve">cuantitativa del rendimiento anterior de un fondo, tanto de rentabilidad como de riesgo </w:t>
      </w:r>
      <w:r>
        <w:rPr>
          <w:rFonts w:cs="Arial"/>
          <w:lang w:val="es-ES_tradnl"/>
        </w:rPr>
        <w:t>(</w:t>
      </w:r>
      <w:r w:rsidRPr="007D14DE">
        <w:rPr>
          <w:rFonts w:cs="Arial"/>
          <w:lang w:val="es-ES_tradnl"/>
        </w:rPr>
        <w:t>medido de una a cinco estrellas</w:t>
      </w:r>
      <w:r>
        <w:rPr>
          <w:rFonts w:cs="Arial"/>
          <w:lang w:val="es-ES_tradnl"/>
        </w:rPr>
        <w:t>), que tiene un carácter trianual</w:t>
      </w:r>
      <w:r w:rsidRPr="007D14DE">
        <w:rPr>
          <w:rFonts w:cs="Arial"/>
          <w:lang w:val="es-ES_tradnl"/>
        </w:rPr>
        <w:t>.</w:t>
      </w:r>
    </w:p>
    <w:p w14:paraId="7FDA3EB6" w14:textId="77777777" w:rsidR="000D6686" w:rsidRDefault="000D6686" w:rsidP="0058085F">
      <w:pPr>
        <w:spacing w:line="276" w:lineRule="auto"/>
        <w:ind w:right="-1"/>
        <w:jc w:val="both"/>
        <w:rPr>
          <w:rFonts w:cs="Arial"/>
          <w:lang w:val="es-ES_tradnl"/>
        </w:rPr>
      </w:pPr>
    </w:p>
    <w:p w14:paraId="770D62EA" w14:textId="78170441" w:rsidR="000D6686" w:rsidRPr="00241AB1" w:rsidRDefault="000D6686" w:rsidP="0058085F">
      <w:pPr>
        <w:spacing w:line="276" w:lineRule="auto"/>
        <w:ind w:right="-1"/>
        <w:jc w:val="both"/>
        <w:rPr>
          <w:rFonts w:cs="Arial"/>
          <w:b/>
          <w:bCs/>
          <w:lang w:val="es-ES_tradnl"/>
        </w:rPr>
      </w:pPr>
      <w:r>
        <w:rPr>
          <w:rFonts w:cs="Arial"/>
          <w:b/>
          <w:bCs/>
          <w:lang w:val="es-ES_tradnl"/>
        </w:rPr>
        <w:t>Fondos y planes de pensiones</w:t>
      </w:r>
    </w:p>
    <w:p w14:paraId="26B1BD4F" w14:textId="77777777" w:rsidR="00410E27" w:rsidRPr="0058085F" w:rsidRDefault="00410E27" w:rsidP="0058085F">
      <w:pPr>
        <w:spacing w:line="276" w:lineRule="auto"/>
        <w:ind w:right="-1"/>
        <w:jc w:val="both"/>
        <w:rPr>
          <w:rFonts w:cs="Arial"/>
        </w:rPr>
      </w:pPr>
    </w:p>
    <w:p w14:paraId="6E5F5D8F" w14:textId="1CA5A99A" w:rsidR="009C130B" w:rsidRDefault="0058085F" w:rsidP="0058085F">
      <w:pPr>
        <w:spacing w:line="276" w:lineRule="auto"/>
        <w:ind w:right="-1"/>
        <w:jc w:val="both"/>
        <w:rPr>
          <w:rFonts w:cs="Arial"/>
        </w:rPr>
      </w:pPr>
      <w:r w:rsidRPr="0058085F">
        <w:rPr>
          <w:rFonts w:cs="Arial"/>
        </w:rPr>
        <w:t xml:space="preserve">Allianz Soluciones de Inversión gestiona, además, seis planes de pensiones cuyo volumen ronda los 300 millones de euros. Entre planes de pensiones y fondos de </w:t>
      </w:r>
      <w:r w:rsidRPr="0058085F">
        <w:rPr>
          <w:rFonts w:cs="Arial"/>
        </w:rPr>
        <w:lastRenderedPageBreak/>
        <w:t>inversión los</w:t>
      </w:r>
      <w:r w:rsidR="009C130B">
        <w:rPr>
          <w:rFonts w:cs="Arial"/>
        </w:rPr>
        <w:t xml:space="preserve"> </w:t>
      </w:r>
      <w:r w:rsidRPr="0058085F">
        <w:rPr>
          <w:rFonts w:cs="Arial"/>
        </w:rPr>
        <w:t xml:space="preserve">activos gestionados por Allianz Soluciones de Inversión </w:t>
      </w:r>
      <w:r w:rsidR="00C922B7">
        <w:rPr>
          <w:rFonts w:cs="Arial"/>
        </w:rPr>
        <w:t>ronda en la actualidad los</w:t>
      </w:r>
      <w:r w:rsidRPr="0058085F">
        <w:rPr>
          <w:rFonts w:cs="Arial"/>
        </w:rPr>
        <w:t xml:space="preserve"> 500 millones de euros.</w:t>
      </w:r>
    </w:p>
    <w:p w14:paraId="16C9B48F" w14:textId="77777777" w:rsidR="009C130B" w:rsidRDefault="009C130B" w:rsidP="0058085F">
      <w:pPr>
        <w:spacing w:line="276" w:lineRule="auto"/>
        <w:ind w:right="-1"/>
        <w:jc w:val="both"/>
        <w:rPr>
          <w:rFonts w:cs="Arial"/>
        </w:rPr>
      </w:pPr>
    </w:p>
    <w:p w14:paraId="790BB437" w14:textId="6FAED98F" w:rsidR="009C130B" w:rsidRDefault="007D6343" w:rsidP="0058085F">
      <w:pPr>
        <w:spacing w:line="276" w:lineRule="auto"/>
        <w:ind w:right="-1"/>
        <w:jc w:val="both"/>
        <w:rPr>
          <w:rFonts w:cs="Arial"/>
        </w:rPr>
      </w:pPr>
      <w:r>
        <w:rPr>
          <w:rFonts w:cs="Arial"/>
        </w:rPr>
        <w:t xml:space="preserve">Con los productos de Allianz Soluciones de Inversión, Allianz Seguros </w:t>
      </w:r>
      <w:r w:rsidR="000A178B">
        <w:rPr>
          <w:rFonts w:cs="Arial"/>
        </w:rPr>
        <w:t xml:space="preserve">ofrece a sus clientes una cartera completa de productos con el objetivo de convertirse en </w:t>
      </w:r>
      <w:r w:rsidR="00B0203E">
        <w:rPr>
          <w:rFonts w:cs="Arial"/>
        </w:rPr>
        <w:t xml:space="preserve">un actor relevante en la gestión del ahorro de los ciudadanos. Así, además de fondos de inversión y planes de pensiones, ofrece seguros unit linked, productos de ahorro a largo plazo o </w:t>
      </w:r>
      <w:r w:rsidR="000F08A6">
        <w:rPr>
          <w:rFonts w:cs="Arial"/>
        </w:rPr>
        <w:t>productos de decesos.</w:t>
      </w:r>
    </w:p>
    <w:p w14:paraId="20DF5517" w14:textId="32D00FC0" w:rsidR="00C93AA6" w:rsidRDefault="00C93AA6" w:rsidP="009544FD">
      <w:pPr>
        <w:spacing w:line="276" w:lineRule="auto"/>
        <w:jc w:val="both"/>
        <w:rPr>
          <w:lang w:val="es-ES_tradnl"/>
        </w:rPr>
      </w:pPr>
    </w:p>
    <w:p w14:paraId="7F72AD81" w14:textId="77777777" w:rsidR="00C93AA6" w:rsidRDefault="00C93AA6" w:rsidP="009544FD">
      <w:pPr>
        <w:spacing w:line="276" w:lineRule="auto"/>
        <w:jc w:val="both"/>
        <w:rPr>
          <w:lang w:val="es-ES_tradnl"/>
        </w:rPr>
      </w:pPr>
    </w:p>
    <w:p w14:paraId="749116BE" w14:textId="66648427" w:rsidR="00A4571C" w:rsidRDefault="00A4571C" w:rsidP="00BF595B">
      <w:pPr>
        <w:spacing w:line="276" w:lineRule="auto"/>
        <w:ind w:right="-1"/>
        <w:jc w:val="both"/>
        <w:rPr>
          <w:b/>
          <w:lang w:val="es-ES_tradnl"/>
        </w:rPr>
      </w:pPr>
      <w:r w:rsidRPr="005C467A">
        <w:rPr>
          <w:b/>
          <w:lang w:val="es-ES_tradnl"/>
        </w:rPr>
        <w:t>Allianz Soluciones de Inversión</w:t>
      </w:r>
    </w:p>
    <w:p w14:paraId="17AB9313" w14:textId="77777777" w:rsidR="005B2FB3" w:rsidRPr="005C467A" w:rsidRDefault="005B2FB3" w:rsidP="00BF595B">
      <w:pPr>
        <w:spacing w:line="276" w:lineRule="auto"/>
        <w:ind w:right="-1"/>
        <w:jc w:val="both"/>
        <w:rPr>
          <w:b/>
          <w:lang w:val="es-ES_tradnl"/>
        </w:rPr>
      </w:pPr>
    </w:p>
    <w:p w14:paraId="06C2283E" w14:textId="06AC7870" w:rsidR="00A4571C" w:rsidRPr="00B9298A" w:rsidRDefault="00967437" w:rsidP="005C467A">
      <w:pPr>
        <w:pStyle w:val="Prrafodelista"/>
        <w:numPr>
          <w:ilvl w:val="0"/>
          <w:numId w:val="3"/>
        </w:numPr>
        <w:spacing w:line="276" w:lineRule="auto"/>
        <w:ind w:right="-1"/>
        <w:jc w:val="both"/>
        <w:rPr>
          <w:lang w:val="es-ES_tradnl"/>
        </w:rPr>
      </w:pPr>
      <w:r>
        <w:rPr>
          <w:rStyle w:val="ui-provider"/>
        </w:rPr>
        <w:t>Veit Stutz</w:t>
      </w:r>
      <w:r>
        <w:rPr>
          <w:lang w:val="es-ES_tradnl"/>
        </w:rPr>
        <w:t xml:space="preserve"> </w:t>
      </w:r>
      <w:r w:rsidR="002A1EB6">
        <w:rPr>
          <w:lang w:val="es-ES_tradnl"/>
        </w:rPr>
        <w:t>(CEO Allianz Seguros)</w:t>
      </w:r>
      <w:r w:rsidR="00A4571C" w:rsidRPr="00B9298A">
        <w:rPr>
          <w:lang w:val="es-ES_tradnl"/>
        </w:rPr>
        <w:t>: Presidente</w:t>
      </w:r>
    </w:p>
    <w:p w14:paraId="33BE3C7D" w14:textId="6E086E61" w:rsidR="00A4571C" w:rsidRPr="00B9298A" w:rsidRDefault="00967437" w:rsidP="005C467A">
      <w:pPr>
        <w:pStyle w:val="Prrafodelista"/>
        <w:numPr>
          <w:ilvl w:val="0"/>
          <w:numId w:val="3"/>
        </w:numPr>
        <w:spacing w:line="276" w:lineRule="auto"/>
        <w:ind w:right="-1"/>
        <w:jc w:val="both"/>
        <w:rPr>
          <w:lang w:val="es-ES_tradnl"/>
        </w:rPr>
      </w:pPr>
      <w:r>
        <w:rPr>
          <w:rStyle w:val="ui-provider"/>
        </w:rPr>
        <w:t>Matthias Friedrich Gustav Rubin-Schwarz</w:t>
      </w:r>
      <w:r>
        <w:rPr>
          <w:lang w:val="es-ES_tradnl"/>
        </w:rPr>
        <w:t xml:space="preserve"> </w:t>
      </w:r>
      <w:r w:rsidR="0068104D">
        <w:rPr>
          <w:lang w:val="es-ES_tradnl"/>
        </w:rPr>
        <w:t>(</w:t>
      </w:r>
      <w:r w:rsidR="0068104D" w:rsidRPr="00212B26">
        <w:t>CFO</w:t>
      </w:r>
      <w:r w:rsidR="0068104D">
        <w:t xml:space="preserve"> </w:t>
      </w:r>
      <w:r w:rsidR="002A1EB6">
        <w:rPr>
          <w:lang w:val="es-ES_tradnl"/>
        </w:rPr>
        <w:t>de Allianz Seguros)</w:t>
      </w:r>
      <w:r w:rsidR="00A4571C" w:rsidRPr="00B9298A">
        <w:rPr>
          <w:lang w:val="es-ES_tradnl"/>
        </w:rPr>
        <w:t>: Consejer</w:t>
      </w:r>
      <w:r w:rsidR="0068104D">
        <w:rPr>
          <w:lang w:val="es-ES_tradnl"/>
        </w:rPr>
        <w:t>o</w:t>
      </w:r>
    </w:p>
    <w:p w14:paraId="38DAD25C" w14:textId="174D961E" w:rsidR="00A4571C" w:rsidRDefault="0068104D" w:rsidP="005C467A">
      <w:pPr>
        <w:pStyle w:val="Prrafodelista"/>
        <w:numPr>
          <w:ilvl w:val="0"/>
          <w:numId w:val="3"/>
        </w:numPr>
        <w:spacing w:line="276" w:lineRule="auto"/>
        <w:ind w:right="-1"/>
        <w:jc w:val="both"/>
        <w:rPr>
          <w:lang w:val="es-ES_tradnl"/>
        </w:rPr>
      </w:pPr>
      <w:r>
        <w:rPr>
          <w:lang w:val="es-ES_tradnl"/>
        </w:rPr>
        <w:t>Susana Mendia</w:t>
      </w:r>
      <w:r w:rsidR="002A1EB6">
        <w:rPr>
          <w:lang w:val="es-ES_tradnl"/>
        </w:rPr>
        <w:t xml:space="preserve"> (</w:t>
      </w:r>
      <w:r w:rsidRPr="00212B26">
        <w:t>Subdirectora General, Vida, Salud &amp; Gestión de Activos</w:t>
      </w:r>
      <w:r>
        <w:t xml:space="preserve"> de Allianz Seguros</w:t>
      </w:r>
      <w:r w:rsidR="002A1EB6">
        <w:rPr>
          <w:lang w:val="es-ES_tradnl"/>
        </w:rPr>
        <w:t>)</w:t>
      </w:r>
      <w:r w:rsidR="00A4571C" w:rsidRPr="00B9298A">
        <w:rPr>
          <w:lang w:val="es-ES_tradnl"/>
        </w:rPr>
        <w:t>: Consejer</w:t>
      </w:r>
      <w:r>
        <w:rPr>
          <w:lang w:val="es-ES_tradnl"/>
        </w:rPr>
        <w:t>a</w:t>
      </w:r>
    </w:p>
    <w:p w14:paraId="49B8404F" w14:textId="6D7747FB" w:rsidR="0068104D" w:rsidRDefault="0068104D" w:rsidP="005C467A">
      <w:pPr>
        <w:pStyle w:val="Prrafodelista"/>
        <w:numPr>
          <w:ilvl w:val="0"/>
          <w:numId w:val="3"/>
        </w:numPr>
        <w:spacing w:line="276" w:lineRule="auto"/>
        <w:ind w:right="-1"/>
        <w:jc w:val="both"/>
        <w:rPr>
          <w:lang w:val="es-ES_tradnl"/>
        </w:rPr>
      </w:pPr>
      <w:r>
        <w:rPr>
          <w:lang w:val="es-ES_tradnl"/>
        </w:rPr>
        <w:t>Miguel Colombás: Director General</w:t>
      </w:r>
    </w:p>
    <w:p w14:paraId="141161B8" w14:textId="77777777" w:rsidR="0068104D" w:rsidRPr="00B9298A" w:rsidRDefault="0068104D" w:rsidP="0068104D">
      <w:pPr>
        <w:pStyle w:val="Prrafodelista"/>
        <w:spacing w:line="276" w:lineRule="auto"/>
        <w:ind w:right="-1"/>
        <w:jc w:val="both"/>
        <w:rPr>
          <w:lang w:val="es-ES_tradnl"/>
        </w:rPr>
      </w:pPr>
    </w:p>
    <w:p w14:paraId="11B2406F" w14:textId="77777777" w:rsidR="00A761BD" w:rsidRPr="002A1EB6" w:rsidRDefault="00A761BD" w:rsidP="001B7520">
      <w:pPr>
        <w:spacing w:line="276" w:lineRule="auto"/>
        <w:jc w:val="both"/>
        <w:rPr>
          <w:lang w:val="es-ES_tradnl"/>
        </w:rPr>
      </w:pPr>
    </w:p>
    <w:p w14:paraId="6D357E1E" w14:textId="77777777" w:rsidR="001170FD" w:rsidRDefault="001170FD" w:rsidP="00F21174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/>
          <w:lang w:val="es-ES_tradnl"/>
        </w:rPr>
      </w:pPr>
      <w:r>
        <w:rPr>
          <w:rFonts w:cs="Arial"/>
          <w:b/>
          <w:lang w:val="es-ES_tradnl"/>
        </w:rPr>
        <w:t>Sobre Allianz Seguros</w:t>
      </w:r>
    </w:p>
    <w:p w14:paraId="38343F42" w14:textId="77777777" w:rsidR="001170FD" w:rsidRDefault="001170FD" w:rsidP="00F21174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</w:p>
    <w:p w14:paraId="02250E24" w14:textId="77777777" w:rsidR="005260EA" w:rsidRPr="005260EA" w:rsidRDefault="005260EA" w:rsidP="00F21174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  <w:r w:rsidRPr="005260EA">
        <w:rPr>
          <w:rFonts w:cs="Arial"/>
          <w:lang w:val="es-ES_tradnl"/>
        </w:rPr>
        <w:t xml:space="preserve">Allianz Seguros se ha posicionado como una de las compañías líderes del mercado asegurador español. Garantiza la mejor asesoría y cercanía a sus clientes a través a través de sus sucursales y delegaciones con 2.200 empleados y su red de más de 13.000 mediadores. Estos proporcionan atención y servicios personalizados con soluciones tecnológicas como las aplicaciones para smartphone y tabletas o su área de eCliente de la </w:t>
      </w:r>
      <w:hyperlink r:id="rId13" w:history="1">
        <w:r w:rsidRPr="005260EA">
          <w:rPr>
            <w:rStyle w:val="Hipervnculo"/>
            <w:rFonts w:cs="Arial"/>
            <w:lang w:val="es-ES_tradnl"/>
          </w:rPr>
          <w:t>web corporativa</w:t>
        </w:r>
      </w:hyperlink>
      <w:r w:rsidRPr="005260EA">
        <w:rPr>
          <w:rFonts w:cs="Arial"/>
          <w:lang w:val="es-ES_tradnl"/>
        </w:rPr>
        <w:t xml:space="preserve"> y una información permanente a través de sus cerca de 2.000.000 de SMS enviados anualmente a los clientes.</w:t>
      </w:r>
    </w:p>
    <w:p w14:paraId="629C3B97" w14:textId="77777777" w:rsidR="005260EA" w:rsidRPr="005260EA" w:rsidRDefault="005260EA" w:rsidP="00F21174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</w:p>
    <w:p w14:paraId="1EA6F8C3" w14:textId="77777777" w:rsidR="005260EA" w:rsidRPr="005260EA" w:rsidRDefault="005260EA" w:rsidP="00F21174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  <w:r w:rsidRPr="005260EA">
        <w:rPr>
          <w:rFonts w:cs="Arial"/>
          <w:lang w:val="es-ES_tradnl"/>
        </w:rPr>
        <w:t xml:space="preserve">El resultado operativo de Allianz Seguros en 2019 ascendió a 181 millones de euros y sus ingresos por primas fueron 3.175 millones de euros. Las soluciones aseguradoras de la compañía abarcan desde el ámbito personal y familiar al empresarial y toda su gama de productos está basada en el concepto de seguridad integral. Su oferta para Particulares es 100% digital. La línea de productos digitales de Allianz Seguros cuenta ya con Allianz Auto Plus, Allianz Hogar Plus, Allianz Vida Riesgo Plus, Allianz FondoVida Plus, Allianz Protección Autónomos Plus y Allianz Negocio Plus. Además, la red de peritos digitales de la compañía gestiona más de 140.000 teleperitaciones al año.    </w:t>
      </w:r>
    </w:p>
    <w:p w14:paraId="06A20059" w14:textId="63E8EC40" w:rsidR="005260EA" w:rsidRDefault="005260EA" w:rsidP="005260EA">
      <w:pPr>
        <w:tabs>
          <w:tab w:val="left" w:pos="567"/>
          <w:tab w:val="left" w:pos="8505"/>
        </w:tabs>
        <w:ind w:right="-1"/>
        <w:jc w:val="both"/>
        <w:rPr>
          <w:rFonts w:cs="Arial"/>
        </w:rPr>
      </w:pPr>
    </w:p>
    <w:p w14:paraId="2958E059" w14:textId="77777777" w:rsidR="001170FD" w:rsidRPr="00241AC0" w:rsidRDefault="001170FD" w:rsidP="009415FE">
      <w:pPr>
        <w:tabs>
          <w:tab w:val="left" w:pos="567"/>
          <w:tab w:val="left" w:pos="8505"/>
        </w:tabs>
        <w:ind w:right="-1"/>
        <w:jc w:val="both"/>
        <w:rPr>
          <w:rFonts w:cs="Arial"/>
        </w:rPr>
      </w:pPr>
    </w:p>
    <w:p w14:paraId="51A37ABE" w14:textId="73CB6F26" w:rsidR="001170FD" w:rsidRDefault="001170FD" w:rsidP="001170FD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>Más información para la prensa:</w:t>
      </w:r>
    </w:p>
    <w:p w14:paraId="4D821C62" w14:textId="77777777" w:rsidR="005260EA" w:rsidRDefault="005260EA" w:rsidP="009415FE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</w:p>
    <w:p w14:paraId="225BA1C9" w14:textId="300D7FA9" w:rsidR="005260EA" w:rsidRPr="005260EA" w:rsidRDefault="005260EA" w:rsidP="009415FE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  <w:r w:rsidRPr="005260EA">
        <w:rPr>
          <w:rFonts w:cs="Arial"/>
          <w:lang w:val="es-ES_tradnl"/>
        </w:rPr>
        <w:t>Sonia</w:t>
      </w:r>
      <w:r>
        <w:rPr>
          <w:rFonts w:cs="Arial"/>
          <w:lang w:val="es-ES_tradnl"/>
        </w:rPr>
        <w:t xml:space="preserve"> Rodríguez:    </w:t>
      </w:r>
      <w:r w:rsidRPr="005260EA">
        <w:rPr>
          <w:rFonts w:cs="Arial"/>
          <w:lang w:val="es-ES_tradnl"/>
        </w:rPr>
        <w:t>Tel. 91.596.00.66</w:t>
      </w:r>
    </w:p>
    <w:p w14:paraId="07A89EA6" w14:textId="6355DF75" w:rsidR="001170FD" w:rsidRDefault="001170FD" w:rsidP="001170FD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Laura Gallach</w:t>
      </w:r>
      <w:r w:rsidR="005260EA">
        <w:rPr>
          <w:rFonts w:ascii="Arial" w:hAnsi="Arial"/>
          <w:sz w:val="22"/>
          <w:szCs w:val="22"/>
        </w:rPr>
        <w:t xml:space="preserve">:          </w:t>
      </w:r>
      <w:r>
        <w:rPr>
          <w:rFonts w:ascii="Arial" w:hAnsi="Arial"/>
          <w:sz w:val="22"/>
          <w:szCs w:val="22"/>
        </w:rPr>
        <w:t>Tel. 93.228.67.83</w:t>
      </w:r>
    </w:p>
    <w:p w14:paraId="6ADAEEB0" w14:textId="77777777" w:rsidR="001170FD" w:rsidRDefault="001170FD" w:rsidP="001170FD">
      <w:pPr>
        <w:jc w:val="both"/>
        <w:rPr>
          <w:rFonts w:cs="Arial"/>
          <w:lang w:val="es-ES_tradnl" w:eastAsia="es-ES"/>
        </w:rPr>
      </w:pPr>
    </w:p>
    <w:p w14:paraId="6C03D277" w14:textId="77777777" w:rsidR="001170FD" w:rsidRDefault="001170FD" w:rsidP="001170FD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5C2CE405" w14:textId="02C9A060" w:rsidR="001170FD" w:rsidRPr="00192ECA" w:rsidRDefault="001170FD" w:rsidP="00192ECA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  <w:r>
        <w:rPr>
          <w:rFonts w:ascii="Times New (W1)" w:hAnsi="Times New (W1)" w:hint="cs"/>
          <w:b/>
          <w:sz w:val="18"/>
          <w:lang w:val="es-ES_tradnl"/>
        </w:rPr>
        <w:t xml:space="preserve">Estas aseveraciones quedan, como siempre, sujetas a la siguiente </w:t>
      </w:r>
      <w:hyperlink r:id="rId14" w:history="1">
        <w:r>
          <w:rPr>
            <w:rStyle w:val="Hipervnculo"/>
            <w:rFonts w:ascii="Times New (W1)" w:hAnsi="Times New (W1)" w:hint="cs"/>
            <w:b/>
            <w:sz w:val="18"/>
          </w:rPr>
          <w:t>nota preventiva</w:t>
        </w:r>
      </w:hyperlink>
      <w:r>
        <w:rPr>
          <w:rFonts w:ascii="Times New (W1)" w:hAnsi="Times New (W1)" w:hint="cs"/>
          <w:sz w:val="18"/>
          <w:lang w:val="es-ES_tradnl"/>
        </w:rPr>
        <w:t>.</w:t>
      </w:r>
    </w:p>
    <w:sectPr w:rsidR="001170FD" w:rsidRPr="00192ECA" w:rsidSect="001C1D7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6E510" w14:textId="77777777" w:rsidR="009D5200" w:rsidRDefault="009D5200" w:rsidP="005A12DE">
      <w:r>
        <w:separator/>
      </w:r>
    </w:p>
  </w:endnote>
  <w:endnote w:type="continuationSeparator" w:id="0">
    <w:p w14:paraId="7AE3F100" w14:textId="77777777" w:rsidR="009D5200" w:rsidRDefault="009D5200" w:rsidP="005A12DE">
      <w:r>
        <w:continuationSeparator/>
      </w:r>
    </w:p>
  </w:endnote>
  <w:endnote w:type="continuationNotice" w:id="1">
    <w:p w14:paraId="72C3E96C" w14:textId="77777777" w:rsidR="009D5200" w:rsidRDefault="009D52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2AE2E" w14:textId="77777777" w:rsidR="00C32097" w:rsidRDefault="00C3209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6BC25" w14:textId="77777777" w:rsidR="00C32097" w:rsidRDefault="00C3209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CEFF4" w14:textId="77777777" w:rsidR="00C32097" w:rsidRDefault="00C320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37292" w14:textId="77777777" w:rsidR="009D5200" w:rsidRDefault="009D5200" w:rsidP="005A12DE">
      <w:r>
        <w:separator/>
      </w:r>
    </w:p>
  </w:footnote>
  <w:footnote w:type="continuationSeparator" w:id="0">
    <w:p w14:paraId="7434F882" w14:textId="77777777" w:rsidR="009D5200" w:rsidRDefault="009D5200" w:rsidP="005A12DE">
      <w:r>
        <w:continuationSeparator/>
      </w:r>
    </w:p>
  </w:footnote>
  <w:footnote w:type="continuationNotice" w:id="1">
    <w:p w14:paraId="29508F55" w14:textId="77777777" w:rsidR="009D5200" w:rsidRDefault="009D52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52771" w14:textId="77777777" w:rsidR="00C32097" w:rsidRDefault="00C3209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98725" w14:textId="0DB0A290" w:rsidR="00D95537" w:rsidRDefault="00C3209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5" behindDoc="0" locked="0" layoutInCell="0" allowOverlap="1" wp14:anchorId="4C592D7A" wp14:editId="2AFC303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9f0941c2814531cfb6003b13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4F942D" w14:textId="217F21A6" w:rsidR="00C32097" w:rsidRPr="00C32097" w:rsidRDefault="00C32097" w:rsidP="00C3209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32097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592D7A" id="_x0000_t202" coordsize="21600,21600" o:spt="202" path="m,l,21600r21600,l21600,xe">
              <v:stroke joinstyle="miter"/>
              <v:path gradientshapeok="t" o:connecttype="rect"/>
            </v:shapetype>
            <v:shape id="MSIPCM9f0941c2814531cfb6003b13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" o:allowincell="f" filled="f" stroked="f" strokeweight=".5pt">
              <v:fill o:detectmouseclick="t"/>
              <v:textbox inset=",0,,0">
                <w:txbxContent>
                  <w:p w14:paraId="4A4F942D" w14:textId="217F21A6" w:rsidR="00C32097" w:rsidRPr="00C32097" w:rsidRDefault="00C32097" w:rsidP="00C3209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32097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9553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48FBCF2" wp14:editId="21B0566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Text Box 2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4986954" w14:textId="2E9E8265" w:rsidR="00D95537" w:rsidRPr="00D95537" w:rsidRDefault="00D95537" w:rsidP="00D9553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D95537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8FBCF2" id="Text Box 2" o:spid="_x0000_s1027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34986954" w14:textId="2E9E8265" w:rsidR="00D95537" w:rsidRPr="00D95537" w:rsidRDefault="00D95537" w:rsidP="00D9553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D95537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09C21" w14:textId="785A6333" w:rsidR="005A12DE" w:rsidRPr="00B111A5" w:rsidRDefault="00C32097" w:rsidP="005A12DE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60289" behindDoc="0" locked="0" layoutInCell="0" allowOverlap="1" wp14:anchorId="3E9C900B" wp14:editId="26EE731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4" name="MSIPCM881d403f9127f32c0ad9529a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3CCE882" w14:textId="174B3B0E" w:rsidR="00C32097" w:rsidRPr="00C32097" w:rsidRDefault="00C32097" w:rsidP="00C3209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32097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9C900B" id="_x0000_t202" coordsize="21600,21600" o:spt="202" path="m,l,21600r21600,l21600,xe">
              <v:stroke joinstyle="miter"/>
              <v:path gradientshapeok="t" o:connecttype="rect"/>
            </v:shapetype>
            <v:shape id="MSIPCM881d403f9127f32c0ad9529a" o:spid="_x0000_s1028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02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" o:allowincell="f" filled="f" stroked="f" strokeweight=".5pt">
              <v:fill o:detectmouseclick="t"/>
              <v:textbox inset=",0,,0">
                <w:txbxContent>
                  <w:p w14:paraId="73CCE882" w14:textId="174B3B0E" w:rsidR="00C32097" w:rsidRPr="00C32097" w:rsidRDefault="00C32097" w:rsidP="00C3209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32097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95537"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1A8421A3" wp14:editId="2E877BE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Text Box 3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1BB34D1" w14:textId="134ADB68" w:rsidR="00D95537" w:rsidRPr="00D95537" w:rsidRDefault="00D95537" w:rsidP="00D9553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D95537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8421A3" id="Text Box 3" o:spid="_x0000_s1029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21BB34D1" w14:textId="134ADB68" w:rsidR="00D95537" w:rsidRPr="00D95537" w:rsidRDefault="00D95537" w:rsidP="00D9553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D95537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12DE" w:rsidRPr="006831CF">
      <w:rPr>
        <w:b/>
        <w:noProof/>
        <w:color w:val="000080"/>
        <w:sz w:val="28"/>
        <w:lang w:eastAsia="es-ES"/>
      </w:rPr>
      <w:drawing>
        <wp:inline distT="0" distB="0" distL="0" distR="0" wp14:anchorId="1C9E2866" wp14:editId="74A92E6B">
          <wp:extent cx="1638935" cy="405130"/>
          <wp:effectExtent l="0" t="0" r="0" b="0"/>
          <wp:docPr id="5" name="Picture 5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F29E57" w14:textId="77777777" w:rsidR="005A12DE" w:rsidRDefault="005A12DE" w:rsidP="005A12DE">
    <w:pPr>
      <w:pStyle w:val="Arial14"/>
    </w:pPr>
  </w:p>
  <w:p w14:paraId="20B14F4B" w14:textId="77777777" w:rsidR="005A12DE" w:rsidRDefault="005A12DE" w:rsidP="005A12DE">
    <w:pPr>
      <w:pStyle w:val="Arial14"/>
    </w:pPr>
  </w:p>
  <w:p w14:paraId="4D3BA1FF" w14:textId="77777777" w:rsidR="005A12DE" w:rsidRDefault="005A12DE" w:rsidP="005A12DE">
    <w:pPr>
      <w:pStyle w:val="Arial14"/>
    </w:pPr>
    <w:r>
      <w:t>Allianz Seguros</w:t>
    </w:r>
  </w:p>
  <w:p w14:paraId="03C2A4DB" w14:textId="77777777" w:rsidR="005A12DE" w:rsidRPr="008C15A2" w:rsidRDefault="005A12DE" w:rsidP="005A12DE">
    <w:pPr>
      <w:pStyle w:val="Encabezado"/>
      <w:rPr>
        <w:sz w:val="10"/>
        <w:szCs w:val="10"/>
      </w:rPr>
    </w:pPr>
  </w:p>
  <w:p w14:paraId="5D3B2AA4" w14:textId="77777777" w:rsidR="005A12DE" w:rsidRPr="00875F72" w:rsidRDefault="005A12DE" w:rsidP="005A12DE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1DFC18D" w14:textId="77777777" w:rsidR="005A12DE" w:rsidRPr="002D46FF" w:rsidRDefault="005A12DE" w:rsidP="005A12DE">
    <w:pPr>
      <w:pStyle w:val="Encabezado"/>
      <w:rPr>
        <w:sz w:val="40"/>
        <w:szCs w:val="40"/>
      </w:rPr>
    </w:pPr>
  </w:p>
  <w:p w14:paraId="40110E3F" w14:textId="77777777" w:rsidR="005A12DE" w:rsidRPr="0057293C" w:rsidRDefault="005A12DE" w:rsidP="005A12DE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20CD062A" w14:textId="77777777" w:rsidR="005A12DE" w:rsidRDefault="005A12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35860875"/>
    <w:multiLevelType w:val="hybridMultilevel"/>
    <w:tmpl w:val="274252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A3D1B"/>
    <w:multiLevelType w:val="hybridMultilevel"/>
    <w:tmpl w:val="02F26BA6"/>
    <w:lvl w:ilvl="0" w:tplc="41B8C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2015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40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60FD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502F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80C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4208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B8EE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C4A0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FFA6FD4"/>
    <w:multiLevelType w:val="hybridMultilevel"/>
    <w:tmpl w:val="DCCC30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230585">
    <w:abstractNumId w:val="0"/>
  </w:num>
  <w:num w:numId="2" w16cid:durableId="2146123455">
    <w:abstractNumId w:val="2"/>
  </w:num>
  <w:num w:numId="3" w16cid:durableId="610867337">
    <w:abstractNumId w:val="3"/>
  </w:num>
  <w:num w:numId="4" w16cid:durableId="1276475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0FD"/>
    <w:rsid w:val="00027664"/>
    <w:rsid w:val="00030B3D"/>
    <w:rsid w:val="000317D0"/>
    <w:rsid w:val="00032C70"/>
    <w:rsid w:val="00037795"/>
    <w:rsid w:val="00040601"/>
    <w:rsid w:val="0004380A"/>
    <w:rsid w:val="000455A4"/>
    <w:rsid w:val="0007348C"/>
    <w:rsid w:val="00076E9C"/>
    <w:rsid w:val="00077BA1"/>
    <w:rsid w:val="000A178B"/>
    <w:rsid w:val="000A4AE4"/>
    <w:rsid w:val="000B2AF7"/>
    <w:rsid w:val="000C5F04"/>
    <w:rsid w:val="000C790F"/>
    <w:rsid w:val="000D5404"/>
    <w:rsid w:val="000D5D3B"/>
    <w:rsid w:val="000D6686"/>
    <w:rsid w:val="000E09D8"/>
    <w:rsid w:val="000E2381"/>
    <w:rsid w:val="000F08A6"/>
    <w:rsid w:val="000F2C50"/>
    <w:rsid w:val="000F5748"/>
    <w:rsid w:val="001170FD"/>
    <w:rsid w:val="00123888"/>
    <w:rsid w:val="00125CA3"/>
    <w:rsid w:val="00133722"/>
    <w:rsid w:val="0013501D"/>
    <w:rsid w:val="00140352"/>
    <w:rsid w:val="0015337C"/>
    <w:rsid w:val="001653AA"/>
    <w:rsid w:val="00167E61"/>
    <w:rsid w:val="00183D2F"/>
    <w:rsid w:val="00192ECA"/>
    <w:rsid w:val="00193D46"/>
    <w:rsid w:val="001966EF"/>
    <w:rsid w:val="001A3E11"/>
    <w:rsid w:val="001B7520"/>
    <w:rsid w:val="001C1D7B"/>
    <w:rsid w:val="001D5614"/>
    <w:rsid w:val="001E4892"/>
    <w:rsid w:val="001F0302"/>
    <w:rsid w:val="001F3C93"/>
    <w:rsid w:val="00201B7C"/>
    <w:rsid w:val="00206E69"/>
    <w:rsid w:val="002122CC"/>
    <w:rsid w:val="00236099"/>
    <w:rsid w:val="00241AB1"/>
    <w:rsid w:val="00241AC0"/>
    <w:rsid w:val="00241EB8"/>
    <w:rsid w:val="00244384"/>
    <w:rsid w:val="00252758"/>
    <w:rsid w:val="00256C68"/>
    <w:rsid w:val="0026227C"/>
    <w:rsid w:val="002822C8"/>
    <w:rsid w:val="002837A4"/>
    <w:rsid w:val="00286D4C"/>
    <w:rsid w:val="00295A34"/>
    <w:rsid w:val="002A1EB6"/>
    <w:rsid w:val="002A59BB"/>
    <w:rsid w:val="002D2F86"/>
    <w:rsid w:val="002E4C84"/>
    <w:rsid w:val="002F08B7"/>
    <w:rsid w:val="002F149A"/>
    <w:rsid w:val="00303A82"/>
    <w:rsid w:val="0030415C"/>
    <w:rsid w:val="003050C2"/>
    <w:rsid w:val="0031438F"/>
    <w:rsid w:val="003238DF"/>
    <w:rsid w:val="00345A3B"/>
    <w:rsid w:val="0036122C"/>
    <w:rsid w:val="00370C36"/>
    <w:rsid w:val="003725C3"/>
    <w:rsid w:val="003B0859"/>
    <w:rsid w:val="003B1697"/>
    <w:rsid w:val="003B6D3B"/>
    <w:rsid w:val="003B738F"/>
    <w:rsid w:val="003C3E64"/>
    <w:rsid w:val="003C5E59"/>
    <w:rsid w:val="003D33DA"/>
    <w:rsid w:val="003D7871"/>
    <w:rsid w:val="003E1767"/>
    <w:rsid w:val="003E27E0"/>
    <w:rsid w:val="00405378"/>
    <w:rsid w:val="00410E27"/>
    <w:rsid w:val="00437183"/>
    <w:rsid w:val="0043793D"/>
    <w:rsid w:val="00443CDB"/>
    <w:rsid w:val="004639F3"/>
    <w:rsid w:val="00465547"/>
    <w:rsid w:val="0048081F"/>
    <w:rsid w:val="004836C8"/>
    <w:rsid w:val="00486780"/>
    <w:rsid w:val="00490133"/>
    <w:rsid w:val="00492C37"/>
    <w:rsid w:val="0049679B"/>
    <w:rsid w:val="004B72C1"/>
    <w:rsid w:val="004B7C34"/>
    <w:rsid w:val="004C7475"/>
    <w:rsid w:val="004D1A49"/>
    <w:rsid w:val="004D1CF1"/>
    <w:rsid w:val="004E3993"/>
    <w:rsid w:val="004F1378"/>
    <w:rsid w:val="004F7838"/>
    <w:rsid w:val="00511E82"/>
    <w:rsid w:val="00520761"/>
    <w:rsid w:val="005260EA"/>
    <w:rsid w:val="00530561"/>
    <w:rsid w:val="00551CFB"/>
    <w:rsid w:val="0055670D"/>
    <w:rsid w:val="00562FFF"/>
    <w:rsid w:val="00566189"/>
    <w:rsid w:val="00576142"/>
    <w:rsid w:val="0058085F"/>
    <w:rsid w:val="00582E19"/>
    <w:rsid w:val="00584367"/>
    <w:rsid w:val="00591966"/>
    <w:rsid w:val="00595E35"/>
    <w:rsid w:val="005A12DE"/>
    <w:rsid w:val="005B2FB3"/>
    <w:rsid w:val="005C467A"/>
    <w:rsid w:val="005C4876"/>
    <w:rsid w:val="005D0752"/>
    <w:rsid w:val="005D57C3"/>
    <w:rsid w:val="005E138D"/>
    <w:rsid w:val="005F7D06"/>
    <w:rsid w:val="006019EC"/>
    <w:rsid w:val="006512BC"/>
    <w:rsid w:val="00653F20"/>
    <w:rsid w:val="00654E94"/>
    <w:rsid w:val="00656CFB"/>
    <w:rsid w:val="0068104D"/>
    <w:rsid w:val="00681276"/>
    <w:rsid w:val="006A0A78"/>
    <w:rsid w:val="006A22DA"/>
    <w:rsid w:val="006A6075"/>
    <w:rsid w:val="006E6097"/>
    <w:rsid w:val="00731B5B"/>
    <w:rsid w:val="00753636"/>
    <w:rsid w:val="00755084"/>
    <w:rsid w:val="00774403"/>
    <w:rsid w:val="0078212B"/>
    <w:rsid w:val="00782484"/>
    <w:rsid w:val="00790A18"/>
    <w:rsid w:val="00791F59"/>
    <w:rsid w:val="00792B02"/>
    <w:rsid w:val="007955DA"/>
    <w:rsid w:val="007A6099"/>
    <w:rsid w:val="007C0CD2"/>
    <w:rsid w:val="007D14DE"/>
    <w:rsid w:val="007D6343"/>
    <w:rsid w:val="007E3D9C"/>
    <w:rsid w:val="007F314F"/>
    <w:rsid w:val="007F53DD"/>
    <w:rsid w:val="00801437"/>
    <w:rsid w:val="00816F1C"/>
    <w:rsid w:val="00824C20"/>
    <w:rsid w:val="008330E9"/>
    <w:rsid w:val="00841D4F"/>
    <w:rsid w:val="00843CCE"/>
    <w:rsid w:val="008507B4"/>
    <w:rsid w:val="00850F51"/>
    <w:rsid w:val="00856613"/>
    <w:rsid w:val="0088392A"/>
    <w:rsid w:val="00887132"/>
    <w:rsid w:val="00893FCE"/>
    <w:rsid w:val="00894FAB"/>
    <w:rsid w:val="008B53FE"/>
    <w:rsid w:val="008C7D07"/>
    <w:rsid w:val="008D29DD"/>
    <w:rsid w:val="008D564B"/>
    <w:rsid w:val="008E00F1"/>
    <w:rsid w:val="008E6D84"/>
    <w:rsid w:val="008F0303"/>
    <w:rsid w:val="009116DF"/>
    <w:rsid w:val="00920CA3"/>
    <w:rsid w:val="0094040C"/>
    <w:rsid w:val="009415FE"/>
    <w:rsid w:val="00941BBA"/>
    <w:rsid w:val="00945B8D"/>
    <w:rsid w:val="009544FD"/>
    <w:rsid w:val="009574A4"/>
    <w:rsid w:val="00967437"/>
    <w:rsid w:val="00987AA6"/>
    <w:rsid w:val="00997D4E"/>
    <w:rsid w:val="009A0C70"/>
    <w:rsid w:val="009B0CE2"/>
    <w:rsid w:val="009C130B"/>
    <w:rsid w:val="009D5200"/>
    <w:rsid w:val="009F326F"/>
    <w:rsid w:val="009F7960"/>
    <w:rsid w:val="00A01F1D"/>
    <w:rsid w:val="00A05485"/>
    <w:rsid w:val="00A15584"/>
    <w:rsid w:val="00A219F9"/>
    <w:rsid w:val="00A32CEE"/>
    <w:rsid w:val="00A36BB7"/>
    <w:rsid w:val="00A37E18"/>
    <w:rsid w:val="00A4571C"/>
    <w:rsid w:val="00A761BD"/>
    <w:rsid w:val="00AA0899"/>
    <w:rsid w:val="00AA2EE9"/>
    <w:rsid w:val="00AA5C9D"/>
    <w:rsid w:val="00AB5C46"/>
    <w:rsid w:val="00AC04FF"/>
    <w:rsid w:val="00AC5DE6"/>
    <w:rsid w:val="00AC62BA"/>
    <w:rsid w:val="00AE04FD"/>
    <w:rsid w:val="00AE2475"/>
    <w:rsid w:val="00AE6F37"/>
    <w:rsid w:val="00AF2BB2"/>
    <w:rsid w:val="00AF78C8"/>
    <w:rsid w:val="00B0203E"/>
    <w:rsid w:val="00B0232E"/>
    <w:rsid w:val="00B111F2"/>
    <w:rsid w:val="00B2156B"/>
    <w:rsid w:val="00B33897"/>
    <w:rsid w:val="00B45F05"/>
    <w:rsid w:val="00B66B68"/>
    <w:rsid w:val="00B7539A"/>
    <w:rsid w:val="00B9017B"/>
    <w:rsid w:val="00B926A2"/>
    <w:rsid w:val="00B9298A"/>
    <w:rsid w:val="00BA7116"/>
    <w:rsid w:val="00BB5EBC"/>
    <w:rsid w:val="00BB77DE"/>
    <w:rsid w:val="00BC022F"/>
    <w:rsid w:val="00BC5C93"/>
    <w:rsid w:val="00BD31A0"/>
    <w:rsid w:val="00BD6CC6"/>
    <w:rsid w:val="00BF595B"/>
    <w:rsid w:val="00BF5DE7"/>
    <w:rsid w:val="00C01696"/>
    <w:rsid w:val="00C11F18"/>
    <w:rsid w:val="00C16A78"/>
    <w:rsid w:val="00C32097"/>
    <w:rsid w:val="00C566EA"/>
    <w:rsid w:val="00C638DA"/>
    <w:rsid w:val="00C64F6A"/>
    <w:rsid w:val="00C67F4D"/>
    <w:rsid w:val="00C70170"/>
    <w:rsid w:val="00C7034B"/>
    <w:rsid w:val="00C70835"/>
    <w:rsid w:val="00C74BD5"/>
    <w:rsid w:val="00C9220D"/>
    <w:rsid w:val="00C922B7"/>
    <w:rsid w:val="00C93AA6"/>
    <w:rsid w:val="00C93BBC"/>
    <w:rsid w:val="00CA141C"/>
    <w:rsid w:val="00CD07D3"/>
    <w:rsid w:val="00CE27CC"/>
    <w:rsid w:val="00D14E8F"/>
    <w:rsid w:val="00D2352A"/>
    <w:rsid w:val="00D31F31"/>
    <w:rsid w:val="00D332C8"/>
    <w:rsid w:val="00D34360"/>
    <w:rsid w:val="00D52355"/>
    <w:rsid w:val="00D524BF"/>
    <w:rsid w:val="00D6547D"/>
    <w:rsid w:val="00D7209E"/>
    <w:rsid w:val="00D81E6E"/>
    <w:rsid w:val="00D844A8"/>
    <w:rsid w:val="00D95537"/>
    <w:rsid w:val="00DA2AB1"/>
    <w:rsid w:val="00DA4E03"/>
    <w:rsid w:val="00DB2296"/>
    <w:rsid w:val="00DD1B74"/>
    <w:rsid w:val="00E22110"/>
    <w:rsid w:val="00E27947"/>
    <w:rsid w:val="00E35D21"/>
    <w:rsid w:val="00E428D2"/>
    <w:rsid w:val="00E5137A"/>
    <w:rsid w:val="00E673A9"/>
    <w:rsid w:val="00E738CF"/>
    <w:rsid w:val="00E760B3"/>
    <w:rsid w:val="00E765B9"/>
    <w:rsid w:val="00E8450A"/>
    <w:rsid w:val="00EA45E9"/>
    <w:rsid w:val="00EB04E7"/>
    <w:rsid w:val="00EB3886"/>
    <w:rsid w:val="00EC08C7"/>
    <w:rsid w:val="00EC6405"/>
    <w:rsid w:val="00EE555F"/>
    <w:rsid w:val="00EE631D"/>
    <w:rsid w:val="00EF7A49"/>
    <w:rsid w:val="00F11BE1"/>
    <w:rsid w:val="00F13C72"/>
    <w:rsid w:val="00F15F3B"/>
    <w:rsid w:val="00F21174"/>
    <w:rsid w:val="00F24E68"/>
    <w:rsid w:val="00F31CEB"/>
    <w:rsid w:val="00F610BE"/>
    <w:rsid w:val="00FA59FE"/>
    <w:rsid w:val="00FB789B"/>
    <w:rsid w:val="00FE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66151"/>
  <w15:chartTrackingRefBased/>
  <w15:docId w15:val="{1F1AA229-188A-4C10-9F95-485FBE59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0F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1170FD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semiHidden/>
    <w:rsid w:val="001170FD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unhideWhenUsed/>
    <w:rsid w:val="001170F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1170FD"/>
    <w:rPr>
      <w:rFonts w:ascii="Times New Roman" w:hAnsi="Times New Roman"/>
      <w:i/>
      <w:iCs/>
      <w:sz w:val="24"/>
      <w:szCs w:val="24"/>
      <w:lang w:val="en-GB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170F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8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835"/>
    <w:rPr>
      <w:rFonts w:ascii="Segoe UI" w:eastAsia="Times New Roman" w:hAnsi="Segoe UI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6A0A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0A7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0A78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A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0A78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nhideWhenUsed/>
    <w:rsid w:val="005A12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A12DE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5A12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2DE"/>
    <w:rPr>
      <w:rFonts w:ascii="Arial" w:eastAsia="Times New Roman" w:hAnsi="Arial" w:cs="Times New Roman"/>
      <w:lang w:eastAsia="de-DE"/>
    </w:rPr>
  </w:style>
  <w:style w:type="paragraph" w:customStyle="1" w:styleId="Arial14">
    <w:name w:val="Arial 14"/>
    <w:basedOn w:val="Normal"/>
    <w:rsid w:val="005A12DE"/>
    <w:rPr>
      <w:rFonts w:ascii="Helv" w:hAnsi="Helv"/>
      <w:noProof/>
      <w:snapToGrid w:val="0"/>
      <w:sz w:val="28"/>
      <w:szCs w:val="20"/>
    </w:rPr>
  </w:style>
  <w:style w:type="paragraph" w:styleId="Prrafodelista">
    <w:name w:val="List Paragraph"/>
    <w:basedOn w:val="Normal"/>
    <w:uiPriority w:val="34"/>
    <w:qFormat/>
    <w:rsid w:val="00B9298A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4040C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856613"/>
    <w:rPr>
      <w:color w:val="605E5C"/>
      <w:shd w:val="clear" w:color="auto" w:fill="E1DFDD"/>
    </w:rPr>
  </w:style>
  <w:style w:type="character" w:customStyle="1" w:styleId="ui-provider">
    <w:name w:val="ui-provider"/>
    <w:basedOn w:val="Fuentedeprrafopredeter"/>
    <w:rsid w:val="00967437"/>
  </w:style>
  <w:style w:type="paragraph" w:styleId="Revisin">
    <w:name w:val="Revision"/>
    <w:hidden/>
    <w:uiPriority w:val="99"/>
    <w:semiHidden/>
    <w:rsid w:val="004D1CF1"/>
    <w:pPr>
      <w:spacing w:after="0" w:line="240" w:lineRule="auto"/>
    </w:pPr>
    <w:rPr>
      <w:rFonts w:ascii="Arial" w:eastAsia="Times New Roman" w:hAnsi="Arial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6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llianz.es/descubre-allianz/actualidad/enlaces-de-intere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www.morningstar.com/es-es/company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allianz.es/descubre-allianz/actualidad/enlaces-de-interes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69" ma:contentTypeDescription="Contenido no relevante." ma:contentTypeScope="" ma:versionID="57f3d92dba5512683e53e36c5e864b7f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f1c75f7148b9fe46244b0c7311948550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DossierStatus xmlns="9ff07a45-11f5-479e-a441-cd98a86709fe">Abierto</DossierStatus>
    <MailPreviewData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TaxCatchAll xmlns="9ff07a45-11f5-479e-a441-cd98a86709fe" xsi:nil="true"/>
    <_dlc_DocIdUrl xmlns="9ff07a45-11f5-479e-a441-cd98a86709fe">
      <Url>https://allianzms.sharepoint.com/teams/ES0006-3163019/_layouts/15/DocIdRedir.aspx?ID=XU7P7SY2DP3Q-491014520-142916</Url>
      <Description>XU7P7SY2DP3Q-491014520-142916</Description>
    </_dlc_DocIdUrl>
    <_dlc_DocId xmlns="9ff07a45-11f5-479e-a441-cd98a86709fe">XU7P7SY2DP3Q-491014520-142916</_dlc_DocId>
    <_dlc_DocIdPersistId xmlns="9ff07a45-11f5-479e-a441-cd98a86709fe" xsi:nil="true"/>
    <TaxCatchAllLabel xmlns="9ff07a45-11f5-479e-a441-cd98a86709fe" xsi:nil="true"/>
  </documentManagement>
</p:properties>
</file>

<file path=customXml/itemProps1.xml><?xml version="1.0" encoding="utf-8"?>
<ds:datastoreItem xmlns:ds="http://schemas.openxmlformats.org/officeDocument/2006/customXml" ds:itemID="{B76A56EB-8B03-4A8C-B5F1-48B90BD84E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E65A1C-AE8E-4A82-8962-50C2C411E4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BF4733-8006-406F-A195-A60B085541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A68858-E28D-4B74-B448-D9C8875C433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CDD2980-0ED5-402E-B826-AEE859C3C863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4178</CharactersWithSpaces>
  <SharedDoc>false</SharedDoc>
  <HLinks>
    <vt:vector size="18" baseType="variant">
      <vt:variant>
        <vt:i4>4390933</vt:i4>
      </vt:variant>
      <vt:variant>
        <vt:i4>6</vt:i4>
      </vt:variant>
      <vt:variant>
        <vt:i4>0</vt:i4>
      </vt:variant>
      <vt:variant>
        <vt:i4>5</vt:i4>
      </vt:variant>
      <vt:variant>
        <vt:lpwstr>https://www.allianz.es/descubre-allianz/actualidad/enlaces-de-interes</vt:lpwstr>
      </vt:variant>
      <vt:variant>
        <vt:lpwstr/>
      </vt:variant>
      <vt:variant>
        <vt:i4>4390933</vt:i4>
      </vt:variant>
      <vt:variant>
        <vt:i4>3</vt:i4>
      </vt:variant>
      <vt:variant>
        <vt:i4>0</vt:i4>
      </vt:variant>
      <vt:variant>
        <vt:i4>5</vt:i4>
      </vt:variant>
      <vt:variant>
        <vt:lpwstr>https://www.allianz.es/descubre-allianz/actualidad/enlaces-de-interes</vt:lpwstr>
      </vt:variant>
      <vt:variant>
        <vt:lpwstr/>
      </vt:variant>
      <vt:variant>
        <vt:i4>1245197</vt:i4>
      </vt:variant>
      <vt:variant>
        <vt:i4>0</vt:i4>
      </vt:variant>
      <vt:variant>
        <vt:i4>0</vt:i4>
      </vt:variant>
      <vt:variant>
        <vt:i4>5</vt:i4>
      </vt:variant>
      <vt:variant>
        <vt:lpwstr>https://www.morningstar.com/es-es/company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2</cp:revision>
  <cp:lastPrinted>2017-11-10T20:33:00Z</cp:lastPrinted>
  <dcterms:created xsi:type="dcterms:W3CDTF">2023-03-30T08:54:00Z</dcterms:created>
  <dcterms:modified xsi:type="dcterms:W3CDTF">2023-03-30T08:54:00Z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102017114323">
    <vt:lpwstr>20102017114323;E105254;0</vt:lpwstr>
  </property>
  <property fmtid="{D5CDD505-2E9C-101B-9397-08002B2CF9AE}" pid="4" name="OfficeDocumentSecurity_20102017124558">
    <vt:lpwstr>20102017124558;E105254;0</vt:lpwstr>
  </property>
  <property fmtid="{D5CDD505-2E9C-101B-9397-08002B2CF9AE}" pid="5" name="OfficeDocumentSecurity_20102017125625">
    <vt:lpwstr>20102017125625;E105254;0</vt:lpwstr>
  </property>
  <property fmtid="{D5CDD505-2E9C-101B-9397-08002B2CF9AE}" pid="6" name="OfficeDocumentSecurity_20102017130030">
    <vt:lpwstr>20102017130030;E105254;0</vt:lpwstr>
  </property>
  <property fmtid="{D5CDD505-2E9C-101B-9397-08002B2CF9AE}" pid="7" name="OfficeDocumentSecurity_20102017130539">
    <vt:lpwstr>20102017130539;E105254;0</vt:lpwstr>
  </property>
  <property fmtid="{D5CDD505-2E9C-101B-9397-08002B2CF9AE}" pid="8" name="OfficeDocumentSecurity_20102017131007">
    <vt:lpwstr>20102017131007;E105254;0</vt:lpwstr>
  </property>
  <property fmtid="{D5CDD505-2E9C-101B-9397-08002B2CF9AE}" pid="9" name="OfficeDocumentSecurity_20102017132028">
    <vt:lpwstr>20102017132028;E105254;0</vt:lpwstr>
  </property>
  <property fmtid="{D5CDD505-2E9C-101B-9397-08002B2CF9AE}" pid="10" name="OfficeDocumentSecurity_20102017132115">
    <vt:lpwstr>20102017132115;E105254;0</vt:lpwstr>
  </property>
  <property fmtid="{D5CDD505-2E9C-101B-9397-08002B2CF9AE}" pid="11" name="OfficeDocumentSecurity_20102017132611">
    <vt:lpwstr>20102017132611;E105254;0</vt:lpwstr>
  </property>
  <property fmtid="{D5CDD505-2E9C-101B-9397-08002B2CF9AE}" pid="12" name="OfficeDocumentSecurity_20102017132951">
    <vt:lpwstr>20102017132951;E105254;0</vt:lpwstr>
  </property>
  <property fmtid="{D5CDD505-2E9C-101B-9397-08002B2CF9AE}" pid="13" name="OfficeDocumentSecurity_20102017135102">
    <vt:lpwstr>20102017135102;E105254;0</vt:lpwstr>
  </property>
  <property fmtid="{D5CDD505-2E9C-101B-9397-08002B2CF9AE}" pid="14" name="OfficeDocumentSecurity_20102017135826">
    <vt:lpwstr>20102017135826;E105254;0</vt:lpwstr>
  </property>
  <property fmtid="{D5CDD505-2E9C-101B-9397-08002B2CF9AE}" pid="15" name="OfficeDocumentSecurity_20102017140102">
    <vt:lpwstr>20102017140102;E105254;0</vt:lpwstr>
  </property>
  <property fmtid="{D5CDD505-2E9C-101B-9397-08002B2CF9AE}" pid="16" name="OfficeDocumentSecurity_20102017140404">
    <vt:lpwstr>20102017140404;E105254;0</vt:lpwstr>
  </property>
  <property fmtid="{D5CDD505-2E9C-101B-9397-08002B2CF9AE}" pid="17" name="OfficeDocumentSecurity_26102017124538">
    <vt:lpwstr>26102017124538;E105254;0</vt:lpwstr>
  </property>
  <property fmtid="{D5CDD505-2E9C-101B-9397-08002B2CF9AE}" pid="18" name="OfficeDocumentSecurity_26102017125506">
    <vt:lpwstr>26102017125506;E105254;0</vt:lpwstr>
  </property>
  <property fmtid="{D5CDD505-2E9C-101B-9397-08002B2CF9AE}" pid="19" name="OfficeDocumentSecurity_26102017130017">
    <vt:lpwstr>26102017130017;E105254;0</vt:lpwstr>
  </property>
  <property fmtid="{D5CDD505-2E9C-101B-9397-08002B2CF9AE}" pid="20" name="OfficeDocumentSecurity_26102017130339">
    <vt:lpwstr>26102017130339;E105254;0</vt:lpwstr>
  </property>
  <property fmtid="{D5CDD505-2E9C-101B-9397-08002B2CF9AE}" pid="21" name="OfficeDocumentSecurity_26102017131036">
    <vt:lpwstr>26102017131036;E105254;0</vt:lpwstr>
  </property>
  <property fmtid="{D5CDD505-2E9C-101B-9397-08002B2CF9AE}" pid="22" name="OfficeDocumentSecurity_26102017131349">
    <vt:lpwstr>26102017131349;E105254;0</vt:lpwstr>
  </property>
  <property fmtid="{D5CDD505-2E9C-101B-9397-08002B2CF9AE}" pid="23" name="OfficeDocumentSecurity_26102017131730">
    <vt:lpwstr>26102017131730;E105254;0</vt:lpwstr>
  </property>
  <property fmtid="{D5CDD505-2E9C-101B-9397-08002B2CF9AE}" pid="24" name="OfficeDocumentSecurity_26102017132341">
    <vt:lpwstr>26102017132341;E105254;0</vt:lpwstr>
  </property>
  <property fmtid="{D5CDD505-2E9C-101B-9397-08002B2CF9AE}" pid="25" name="OfficeDocumentSecurity_26102017132504">
    <vt:lpwstr>26102017132504;E105254;0</vt:lpwstr>
  </property>
  <property fmtid="{D5CDD505-2E9C-101B-9397-08002B2CF9AE}" pid="26" name="OfficeDocumentSecurity_26102017133806">
    <vt:lpwstr>26102017133806;E105254;0</vt:lpwstr>
  </property>
  <property fmtid="{D5CDD505-2E9C-101B-9397-08002B2CF9AE}" pid="27" name="OfficeDocumentSecurity_26102017135127">
    <vt:lpwstr>26102017135127;E105254;0</vt:lpwstr>
  </property>
  <property fmtid="{D5CDD505-2E9C-101B-9397-08002B2CF9AE}" pid="28" name="OfficeDocumentSecurity_26102017135244">
    <vt:lpwstr>26102017135244;E105254;0</vt:lpwstr>
  </property>
  <property fmtid="{D5CDD505-2E9C-101B-9397-08002B2CF9AE}" pid="29" name="OfficeDocumentSecurity_26102017153255">
    <vt:lpwstr>26102017153255;E105254;0</vt:lpwstr>
  </property>
  <property fmtid="{D5CDD505-2E9C-101B-9397-08002B2CF9AE}" pid="30" name="OfficeDocumentSecurity_26102017153945">
    <vt:lpwstr>26102017153945;E105254;0</vt:lpwstr>
  </property>
  <property fmtid="{D5CDD505-2E9C-101B-9397-08002B2CF9AE}" pid="31" name="OfficeDocumentSecurity_26102017154811">
    <vt:lpwstr>26102017154811;E105254;0</vt:lpwstr>
  </property>
  <property fmtid="{D5CDD505-2E9C-101B-9397-08002B2CF9AE}" pid="32" name="OfficeDocumentSecurity_26102017154951">
    <vt:lpwstr>26102017154951;E105254;0</vt:lpwstr>
  </property>
  <property fmtid="{D5CDD505-2E9C-101B-9397-08002B2CF9AE}" pid="33" name="OfficeDocumentSecurity_26102017155421">
    <vt:lpwstr>26102017155421;E105254;0</vt:lpwstr>
  </property>
  <property fmtid="{D5CDD505-2E9C-101B-9397-08002B2CF9AE}" pid="34" name="OfficeDocumentSecurity_26102017155435">
    <vt:lpwstr>26102017155435;E105254;0</vt:lpwstr>
  </property>
  <property fmtid="{D5CDD505-2E9C-101B-9397-08002B2CF9AE}" pid="35" name="OfficeDocumentSecurity_26102017155730">
    <vt:lpwstr>26102017155730;E105254;0</vt:lpwstr>
  </property>
  <property fmtid="{D5CDD505-2E9C-101B-9397-08002B2CF9AE}" pid="36" name="OfficeDocumentSecurity_26102017155954">
    <vt:lpwstr>26102017155954;E105254;0</vt:lpwstr>
  </property>
  <property fmtid="{D5CDD505-2E9C-101B-9397-08002B2CF9AE}" pid="37" name="OfficeDocumentSecurity_26102017160645">
    <vt:lpwstr>26102017160645;E105254;0</vt:lpwstr>
  </property>
  <property fmtid="{D5CDD505-2E9C-101B-9397-08002B2CF9AE}" pid="38" name="OfficeDocumentSecurity_26102017161104">
    <vt:lpwstr>26102017161104;E105254;0</vt:lpwstr>
  </property>
  <property fmtid="{D5CDD505-2E9C-101B-9397-08002B2CF9AE}" pid="39" name="OfficeDocumentSecurity_26102017162003">
    <vt:lpwstr>26102017162003;E105254;0</vt:lpwstr>
  </property>
  <property fmtid="{D5CDD505-2E9C-101B-9397-08002B2CF9AE}" pid="40" name="OfficeDocumentSecurity_26102017163906">
    <vt:lpwstr>26102017163906;E105254;0</vt:lpwstr>
  </property>
  <property fmtid="{D5CDD505-2E9C-101B-9397-08002B2CF9AE}" pid="41" name="OfficeDocumentSecurity_26102017164756">
    <vt:lpwstr>26102017164756;E105254;0</vt:lpwstr>
  </property>
  <property fmtid="{D5CDD505-2E9C-101B-9397-08002B2CF9AE}" pid="42" name="OfficeDocumentSecurity_26102017165309">
    <vt:lpwstr>26102017165309;E105254;0</vt:lpwstr>
  </property>
  <property fmtid="{D5CDD505-2E9C-101B-9397-08002B2CF9AE}" pid="43" name="OfficeDocumentSecurity_26102017165521">
    <vt:lpwstr>26102017165521;E105254;0</vt:lpwstr>
  </property>
  <property fmtid="{D5CDD505-2E9C-101B-9397-08002B2CF9AE}" pid="44" name="OfficeDocumentSecurity_26102017170849">
    <vt:lpwstr>26102017170849;E105254;0</vt:lpwstr>
  </property>
  <property fmtid="{D5CDD505-2E9C-101B-9397-08002B2CF9AE}" pid="45" name="OfficeDocumentSecurity_26102017171109">
    <vt:lpwstr>26102017171109;E105254;0</vt:lpwstr>
  </property>
  <property fmtid="{D5CDD505-2E9C-101B-9397-08002B2CF9AE}" pid="46" name="OfficeDocumentSecurity_26102017171430">
    <vt:lpwstr>26102017171430;E105254;0</vt:lpwstr>
  </property>
  <property fmtid="{D5CDD505-2E9C-101B-9397-08002B2CF9AE}" pid="47" name="OfficeDocumentSecurity_26102017171451">
    <vt:lpwstr>26102017171451;E105254;0</vt:lpwstr>
  </property>
  <property fmtid="{D5CDD505-2E9C-101B-9397-08002B2CF9AE}" pid="48" name="OfficeDocumentSecurity_26102017171853">
    <vt:lpwstr>26102017171853;E105254;0</vt:lpwstr>
  </property>
  <property fmtid="{D5CDD505-2E9C-101B-9397-08002B2CF9AE}" pid="49" name="OfficeDocumentSecurity_26102017171857">
    <vt:lpwstr>26102017171857;E105254;0</vt:lpwstr>
  </property>
  <property fmtid="{D5CDD505-2E9C-101B-9397-08002B2CF9AE}" pid="50" name="OfficeDocumentSecurity_27102017114529">
    <vt:lpwstr>27102017114529;E105254;0</vt:lpwstr>
  </property>
  <property fmtid="{D5CDD505-2E9C-101B-9397-08002B2CF9AE}" pid="51" name="OfficeDocumentSecurity_31102017122359">
    <vt:lpwstr>31102017122359;e006418;0</vt:lpwstr>
  </property>
  <property fmtid="{D5CDD505-2E9C-101B-9397-08002B2CF9AE}" pid="52" name="OfficeDocumentSecurity_31102017124359">
    <vt:lpwstr>31102017124359;e006418;0</vt:lpwstr>
  </property>
  <property fmtid="{D5CDD505-2E9C-101B-9397-08002B2CF9AE}" pid="53" name="OfficeDocumentSecurity_31102017133122">
    <vt:lpwstr>31102017133122;e006418;0</vt:lpwstr>
  </property>
  <property fmtid="{D5CDD505-2E9C-101B-9397-08002B2CF9AE}" pid="54" name="OfficeDocumentSecurity_31102017133642">
    <vt:lpwstr>31102017133642;e006418;0</vt:lpwstr>
  </property>
  <property fmtid="{D5CDD505-2E9C-101B-9397-08002B2CF9AE}" pid="55" name="OfficeDocumentSecurity_31102017133744">
    <vt:lpwstr>31102017133744;e006418;0</vt:lpwstr>
  </property>
  <property fmtid="{D5CDD505-2E9C-101B-9397-08002B2CF9AE}" pid="56" name="OfficeDocumentSecurity_31102017133845">
    <vt:lpwstr>31102017133845;e006418;0</vt:lpwstr>
  </property>
  <property fmtid="{D5CDD505-2E9C-101B-9397-08002B2CF9AE}" pid="57" name="OfficeDocumentSecurity_31102017133916">
    <vt:lpwstr>31102017133916;e006418;0</vt:lpwstr>
  </property>
  <property fmtid="{D5CDD505-2E9C-101B-9397-08002B2CF9AE}" pid="58" name="OfficeDocumentSecurity_31102017135918">
    <vt:lpwstr>31102017135918;E105254;0</vt:lpwstr>
  </property>
  <property fmtid="{D5CDD505-2E9C-101B-9397-08002B2CF9AE}" pid="59" name="OfficeDocumentSecurity_31102017140040">
    <vt:lpwstr>31102017140040;E105254;0</vt:lpwstr>
  </property>
  <property fmtid="{D5CDD505-2E9C-101B-9397-08002B2CF9AE}" pid="60" name="OfficeDocumentSecurity_31102017140315">
    <vt:lpwstr>31102017140315;E105254;0</vt:lpwstr>
  </property>
  <property fmtid="{D5CDD505-2E9C-101B-9397-08002B2CF9AE}" pid="61" name="OfficeDocumentSecurity_31102017140510">
    <vt:lpwstr>31102017140510;E105254;0</vt:lpwstr>
  </property>
  <property fmtid="{D5CDD505-2E9C-101B-9397-08002B2CF9AE}" pid="62" name="OfficeDocumentSecurity_31102017140537">
    <vt:lpwstr>31102017140537;E105254;0</vt:lpwstr>
  </property>
  <property fmtid="{D5CDD505-2E9C-101B-9397-08002B2CF9AE}" pid="63" name="OfficeDocumentSecurity_31102017160213">
    <vt:lpwstr>31102017160213;E105254;0</vt:lpwstr>
  </property>
  <property fmtid="{D5CDD505-2E9C-101B-9397-08002B2CF9AE}" pid="64" name="OfficeDocumentSecurity_31102017160445">
    <vt:lpwstr>31102017160445;E105254;0</vt:lpwstr>
  </property>
  <property fmtid="{D5CDD505-2E9C-101B-9397-08002B2CF9AE}" pid="65" name="OfficeDocumentSecurity_31102017160946">
    <vt:lpwstr>31102017160946;E105254;0</vt:lpwstr>
  </property>
  <property fmtid="{D5CDD505-2E9C-101B-9397-08002B2CF9AE}" pid="66" name="OfficeDocumentSecurity_31102017161449">
    <vt:lpwstr>31102017161449;E105254;0</vt:lpwstr>
  </property>
  <property fmtid="{D5CDD505-2E9C-101B-9397-08002B2CF9AE}" pid="67" name="OfficeDocumentSecurity_31102017161639">
    <vt:lpwstr>31102017161639;E105254;0</vt:lpwstr>
  </property>
  <property fmtid="{D5CDD505-2E9C-101B-9397-08002B2CF9AE}" pid="68" name="OfficeDocumentSecurity_31102017162044">
    <vt:lpwstr>31102017162044;E105254;0</vt:lpwstr>
  </property>
  <property fmtid="{D5CDD505-2E9C-101B-9397-08002B2CF9AE}" pid="69" name="OfficeDocumentSecurity_31102017162706">
    <vt:lpwstr>31102017162706;E105254;0</vt:lpwstr>
  </property>
  <property fmtid="{D5CDD505-2E9C-101B-9397-08002B2CF9AE}" pid="70" name="OfficeDocumentSecurity_31102017163205">
    <vt:lpwstr>31102017163205;E105254;0</vt:lpwstr>
  </property>
  <property fmtid="{D5CDD505-2E9C-101B-9397-08002B2CF9AE}" pid="71" name="OfficeDocumentSecurity_31102017163256">
    <vt:lpwstr>31102017163256;E105254;0</vt:lpwstr>
  </property>
  <property fmtid="{D5CDD505-2E9C-101B-9397-08002B2CF9AE}" pid="72" name="OfficeDocumentSecurity_31102017164207">
    <vt:lpwstr>31102017164207;E105254;0</vt:lpwstr>
  </property>
  <property fmtid="{D5CDD505-2E9C-101B-9397-08002B2CF9AE}" pid="73" name="OfficeDocumentSecurity_31102017164224">
    <vt:lpwstr>31102017164224;E105254;0</vt:lpwstr>
  </property>
  <property fmtid="{D5CDD505-2E9C-101B-9397-08002B2CF9AE}" pid="74" name="OfficeDocumentSecurity_31102017164622">
    <vt:lpwstr>31102017164622;E105254;0</vt:lpwstr>
  </property>
  <property fmtid="{D5CDD505-2E9C-101B-9397-08002B2CF9AE}" pid="75" name="OfficeDocumentSecurity_02112017110424">
    <vt:lpwstr>02112017110424;E105254;0</vt:lpwstr>
  </property>
  <property fmtid="{D5CDD505-2E9C-101B-9397-08002B2CF9AE}" pid="76" name="OfficeDocumentSecurity_07112017115722">
    <vt:lpwstr>07112017115722;e006418;0</vt:lpwstr>
  </property>
  <property fmtid="{D5CDD505-2E9C-101B-9397-08002B2CF9AE}" pid="77" name="OfficeDocumentSecurity_07112017121821">
    <vt:lpwstr>07112017121821;e006418;0</vt:lpwstr>
  </property>
  <property fmtid="{D5CDD505-2E9C-101B-9397-08002B2CF9AE}" pid="78" name="OfficeDocumentSecurity_07112017135735">
    <vt:lpwstr>07112017135735;e006418;0</vt:lpwstr>
  </property>
  <property fmtid="{D5CDD505-2E9C-101B-9397-08002B2CF9AE}" pid="79" name="OfficeDocumentSecurity_10112017123210">
    <vt:lpwstr>10112017123210;E105254;0</vt:lpwstr>
  </property>
  <property fmtid="{D5CDD505-2E9C-101B-9397-08002B2CF9AE}" pid="80" name="OfficeDocumentSecurity_10112017123333">
    <vt:lpwstr>10112017123333;E105254;0</vt:lpwstr>
  </property>
  <property fmtid="{D5CDD505-2E9C-101B-9397-08002B2CF9AE}" pid="81" name="OfficeDocumentSecurity_10112017124921">
    <vt:lpwstr>10112017124921;E105254;0</vt:lpwstr>
  </property>
  <property fmtid="{D5CDD505-2E9C-101B-9397-08002B2CF9AE}" pid="82" name="OfficeDocumentSecurity_13112017113403">
    <vt:lpwstr>13112017113403;e006418;0</vt:lpwstr>
  </property>
  <property fmtid="{D5CDD505-2E9C-101B-9397-08002B2CF9AE}" pid="83" name="OfficeDocumentSecurity_13112017113512">
    <vt:lpwstr>13112017113512;e006418;0</vt:lpwstr>
  </property>
  <property fmtid="{D5CDD505-2E9C-101B-9397-08002B2CF9AE}" pid="84" name="OfficeDocumentSecurity_14112017120836">
    <vt:lpwstr>14112017120836;E105254;0</vt:lpwstr>
  </property>
  <property fmtid="{D5CDD505-2E9C-101B-9397-08002B2CF9AE}" pid="85" name="OfficeDocumentSecurity_14112017121837">
    <vt:lpwstr>14112017121837;E105254;0</vt:lpwstr>
  </property>
  <property fmtid="{D5CDD505-2E9C-101B-9397-08002B2CF9AE}" pid="86" name="OfficeDocumentSecurity_14112017122900">
    <vt:lpwstr>14112017122900;E105254;0</vt:lpwstr>
  </property>
  <property fmtid="{D5CDD505-2E9C-101B-9397-08002B2CF9AE}" pid="87" name="OfficeDocumentSecurity_14112017123540">
    <vt:lpwstr>14112017123540;E105254;0</vt:lpwstr>
  </property>
  <property fmtid="{D5CDD505-2E9C-101B-9397-08002B2CF9AE}" pid="88" name="OfficeDocumentSecurity_14112017123842">
    <vt:lpwstr>14112017123842;e006418;0</vt:lpwstr>
  </property>
  <property fmtid="{D5CDD505-2E9C-101B-9397-08002B2CF9AE}" pid="89" name="OfficeDocumentSecurity_14112017124100">
    <vt:lpwstr>14112017124100;e006418;0</vt:lpwstr>
  </property>
  <property fmtid="{D5CDD505-2E9C-101B-9397-08002B2CF9AE}" pid="90" name="OfficeDocumentSecurity_20112017121042">
    <vt:lpwstr>20112017121042;E105254;0</vt:lpwstr>
  </property>
  <property fmtid="{D5CDD505-2E9C-101B-9397-08002B2CF9AE}" pid="91" name="OfficeDocumentSecurity_20112017123051">
    <vt:lpwstr>20112017123051;E105254;0</vt:lpwstr>
  </property>
  <property fmtid="{D5CDD505-2E9C-101B-9397-08002B2CF9AE}" pid="92" name="OfficeDocumentSecurity_01122017123928">
    <vt:lpwstr>01122017123928;E105254;0</vt:lpwstr>
  </property>
  <property fmtid="{D5CDD505-2E9C-101B-9397-08002B2CF9AE}" pid="93" name="OfficeDocumentSecurity_01122017123941">
    <vt:lpwstr>01122017123941;E105254;0</vt:lpwstr>
  </property>
  <property fmtid="{D5CDD505-2E9C-101B-9397-08002B2CF9AE}" pid="94" name="OfficeDocumentSecurity_11122017170445">
    <vt:lpwstr>11122017170445;E105254;0</vt:lpwstr>
  </property>
  <property fmtid="{D5CDD505-2E9C-101B-9397-08002B2CF9AE}" pid="95" name="OfficeDocumentSecurity_11122017171113">
    <vt:lpwstr>11122017171113;E105254;0</vt:lpwstr>
  </property>
  <property fmtid="{D5CDD505-2E9C-101B-9397-08002B2CF9AE}" pid="96" name="OfficeDocumentSecurity_11122017183309">
    <vt:lpwstr>11122017183309;E105254;0</vt:lpwstr>
  </property>
  <property fmtid="{D5CDD505-2E9C-101B-9397-08002B2CF9AE}" pid="97" name="OfficeDocumentSecurity_11122017184054">
    <vt:lpwstr>11122017184054;E105254;0</vt:lpwstr>
  </property>
  <property fmtid="{D5CDD505-2E9C-101B-9397-08002B2CF9AE}" pid="98" name="OfficeDocumentSecurity_12122017140838">
    <vt:lpwstr>12122017140838;E105254;0</vt:lpwstr>
  </property>
  <property fmtid="{D5CDD505-2E9C-101B-9397-08002B2CF9AE}" pid="99" name="OfficeDocumentSecurity_12122017140902">
    <vt:lpwstr>12122017140902;E105254;0</vt:lpwstr>
  </property>
  <property fmtid="{D5CDD505-2E9C-101B-9397-08002B2CF9AE}" pid="100" name="OfficeDocumentSecurity_12122017140918">
    <vt:lpwstr>12122017140918;E105254;0</vt:lpwstr>
  </property>
  <property fmtid="{D5CDD505-2E9C-101B-9397-08002B2CF9AE}" pid="101" name="OfficeDocumentSecurity_12122017144526">
    <vt:lpwstr>12122017144526;E105254;0</vt:lpwstr>
  </property>
  <property fmtid="{D5CDD505-2E9C-101B-9397-08002B2CF9AE}" pid="102" name="OfficeDocumentSecurity_19102020112947">
    <vt:lpwstr>19102020112947;e006418;0</vt:lpwstr>
  </property>
  <property fmtid="{D5CDD505-2E9C-101B-9397-08002B2CF9AE}" pid="103" name="OfficeDocumentSecurity_19102020114505">
    <vt:lpwstr>19102020114505;e006418;0</vt:lpwstr>
  </property>
  <property fmtid="{D5CDD505-2E9C-101B-9397-08002B2CF9AE}" pid="104" name="OfficeDocumentSecurity_19102020161616">
    <vt:lpwstr>19102020161616;E105671;0</vt:lpwstr>
  </property>
  <property fmtid="{D5CDD505-2E9C-101B-9397-08002B2CF9AE}" pid="105" name="OfficeDocumentSecurity_19102020162158">
    <vt:lpwstr>19102020162158;E105671;0</vt:lpwstr>
  </property>
  <property fmtid="{D5CDD505-2E9C-101B-9397-08002B2CF9AE}" pid="106" name="OfficeDocumentSecurity_19102020162813">
    <vt:lpwstr>19102020162813;E105671;0</vt:lpwstr>
  </property>
  <property fmtid="{D5CDD505-2E9C-101B-9397-08002B2CF9AE}" pid="107" name="OfficeDocumentSecurity_19102020163234">
    <vt:lpwstr>19102020163234;E105671;0</vt:lpwstr>
  </property>
  <property fmtid="{D5CDD505-2E9C-101B-9397-08002B2CF9AE}" pid="108" name="OfficeDocumentSecurity_19102020163247">
    <vt:lpwstr>19102020163247;E105671;0</vt:lpwstr>
  </property>
  <property fmtid="{D5CDD505-2E9C-101B-9397-08002B2CF9AE}" pid="109" name="OfficeDocumentSecurity_21102020162124">
    <vt:lpwstr>21102020162124;e006418;0</vt:lpwstr>
  </property>
  <property fmtid="{D5CDD505-2E9C-101B-9397-08002B2CF9AE}" pid="110" name="OfficeDocumentSecurity_21102020163125">
    <vt:lpwstr>21102020163125;e006418;0</vt:lpwstr>
  </property>
  <property fmtid="{D5CDD505-2E9C-101B-9397-08002B2CF9AE}" pid="111" name="OfficeDocumentSecurity_21102020163316">
    <vt:lpwstr>21102020163316;e006418;0</vt:lpwstr>
  </property>
  <property fmtid="{D5CDD505-2E9C-101B-9397-08002B2CF9AE}" pid="112" name="OfficeDocumentSecurity_21102020163917">
    <vt:lpwstr>21102020163917;e006418;0</vt:lpwstr>
  </property>
  <property fmtid="{D5CDD505-2E9C-101B-9397-08002B2CF9AE}" pid="113" name="OfficeDocumentSecurity_22102020181446">
    <vt:lpwstr>22102020181446;E106077;0</vt:lpwstr>
  </property>
  <property fmtid="{D5CDD505-2E9C-101B-9397-08002B2CF9AE}" pid="114" name="OfficeDocumentSecurity_23102020103725">
    <vt:lpwstr>23102020103725;E106077;0</vt:lpwstr>
  </property>
  <property fmtid="{D5CDD505-2E9C-101B-9397-08002B2CF9AE}" pid="115" name="OfficeDocumentSecurity_28102020085930">
    <vt:lpwstr>28102020085930;E106077;0</vt:lpwstr>
  </property>
  <property fmtid="{D5CDD505-2E9C-101B-9397-08002B2CF9AE}" pid="116" name="OfficeDocumentSecurity_16112020175238">
    <vt:lpwstr>16112020175238;e006418;0</vt:lpwstr>
  </property>
  <property fmtid="{D5CDD505-2E9C-101B-9397-08002B2CF9AE}" pid="117" name="OfficeDocumentSecurity_16112020180258">
    <vt:lpwstr>16112020180258;e006418;0</vt:lpwstr>
  </property>
  <property fmtid="{D5CDD505-2E9C-101B-9397-08002B2CF9AE}" pid="118" name="OfficeDocumentSecurity_16112020182259">
    <vt:lpwstr>16112020182259;e006418;0</vt:lpwstr>
  </property>
  <property fmtid="{D5CDD505-2E9C-101B-9397-08002B2CF9AE}" pid="119" name="OfficeDocumentSecurity_16112020183029">
    <vt:lpwstr>16112020183029;e006418;0</vt:lpwstr>
  </property>
  <property fmtid="{D5CDD505-2E9C-101B-9397-08002B2CF9AE}" pid="120" name="OfficeDocumentSecurity_17112020160342">
    <vt:lpwstr>17112020160342;e006418;0</vt:lpwstr>
  </property>
  <property fmtid="{D5CDD505-2E9C-101B-9397-08002B2CF9AE}" pid="121" name="OfficeDocumentSecurity_17112020160459">
    <vt:lpwstr>17112020160459;e006418;0</vt:lpwstr>
  </property>
  <property fmtid="{D5CDD505-2E9C-101B-9397-08002B2CF9AE}" pid="122" name="OfficeDocumentSecurity_17112020161141">
    <vt:lpwstr>17112020161141;e006418;0</vt:lpwstr>
  </property>
  <property fmtid="{D5CDD505-2E9C-101B-9397-08002B2CF9AE}" pid="123" name="OfficeDocumentSecurity_03052021102806">
    <vt:lpwstr>03052021102806;e006418;0</vt:lpwstr>
  </property>
  <property fmtid="{D5CDD505-2E9C-101B-9397-08002B2CF9AE}" pid="124" name="OfficeDocumentSecurity_03052021103800">
    <vt:lpwstr>03052021103800;e006418;0</vt:lpwstr>
  </property>
  <property fmtid="{D5CDD505-2E9C-101B-9397-08002B2CF9AE}" pid="125" name="OfficeDocumentSecurity_19052021105721">
    <vt:lpwstr>19052021105721;e006418;0</vt:lpwstr>
  </property>
  <property fmtid="{D5CDD505-2E9C-101B-9397-08002B2CF9AE}" pid="126" name="OfficeDocumentSecurity_19052021110406">
    <vt:lpwstr>19052021110406;e006418;0</vt:lpwstr>
  </property>
  <property fmtid="{D5CDD505-2E9C-101B-9397-08002B2CF9AE}" pid="127" name="OfficeDocumentSecurity_25052021180105">
    <vt:lpwstr>25052021180105;e006418;0</vt:lpwstr>
  </property>
  <property fmtid="{D5CDD505-2E9C-101B-9397-08002B2CF9AE}" pid="128" name="OfficeDocumentSecurity_25052021181737">
    <vt:lpwstr>25052021181737;e006418;0</vt:lpwstr>
  </property>
  <property fmtid="{D5CDD505-2E9C-101B-9397-08002B2CF9AE}" pid="129" name="OfficeDocumentSecurity_25052021182200">
    <vt:lpwstr>25052021182200;e006418;0</vt:lpwstr>
  </property>
  <property fmtid="{D5CDD505-2E9C-101B-9397-08002B2CF9AE}" pid="130" name="OfficeDocumentSecurity_25052021182736">
    <vt:lpwstr>25052021182736;e006418;0</vt:lpwstr>
  </property>
  <property fmtid="{D5CDD505-2E9C-101B-9397-08002B2CF9AE}" pid="131" name="OfficeDocumentSecurity_25052021182837">
    <vt:lpwstr>25052021182837;e006418;0</vt:lpwstr>
  </property>
  <property fmtid="{D5CDD505-2E9C-101B-9397-08002B2CF9AE}" pid="132" name="OfficeDocumentSecurity_25052021182932">
    <vt:lpwstr>25052021182932;e006418;0</vt:lpwstr>
  </property>
  <property fmtid="{D5CDD505-2E9C-101B-9397-08002B2CF9AE}" pid="133" name="OfficeDocumentSecurity_03062021120042">
    <vt:lpwstr>03062021120042;e006418;0</vt:lpwstr>
  </property>
  <property fmtid="{D5CDD505-2E9C-101B-9397-08002B2CF9AE}" pid="134" name="OfficeDocumentSecurity_03062021120630">
    <vt:lpwstr>03062021120630;e006418;0</vt:lpwstr>
  </property>
  <property fmtid="{D5CDD505-2E9C-101B-9397-08002B2CF9AE}" pid="135" name="OfficeDocumentSecurity_03062021122553">
    <vt:lpwstr>03062021122553;e006418;0</vt:lpwstr>
  </property>
  <property fmtid="{D5CDD505-2E9C-101B-9397-08002B2CF9AE}" pid="136" name="OfficeDocumentSecurity_03062021125731">
    <vt:lpwstr>03062021125731;e006418;0</vt:lpwstr>
  </property>
  <property fmtid="{D5CDD505-2E9C-101B-9397-08002B2CF9AE}" pid="137" name="OfficeDocumentSecurity_03062021130428">
    <vt:lpwstr>03062021130428;e006418;0</vt:lpwstr>
  </property>
  <property fmtid="{D5CDD505-2E9C-101B-9397-08002B2CF9AE}" pid="138" name="OfficeDocumentSecurity_03062021130731">
    <vt:lpwstr>03062021130731;e006418;0</vt:lpwstr>
  </property>
  <property fmtid="{D5CDD505-2E9C-101B-9397-08002B2CF9AE}" pid="139" name="OfficeDocumentSecurity_03062021131025">
    <vt:lpwstr>03062021131025;e006418;0</vt:lpwstr>
  </property>
  <property fmtid="{D5CDD505-2E9C-101B-9397-08002B2CF9AE}" pid="140" name="OfficeDocumentSecurity_03062021131532">
    <vt:lpwstr>03062021131532;e004666;0</vt:lpwstr>
  </property>
  <property fmtid="{D5CDD505-2E9C-101B-9397-08002B2CF9AE}" pid="141" name="ContentTypeId">
    <vt:lpwstr>0x010100125D78925D459C4792E0AB097CA57A8700468EE264CD9B964F9956379036DA5620</vt:lpwstr>
  </property>
  <property fmtid="{D5CDD505-2E9C-101B-9397-08002B2CF9AE}" pid="142" name="DossierDepartment">
    <vt:lpwstr/>
  </property>
  <property fmtid="{D5CDD505-2E9C-101B-9397-08002B2CF9AE}" pid="143" name="AllianzContractingParties">
    <vt:lpwstr/>
  </property>
  <property fmtid="{D5CDD505-2E9C-101B-9397-08002B2CF9AE}" pid="144" name="MediaServiceImageTags">
    <vt:lpwstr/>
  </property>
  <property fmtid="{D5CDD505-2E9C-101B-9397-08002B2CF9AE}" pid="145" name="Contract_Type">
    <vt:lpwstr/>
  </property>
  <property fmtid="{D5CDD505-2E9C-101B-9397-08002B2CF9AE}" pid="146" name="b0fe84444e894ab98172082a3d0e58f8">
    <vt:lpwstr/>
  </property>
  <property fmtid="{D5CDD505-2E9C-101B-9397-08002B2CF9AE}" pid="147" name="Document_Class">
    <vt:lpwstr/>
  </property>
  <property fmtid="{D5CDD505-2E9C-101B-9397-08002B2CF9AE}" pid="148" name="iccd162ff52447b49ab8f5fd8f2cec1e">
    <vt:lpwstr/>
  </property>
  <property fmtid="{D5CDD505-2E9C-101B-9397-08002B2CF9AE}" pid="149" name="_dlc_DocIdItemGuid">
    <vt:lpwstr>3c0d9c8c-8eaf-4536-ae9f-848b8ba62ef6</vt:lpwstr>
  </property>
  <property fmtid="{D5CDD505-2E9C-101B-9397-08002B2CF9AE}" pid="150" name="MSIP_Label_863bc15e-e7bf-41c1-bdb3-03882d8a2e2c_Enabled">
    <vt:lpwstr>true</vt:lpwstr>
  </property>
  <property fmtid="{D5CDD505-2E9C-101B-9397-08002B2CF9AE}" pid="151" name="MSIP_Label_863bc15e-e7bf-41c1-bdb3-03882d8a2e2c_SetDate">
    <vt:lpwstr>2023-03-30T08:54:44Z</vt:lpwstr>
  </property>
  <property fmtid="{D5CDD505-2E9C-101B-9397-08002B2CF9AE}" pid="152" name="MSIP_Label_863bc15e-e7bf-41c1-bdb3-03882d8a2e2c_Method">
    <vt:lpwstr>Privileged</vt:lpwstr>
  </property>
  <property fmtid="{D5CDD505-2E9C-101B-9397-08002B2CF9AE}" pid="153" name="MSIP_Label_863bc15e-e7bf-41c1-bdb3-03882d8a2e2c_Name">
    <vt:lpwstr>863bc15e-e7bf-41c1-bdb3-03882d8a2e2c</vt:lpwstr>
  </property>
  <property fmtid="{D5CDD505-2E9C-101B-9397-08002B2CF9AE}" pid="154" name="MSIP_Label_863bc15e-e7bf-41c1-bdb3-03882d8a2e2c_SiteId">
    <vt:lpwstr>6e06e42d-6925-47c6-b9e7-9581c7ca302a</vt:lpwstr>
  </property>
  <property fmtid="{D5CDD505-2E9C-101B-9397-08002B2CF9AE}" pid="155" name="MSIP_Label_863bc15e-e7bf-41c1-bdb3-03882d8a2e2c_ActionId">
    <vt:lpwstr>e1398d25-243a-4181-8f59-2306f5fe1fd2</vt:lpwstr>
  </property>
  <property fmtid="{D5CDD505-2E9C-101B-9397-08002B2CF9AE}" pid="156" name="MSIP_Label_863bc15e-e7bf-41c1-bdb3-03882d8a2e2c_ContentBits">
    <vt:lpwstr>1</vt:lpwstr>
  </property>
</Properties>
</file>