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1D1EB5" w:rsidRPr="000242D7" w:rsidRDefault="001D1EB5" w:rsidP="001D1EB5">
      <w:pPr>
        <w:ind w:firstLine="708"/>
        <w:rPr>
          <w:b/>
          <w:sz w:val="24"/>
          <w:szCs w:val="24"/>
        </w:rPr>
      </w:pPr>
    </w:p>
    <w:p w14:paraId="0A37501D" w14:textId="77777777" w:rsidR="00D4710D" w:rsidRDefault="00D4710D" w:rsidP="000242D7">
      <w:pPr>
        <w:ind w:left="540" w:right="283" w:hanging="682"/>
        <w:jc w:val="center"/>
        <w:rPr>
          <w:b/>
          <w:sz w:val="32"/>
          <w:szCs w:val="32"/>
        </w:rPr>
      </w:pPr>
    </w:p>
    <w:p w14:paraId="5DAB6C7B" w14:textId="3AB3786C" w:rsidR="00F80591" w:rsidRPr="0073788A" w:rsidRDefault="007D7377" w:rsidP="00F80591">
      <w:pPr>
        <w:ind w:left="540" w:right="944"/>
        <w:jc w:val="center"/>
        <w:rPr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 xml:space="preserve">Cambios en </w:t>
      </w:r>
      <w:r w:rsidR="008B46E7">
        <w:rPr>
          <w:b/>
          <w:sz w:val="32"/>
          <w:szCs w:val="32"/>
          <w:lang w:val="es-ES_tradnl"/>
        </w:rPr>
        <w:t xml:space="preserve">el </w:t>
      </w:r>
      <w:r>
        <w:rPr>
          <w:b/>
          <w:sz w:val="32"/>
          <w:szCs w:val="32"/>
          <w:lang w:val="es-ES_tradnl"/>
        </w:rPr>
        <w:t>Comité de Dirección para Allianz Seguros en su nueva etapa de transformación</w:t>
      </w:r>
    </w:p>
    <w:p w14:paraId="02EB378F" w14:textId="77777777" w:rsidR="00662094" w:rsidRPr="0073788A" w:rsidRDefault="00662094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09FFEFF2" w14:textId="21E9354D" w:rsidR="00F80591" w:rsidRPr="0073788A" w:rsidRDefault="00575442" w:rsidP="00F80591">
      <w:pPr>
        <w:numPr>
          <w:ilvl w:val="0"/>
          <w:numId w:val="5"/>
        </w:numPr>
        <w:spacing w:line="360" w:lineRule="auto"/>
        <w:ind w:left="896" w:right="941" w:hanging="357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Francisco García Vegas deja sus responsabilidades en el Comité de Dirección </w:t>
      </w:r>
      <w:r w:rsidR="00212B26">
        <w:rPr>
          <w:b/>
          <w:sz w:val="24"/>
          <w:szCs w:val="24"/>
          <w:lang w:val="es-ES_tradnl"/>
        </w:rPr>
        <w:t>y es nombrado Asesor de</w:t>
      </w:r>
      <w:r w:rsidR="000D37E0">
        <w:rPr>
          <w:b/>
          <w:sz w:val="24"/>
          <w:szCs w:val="24"/>
          <w:lang w:val="es-ES_tradnl"/>
        </w:rPr>
        <w:t>l CEO</w:t>
      </w:r>
      <w:r w:rsidR="00212B26">
        <w:rPr>
          <w:b/>
          <w:sz w:val="24"/>
          <w:szCs w:val="24"/>
          <w:lang w:val="es-ES_tradnl"/>
        </w:rPr>
        <w:t xml:space="preserve"> </w:t>
      </w:r>
    </w:p>
    <w:p w14:paraId="4CA2BBE5" w14:textId="7999FB24" w:rsidR="00575442" w:rsidRDefault="00575442" w:rsidP="00F80591">
      <w:pPr>
        <w:numPr>
          <w:ilvl w:val="0"/>
          <w:numId w:val="5"/>
        </w:numPr>
        <w:spacing w:line="360" w:lineRule="auto"/>
        <w:ind w:left="896" w:right="941" w:hanging="357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Miguel Pérez Jaime asume las responsabilidades de la Dirección General Comercial, que compatibilizará con el liderazgo de BBVA Allianz</w:t>
      </w:r>
    </w:p>
    <w:p w14:paraId="23448F0A" w14:textId="0AAE7C82" w:rsidR="007D7377" w:rsidRDefault="000D37E0" w:rsidP="00F80591">
      <w:pPr>
        <w:numPr>
          <w:ilvl w:val="0"/>
          <w:numId w:val="5"/>
        </w:numPr>
        <w:spacing w:line="360" w:lineRule="auto"/>
        <w:ind w:left="896" w:right="941" w:hanging="357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 xml:space="preserve">Gisela Subirà se hará cargo de </w:t>
      </w:r>
      <w:r w:rsidR="007D7377">
        <w:rPr>
          <w:b/>
          <w:sz w:val="24"/>
          <w:szCs w:val="24"/>
          <w:lang w:val="es-ES_tradnl"/>
        </w:rPr>
        <w:t xml:space="preserve">la Secretaría General de la compañía, con el foco puesto en </w:t>
      </w:r>
      <w:r w:rsidR="00711CCD">
        <w:rPr>
          <w:b/>
          <w:sz w:val="24"/>
          <w:szCs w:val="24"/>
          <w:lang w:val="es-ES_tradnl"/>
        </w:rPr>
        <w:t>Legal</w:t>
      </w:r>
      <w:r w:rsidR="007D7377">
        <w:rPr>
          <w:b/>
          <w:sz w:val="24"/>
          <w:szCs w:val="24"/>
          <w:lang w:val="es-ES_tradnl"/>
        </w:rPr>
        <w:t xml:space="preserve">, </w:t>
      </w:r>
      <w:r w:rsidR="007D7377" w:rsidRPr="004251B1">
        <w:rPr>
          <w:b/>
          <w:sz w:val="24"/>
          <w:szCs w:val="24"/>
          <w:lang w:val="es-ES_tradnl"/>
        </w:rPr>
        <w:t>Compliance</w:t>
      </w:r>
      <w:r w:rsidR="00212B26">
        <w:rPr>
          <w:b/>
          <w:sz w:val="24"/>
          <w:szCs w:val="24"/>
          <w:lang w:val="es-ES_tradnl"/>
        </w:rPr>
        <w:t>, Data Privacy y Sostenibilidad</w:t>
      </w:r>
      <w:bookmarkStart w:id="0" w:name="_GoBack"/>
      <w:bookmarkEnd w:id="0"/>
    </w:p>
    <w:p w14:paraId="28092325" w14:textId="50FDD0EB" w:rsidR="00575442" w:rsidRDefault="00575442" w:rsidP="00575442">
      <w:pPr>
        <w:spacing w:line="360" w:lineRule="auto"/>
        <w:ind w:left="896" w:right="941"/>
        <w:rPr>
          <w:b/>
          <w:sz w:val="24"/>
          <w:szCs w:val="24"/>
          <w:lang w:val="es-ES_tradnl"/>
        </w:rPr>
      </w:pPr>
    </w:p>
    <w:p w14:paraId="1ADE8D6B" w14:textId="63D96302" w:rsidR="00DD7B84" w:rsidRPr="00212B26" w:rsidRDefault="008A5BC4" w:rsidP="00575442">
      <w:pPr>
        <w:spacing w:line="276" w:lineRule="auto"/>
        <w:ind w:right="425"/>
        <w:jc w:val="both"/>
      </w:pPr>
      <w:r w:rsidRPr="00212B26">
        <w:rPr>
          <w:b/>
          <w:bCs/>
        </w:rPr>
        <w:t>Madrid</w:t>
      </w:r>
      <w:r w:rsidR="002F39B7" w:rsidRPr="00212B26">
        <w:rPr>
          <w:b/>
          <w:bCs/>
        </w:rPr>
        <w:t xml:space="preserve">, </w:t>
      </w:r>
      <w:r w:rsidR="007D7377" w:rsidRPr="00212B26">
        <w:rPr>
          <w:b/>
          <w:bCs/>
        </w:rPr>
        <w:t>2 de diciembre</w:t>
      </w:r>
      <w:r w:rsidR="002F39B7" w:rsidRPr="00212B26">
        <w:rPr>
          <w:b/>
          <w:bCs/>
        </w:rPr>
        <w:t xml:space="preserve"> de </w:t>
      </w:r>
      <w:r w:rsidR="00D07053" w:rsidRPr="00212B26">
        <w:rPr>
          <w:b/>
          <w:bCs/>
        </w:rPr>
        <w:t>2022</w:t>
      </w:r>
      <w:r w:rsidR="002F39B7" w:rsidRPr="00212B26">
        <w:rPr>
          <w:b/>
          <w:bCs/>
        </w:rPr>
        <w:t>.-</w:t>
      </w:r>
      <w:r w:rsidR="002F39B7" w:rsidRPr="00212B26">
        <w:t xml:space="preserve"> </w:t>
      </w:r>
      <w:r w:rsidR="00DD7B84" w:rsidRPr="00212B26">
        <w:t xml:space="preserve">Con el objetivo de tener una estructura de compañía alineada con la ambición de convertirse la mejor compañía del mercado para clientes, mediadores y empleados, Allianz Seguros va a aplicar varios cambios </w:t>
      </w:r>
      <w:r w:rsidR="002154B7" w:rsidRPr="00212B26">
        <w:t>organizativos, efectivos el 1 de enero de 2023. La nueva organización del Comité de Dirección</w:t>
      </w:r>
      <w:r w:rsidR="00343511">
        <w:t xml:space="preserve"> pasa de 10 a 7 miembros y es una</w:t>
      </w:r>
      <w:r w:rsidR="002154B7" w:rsidRPr="00212B26">
        <w:t xml:space="preserve"> apuesta por la simplificación </w:t>
      </w:r>
      <w:r w:rsidR="00343511">
        <w:t>y</w:t>
      </w:r>
      <w:r w:rsidR="002154B7" w:rsidRPr="00212B26">
        <w:t xml:space="preserve"> la transformación de la compañía</w:t>
      </w:r>
      <w:r w:rsidR="00343511">
        <w:t>.</w:t>
      </w:r>
    </w:p>
    <w:p w14:paraId="1ADF03D8" w14:textId="78A32A11" w:rsidR="002154B7" w:rsidRPr="00212B26" w:rsidRDefault="002154B7" w:rsidP="00575442">
      <w:pPr>
        <w:spacing w:line="276" w:lineRule="auto"/>
        <w:ind w:right="425"/>
        <w:jc w:val="both"/>
      </w:pPr>
    </w:p>
    <w:p w14:paraId="3F91535E" w14:textId="236FD40E" w:rsidR="002154B7" w:rsidRPr="00212B26" w:rsidRDefault="002154B7" w:rsidP="00575442">
      <w:pPr>
        <w:spacing w:line="276" w:lineRule="auto"/>
        <w:ind w:right="425"/>
        <w:jc w:val="both"/>
      </w:pPr>
      <w:r w:rsidRPr="00212B26">
        <w:t xml:space="preserve">Así, </w:t>
      </w:r>
      <w:r w:rsidR="007C2785" w:rsidRPr="004251B1">
        <w:t>a petición propia y por motivos personales,</w:t>
      </w:r>
      <w:r w:rsidR="007C2785">
        <w:rPr>
          <w:color w:val="FF0000"/>
        </w:rPr>
        <w:t xml:space="preserve"> </w:t>
      </w:r>
      <w:r w:rsidR="007C2785" w:rsidRPr="007C2785">
        <w:rPr>
          <w:b/>
        </w:rPr>
        <w:t>Francisco</w:t>
      </w:r>
      <w:r w:rsidRPr="007C2785">
        <w:rPr>
          <w:b/>
          <w:bCs/>
        </w:rPr>
        <w:t xml:space="preserve"> </w:t>
      </w:r>
      <w:r w:rsidRPr="00212B26">
        <w:rPr>
          <w:b/>
          <w:bCs/>
        </w:rPr>
        <w:t>García Vegas</w:t>
      </w:r>
      <w:r w:rsidRPr="00212B26">
        <w:t xml:space="preserve"> dejará su posición en el Comité de Dirección y su responsabilidad en el Área Comercial</w:t>
      </w:r>
      <w:r w:rsidR="007C2785">
        <w:t xml:space="preserve">. </w:t>
      </w:r>
      <w:r w:rsidRPr="00212B26">
        <w:t xml:space="preserve">Se mantendrá como Asesor </w:t>
      </w:r>
      <w:r w:rsidR="007D7377" w:rsidRPr="00212B26">
        <w:t>de</w:t>
      </w:r>
      <w:r w:rsidR="000D37E0">
        <w:t xml:space="preserve">l </w:t>
      </w:r>
      <w:r w:rsidR="007D7377" w:rsidRPr="00212B26">
        <w:t>CEO, Veit Stutz.</w:t>
      </w:r>
      <w:r w:rsidR="00C3668E">
        <w:t xml:space="preserve"> </w:t>
      </w:r>
      <w:r w:rsidR="007D7377" w:rsidRPr="00212B26">
        <w:t xml:space="preserve">Con este cambio, </w:t>
      </w:r>
      <w:r w:rsidRPr="00212B26">
        <w:rPr>
          <w:b/>
          <w:bCs/>
        </w:rPr>
        <w:t>Miguel Pérez Jaime</w:t>
      </w:r>
      <w:r w:rsidRPr="00212B26">
        <w:t xml:space="preserve"> asumirá la Dirección General Comercial de Allianz Seguros. Compatibilizará est</w:t>
      </w:r>
      <w:r w:rsidR="00711CCD">
        <w:t xml:space="preserve">a posición </w:t>
      </w:r>
      <w:r w:rsidRPr="00212B26">
        <w:t xml:space="preserve">con </w:t>
      </w:r>
      <w:r w:rsidR="007D7377" w:rsidRPr="00212B26">
        <w:t>su actual puesto de Consejero-Director General</w:t>
      </w:r>
      <w:r w:rsidRPr="00212B26">
        <w:t xml:space="preserve"> en BBVA Allianz Seguros.</w:t>
      </w:r>
    </w:p>
    <w:p w14:paraId="41584AF4" w14:textId="16634C88" w:rsidR="002154B7" w:rsidRDefault="002154B7" w:rsidP="00575442">
      <w:pPr>
        <w:spacing w:line="276" w:lineRule="auto"/>
        <w:ind w:right="425"/>
        <w:jc w:val="both"/>
      </w:pPr>
    </w:p>
    <w:p w14:paraId="757D086F" w14:textId="355D3976" w:rsidR="008B46E7" w:rsidRDefault="008B46E7" w:rsidP="008B46E7">
      <w:pPr>
        <w:spacing w:line="276" w:lineRule="auto"/>
        <w:ind w:right="425"/>
        <w:jc w:val="both"/>
      </w:pPr>
      <w:r w:rsidRPr="008B46E7">
        <w:rPr>
          <w:i/>
          <w:iCs/>
        </w:rPr>
        <w:t>“Francisco ha hecho un trabajo fantástico liderando la red Comercial durante la pandemia, un reto tanto a nivel personal como profesional para todos. Poder contar con él como asesor de la compañía es un valor añadido para todos nosotros en esta nueva etapa”,</w:t>
      </w:r>
      <w:r>
        <w:t xml:space="preserve"> </w:t>
      </w:r>
      <w:r w:rsidR="00711CCD">
        <w:t xml:space="preserve">dice el </w:t>
      </w:r>
      <w:r>
        <w:t>Consejero Delegado</w:t>
      </w:r>
      <w:r w:rsidR="00711CCD">
        <w:t>, Veit Stutz</w:t>
      </w:r>
      <w:r>
        <w:t xml:space="preserve">. </w:t>
      </w:r>
      <w:r w:rsidRPr="008B46E7">
        <w:rPr>
          <w:i/>
          <w:iCs/>
        </w:rPr>
        <w:t xml:space="preserve">“Miguel toma el relevo </w:t>
      </w:r>
      <w:r>
        <w:rPr>
          <w:i/>
          <w:iCs/>
        </w:rPr>
        <w:t xml:space="preserve">en el Área Comercial </w:t>
      </w:r>
      <w:r w:rsidRPr="008B46E7">
        <w:rPr>
          <w:i/>
          <w:iCs/>
        </w:rPr>
        <w:t xml:space="preserve">con una sólida experiencia no solo en España, sino también en Brasil, y especialmente en estos últimos dos años </w:t>
      </w:r>
      <w:r w:rsidRPr="008B46E7">
        <w:rPr>
          <w:i/>
          <w:iCs/>
        </w:rPr>
        <w:lastRenderedPageBreak/>
        <w:t>liderando el exitoso lanzamiento de BBVA Allianz</w:t>
      </w:r>
      <w:r w:rsidR="0015625F">
        <w:rPr>
          <w:i/>
          <w:iCs/>
        </w:rPr>
        <w:t>. El servicio al mediador y al cliente será capital en la nueva etapa que inicia ahora</w:t>
      </w:r>
      <w:r w:rsidRPr="008B46E7">
        <w:rPr>
          <w:i/>
          <w:iCs/>
        </w:rPr>
        <w:t>”.</w:t>
      </w:r>
    </w:p>
    <w:p w14:paraId="7A7BABDC" w14:textId="77777777" w:rsidR="008B46E7" w:rsidRDefault="008B46E7" w:rsidP="00575442">
      <w:pPr>
        <w:spacing w:line="276" w:lineRule="auto"/>
        <w:ind w:right="425"/>
        <w:jc w:val="both"/>
      </w:pPr>
    </w:p>
    <w:p w14:paraId="06CE04D2" w14:textId="3C126D4F" w:rsidR="002154B7" w:rsidRPr="00212B26" w:rsidRDefault="002154B7" w:rsidP="00575442">
      <w:pPr>
        <w:spacing w:line="276" w:lineRule="auto"/>
        <w:ind w:right="425"/>
        <w:jc w:val="both"/>
      </w:pPr>
      <w:r w:rsidRPr="00212B26">
        <w:t>Asimismo, la Dirección General Financiera, dirigida por Matthias Rubin-Schwarz, integrará a partir de 2023 la función de Inversiones.</w:t>
      </w:r>
      <w:r w:rsidR="00212B26" w:rsidRPr="00212B26">
        <w:t xml:space="preserve"> Con este cambio se simplifica en una sola unidad todas las</w:t>
      </w:r>
      <w:r w:rsidR="007C2785">
        <w:t xml:space="preserve"> </w:t>
      </w:r>
      <w:r w:rsidR="007C2785" w:rsidRPr="004251B1">
        <w:t>competencias</w:t>
      </w:r>
      <w:r w:rsidR="007C2785">
        <w:t xml:space="preserve"> </w:t>
      </w:r>
      <w:r w:rsidR="00212B26" w:rsidRPr="00212B26">
        <w:t>económico-financieras.</w:t>
      </w:r>
    </w:p>
    <w:p w14:paraId="1EE16F23" w14:textId="49714411" w:rsidR="002154B7" w:rsidRPr="00212B26" w:rsidRDefault="002154B7" w:rsidP="00575442">
      <w:pPr>
        <w:spacing w:line="276" w:lineRule="auto"/>
        <w:ind w:right="425"/>
        <w:jc w:val="both"/>
      </w:pPr>
    </w:p>
    <w:p w14:paraId="52E12E8C" w14:textId="0C2B0E14" w:rsidR="00212B26" w:rsidRDefault="0015625F" w:rsidP="00575442">
      <w:pPr>
        <w:spacing w:line="276" w:lineRule="auto"/>
        <w:ind w:right="425"/>
        <w:jc w:val="both"/>
      </w:pPr>
      <w:r>
        <w:t>Además</w:t>
      </w:r>
      <w:r w:rsidR="002154B7" w:rsidRPr="00212B26">
        <w:t xml:space="preserve">, se crea la Secretaría General de la compañía, que será liderada por </w:t>
      </w:r>
      <w:r w:rsidR="002154B7" w:rsidRPr="00212B26">
        <w:rPr>
          <w:b/>
          <w:bCs/>
        </w:rPr>
        <w:t xml:space="preserve">Gisela </w:t>
      </w:r>
      <w:r w:rsidR="00EA19CC" w:rsidRPr="00212B26">
        <w:rPr>
          <w:b/>
          <w:bCs/>
        </w:rPr>
        <w:t>Subir</w:t>
      </w:r>
      <w:r w:rsidR="00756093">
        <w:rPr>
          <w:b/>
          <w:bCs/>
        </w:rPr>
        <w:t>à</w:t>
      </w:r>
      <w:r w:rsidR="002154B7" w:rsidRPr="00212B26">
        <w:t>, reportando directamente al Consejero</w:t>
      </w:r>
      <w:r w:rsidR="00B7781E">
        <w:t xml:space="preserve"> </w:t>
      </w:r>
      <w:r w:rsidR="002154B7" w:rsidRPr="00212B26">
        <w:t xml:space="preserve">Delegado. Bajo su responsabilidad estará </w:t>
      </w:r>
      <w:r w:rsidR="007D7377" w:rsidRPr="00212B26">
        <w:t>Legal</w:t>
      </w:r>
      <w:r w:rsidR="002154B7" w:rsidRPr="00212B26">
        <w:t xml:space="preserve">, </w:t>
      </w:r>
      <w:r w:rsidR="002154B7" w:rsidRPr="004251B1">
        <w:t>Compliance</w:t>
      </w:r>
      <w:r w:rsidR="002154B7" w:rsidRPr="00212B26">
        <w:t>, Data Privacy y Sostenibilidad.</w:t>
      </w:r>
      <w:r w:rsidR="00212B26" w:rsidRPr="00212B26">
        <w:t xml:space="preserve"> El rol de Allianz como empresa sostenible es cada vez más relevante y de ahí la importancia de </w:t>
      </w:r>
      <w:r w:rsidR="00711CCD">
        <w:t>la transversalidad</w:t>
      </w:r>
      <w:r w:rsidR="00212B26" w:rsidRPr="00212B26">
        <w:t xml:space="preserve"> en la Secretaría General.</w:t>
      </w:r>
    </w:p>
    <w:p w14:paraId="4B7CE1FC" w14:textId="10F6581B" w:rsidR="008B46E7" w:rsidRDefault="008B46E7" w:rsidP="00575442">
      <w:pPr>
        <w:spacing w:line="276" w:lineRule="auto"/>
        <w:ind w:right="425"/>
        <w:jc w:val="both"/>
      </w:pPr>
    </w:p>
    <w:p w14:paraId="559EC48C" w14:textId="5651885F" w:rsidR="008B46E7" w:rsidRPr="008B46E7" w:rsidRDefault="008B46E7" w:rsidP="00575442">
      <w:pPr>
        <w:spacing w:line="276" w:lineRule="auto"/>
        <w:ind w:right="425"/>
        <w:jc w:val="both"/>
      </w:pPr>
      <w:r w:rsidRPr="008B46E7">
        <w:rPr>
          <w:i/>
          <w:iCs/>
        </w:rPr>
        <w:t xml:space="preserve">“La centralización de </w:t>
      </w:r>
      <w:r w:rsidR="00EA19CC">
        <w:rPr>
          <w:i/>
          <w:iCs/>
        </w:rPr>
        <w:t xml:space="preserve">la </w:t>
      </w:r>
      <w:r w:rsidR="00EA19CC" w:rsidRPr="004251B1">
        <w:rPr>
          <w:i/>
          <w:iCs/>
        </w:rPr>
        <w:t>función económico-financiera</w:t>
      </w:r>
      <w:r w:rsidR="00EA19CC">
        <w:rPr>
          <w:i/>
          <w:iCs/>
          <w:color w:val="FF0000"/>
        </w:rPr>
        <w:t xml:space="preserve"> </w:t>
      </w:r>
      <w:r w:rsidRPr="008B46E7">
        <w:rPr>
          <w:i/>
          <w:iCs/>
        </w:rPr>
        <w:t>en el Área de Matthias y la creación de la Secretaría General bajo la responsabilidad de Gisela</w:t>
      </w:r>
      <w:r>
        <w:rPr>
          <w:i/>
          <w:iCs/>
        </w:rPr>
        <w:t xml:space="preserve"> nos ayuda a tener una mejor gobernanza interna, que nos hace estar </w:t>
      </w:r>
      <w:r w:rsidR="00343511">
        <w:rPr>
          <w:i/>
          <w:iCs/>
        </w:rPr>
        <w:t xml:space="preserve">más </w:t>
      </w:r>
      <w:r>
        <w:rPr>
          <w:i/>
          <w:iCs/>
        </w:rPr>
        <w:t>preparados para que el negocio</w:t>
      </w:r>
      <w:r w:rsidR="007C2785">
        <w:rPr>
          <w:i/>
          <w:iCs/>
        </w:rPr>
        <w:t xml:space="preserve"> </w:t>
      </w:r>
      <w:r w:rsidR="00EA19CC" w:rsidRPr="004251B1">
        <w:rPr>
          <w:i/>
          <w:iCs/>
        </w:rPr>
        <w:t>garantice</w:t>
      </w:r>
      <w:r>
        <w:rPr>
          <w:i/>
          <w:iCs/>
        </w:rPr>
        <w:t xml:space="preserve"> el mejor servicio a nuestros clientes</w:t>
      </w:r>
      <w:r w:rsidR="00711CCD">
        <w:rPr>
          <w:i/>
          <w:iCs/>
        </w:rPr>
        <w:t xml:space="preserve">, </w:t>
      </w:r>
      <w:r>
        <w:rPr>
          <w:i/>
          <w:iCs/>
        </w:rPr>
        <w:t>mediadores</w:t>
      </w:r>
      <w:r w:rsidR="00711CCD">
        <w:rPr>
          <w:i/>
          <w:iCs/>
        </w:rPr>
        <w:t xml:space="preserve"> y empleados</w:t>
      </w:r>
      <w:r>
        <w:rPr>
          <w:i/>
          <w:iCs/>
        </w:rPr>
        <w:t>”</w:t>
      </w:r>
      <w:r>
        <w:t>, a</w:t>
      </w:r>
      <w:r w:rsidR="0015625F">
        <w:t>firma Veit Stutz.</w:t>
      </w:r>
    </w:p>
    <w:p w14:paraId="01BA1440" w14:textId="3C181E32" w:rsidR="00212B26" w:rsidRDefault="00212B26" w:rsidP="00575442">
      <w:pPr>
        <w:spacing w:line="276" w:lineRule="auto"/>
        <w:ind w:right="425"/>
        <w:jc w:val="both"/>
      </w:pPr>
    </w:p>
    <w:p w14:paraId="2B9A42B5" w14:textId="5ADA52AE" w:rsidR="008B46E7" w:rsidRPr="0015625F" w:rsidRDefault="0015625F" w:rsidP="00575442">
      <w:pPr>
        <w:spacing w:line="276" w:lineRule="auto"/>
        <w:ind w:right="425"/>
        <w:jc w:val="both"/>
      </w:pPr>
      <w:r>
        <w:t>Finalmente</w:t>
      </w:r>
      <w:r w:rsidR="00C3668E">
        <w:t xml:space="preserve">, otras dos funciones pasarán a depender directamente del Consejero Delegado. Por un lado, la Dirección de Recursos Humanos, que será liderada por </w:t>
      </w:r>
      <w:r w:rsidR="00C3668E" w:rsidRPr="386F0353">
        <w:rPr>
          <w:b/>
          <w:bCs/>
        </w:rPr>
        <w:t>Catalina Guevara.</w:t>
      </w:r>
      <w:r w:rsidR="00C3668E">
        <w:t xml:space="preserve"> Por el otro, la Dirección de Clientes &amp; Marketing, encabezada por </w:t>
      </w:r>
      <w:r w:rsidR="00C3668E" w:rsidRPr="386F0353">
        <w:rPr>
          <w:b/>
          <w:bCs/>
        </w:rPr>
        <w:t>Mónica González.</w:t>
      </w:r>
      <w:r w:rsidRPr="386F0353">
        <w:rPr>
          <w:b/>
          <w:bCs/>
        </w:rPr>
        <w:t xml:space="preserve"> </w:t>
      </w:r>
      <w:r w:rsidRPr="386F0353">
        <w:rPr>
          <w:i/>
          <w:iCs/>
        </w:rPr>
        <w:t xml:space="preserve">“El servicio, tanto a cliente como al empleado, es una de nuestras principales prioridades en esta nueva etapa de transformación y por eso queremos que trabajen muy </w:t>
      </w:r>
      <w:r w:rsidR="00711CCD" w:rsidRPr="386F0353">
        <w:rPr>
          <w:i/>
          <w:iCs/>
        </w:rPr>
        <w:t>estrechamente</w:t>
      </w:r>
      <w:r w:rsidRPr="386F0353">
        <w:rPr>
          <w:i/>
          <w:iCs/>
        </w:rPr>
        <w:t xml:space="preserve"> conmigo y con </w:t>
      </w:r>
      <w:r w:rsidR="00343511" w:rsidRPr="386F0353">
        <w:rPr>
          <w:i/>
          <w:iCs/>
        </w:rPr>
        <w:t xml:space="preserve">todo </w:t>
      </w:r>
      <w:r w:rsidRPr="386F0353">
        <w:rPr>
          <w:i/>
          <w:iCs/>
        </w:rPr>
        <w:t>el Comité de Dirección”</w:t>
      </w:r>
      <w:r>
        <w:t>, explica el CEO.</w:t>
      </w:r>
    </w:p>
    <w:p w14:paraId="51F3C405" w14:textId="77777777" w:rsidR="0015625F" w:rsidRDefault="0015625F" w:rsidP="00575442">
      <w:pPr>
        <w:spacing w:line="276" w:lineRule="auto"/>
        <w:ind w:right="425"/>
        <w:jc w:val="both"/>
      </w:pPr>
    </w:p>
    <w:p w14:paraId="605B4212" w14:textId="06B650A6" w:rsidR="002154B7" w:rsidRPr="00212B26" w:rsidRDefault="0015625F" w:rsidP="00575442">
      <w:pPr>
        <w:spacing w:line="276" w:lineRule="auto"/>
        <w:ind w:right="425"/>
        <w:jc w:val="both"/>
      </w:pPr>
      <w:r>
        <w:t>Con estos cambios</w:t>
      </w:r>
      <w:r w:rsidR="002154B7" w:rsidRPr="00212B26">
        <w:t xml:space="preserve">, el Comité de Dirección de Allianz Seguros </w:t>
      </w:r>
      <w:r w:rsidR="00343511">
        <w:t>en 2023 estará compuesto por:</w:t>
      </w:r>
    </w:p>
    <w:p w14:paraId="6FB61290" w14:textId="77777777" w:rsidR="007D7377" w:rsidRPr="00212B26" w:rsidRDefault="007D7377" w:rsidP="00575442">
      <w:pPr>
        <w:spacing w:line="276" w:lineRule="auto"/>
        <w:ind w:right="425"/>
        <w:jc w:val="both"/>
      </w:pPr>
    </w:p>
    <w:p w14:paraId="6455144A" w14:textId="31150FF7" w:rsidR="002154B7" w:rsidRPr="00212B26" w:rsidRDefault="002154B7" w:rsidP="002154B7">
      <w:pPr>
        <w:pStyle w:val="Prrafodelista"/>
        <w:numPr>
          <w:ilvl w:val="0"/>
          <w:numId w:val="12"/>
        </w:numPr>
        <w:rPr>
          <w:rFonts w:ascii="Arial" w:eastAsia="Times New Roman" w:hAnsi="Arial" w:cs="Times New Roman"/>
          <w:lang w:eastAsia="de-DE"/>
        </w:rPr>
      </w:pPr>
      <w:r w:rsidRPr="00212B26">
        <w:rPr>
          <w:rFonts w:ascii="Arial" w:eastAsia="Times New Roman" w:hAnsi="Arial" w:cs="Times New Roman"/>
          <w:lang w:eastAsia="de-DE"/>
        </w:rPr>
        <w:t>Veit Stutz, CEO</w:t>
      </w:r>
    </w:p>
    <w:p w14:paraId="2121C16A" w14:textId="4472C303" w:rsidR="002154B7" w:rsidRPr="00212B26" w:rsidRDefault="002154B7" w:rsidP="00215958">
      <w:pPr>
        <w:pStyle w:val="Prrafodelista"/>
        <w:numPr>
          <w:ilvl w:val="0"/>
          <w:numId w:val="12"/>
        </w:numPr>
        <w:rPr>
          <w:rFonts w:ascii="Arial" w:eastAsia="Times New Roman" w:hAnsi="Arial" w:cs="Times New Roman"/>
          <w:lang w:eastAsia="de-DE"/>
        </w:rPr>
      </w:pPr>
      <w:r w:rsidRPr="00212B26">
        <w:rPr>
          <w:rFonts w:ascii="Arial" w:eastAsia="Times New Roman" w:hAnsi="Arial" w:cs="Times New Roman"/>
          <w:lang w:eastAsia="de-DE"/>
        </w:rPr>
        <w:t>Matthias Rubin-Schwarz, Director General, Finanzas (CFO)</w:t>
      </w:r>
    </w:p>
    <w:p w14:paraId="06D9E30B" w14:textId="32AD097A" w:rsidR="002154B7" w:rsidRPr="00212B26" w:rsidRDefault="002154B7" w:rsidP="00215958">
      <w:pPr>
        <w:pStyle w:val="Prrafodelista"/>
        <w:numPr>
          <w:ilvl w:val="0"/>
          <w:numId w:val="12"/>
        </w:numPr>
        <w:rPr>
          <w:rFonts w:ascii="Arial" w:eastAsia="Times New Roman" w:hAnsi="Arial" w:cs="Times New Roman"/>
          <w:lang w:eastAsia="de-DE"/>
        </w:rPr>
      </w:pPr>
      <w:r w:rsidRPr="00212B26">
        <w:rPr>
          <w:rFonts w:ascii="Arial" w:eastAsia="Times New Roman" w:hAnsi="Arial" w:cs="Times New Roman"/>
          <w:lang w:eastAsia="de-DE"/>
        </w:rPr>
        <w:t>Eva Orell, Directora General, Operaciones (COO)</w:t>
      </w:r>
    </w:p>
    <w:p w14:paraId="6FE7C00F" w14:textId="1B40A62E" w:rsidR="002154B7" w:rsidRPr="00212B26" w:rsidRDefault="002154B7" w:rsidP="002154B7">
      <w:pPr>
        <w:pStyle w:val="Prrafodelista"/>
        <w:numPr>
          <w:ilvl w:val="0"/>
          <w:numId w:val="12"/>
        </w:numPr>
        <w:rPr>
          <w:rFonts w:ascii="Arial" w:eastAsia="Times New Roman" w:hAnsi="Arial" w:cs="Times New Roman"/>
          <w:lang w:eastAsia="de-DE"/>
        </w:rPr>
      </w:pPr>
      <w:r w:rsidRPr="00212B26">
        <w:rPr>
          <w:rFonts w:ascii="Arial" w:eastAsia="Times New Roman" w:hAnsi="Arial" w:cs="Times New Roman"/>
          <w:lang w:eastAsia="de-DE"/>
        </w:rPr>
        <w:t xml:space="preserve">Miguel Pérez Jaime, Director General Comercial </w:t>
      </w:r>
      <w:r w:rsidR="00343511">
        <w:rPr>
          <w:rFonts w:ascii="Arial" w:eastAsia="Times New Roman" w:hAnsi="Arial" w:cs="Times New Roman"/>
          <w:lang w:eastAsia="de-DE"/>
        </w:rPr>
        <w:t>(CSO)</w:t>
      </w:r>
    </w:p>
    <w:p w14:paraId="28BFFFF4" w14:textId="036CBAC0" w:rsidR="002154B7" w:rsidRPr="00212B26" w:rsidRDefault="002154B7" w:rsidP="002154B7">
      <w:pPr>
        <w:pStyle w:val="Prrafodelista"/>
        <w:numPr>
          <w:ilvl w:val="0"/>
          <w:numId w:val="12"/>
        </w:numPr>
        <w:rPr>
          <w:rFonts w:ascii="Arial" w:eastAsia="Times New Roman" w:hAnsi="Arial" w:cs="Times New Roman"/>
          <w:lang w:eastAsia="de-DE"/>
        </w:rPr>
      </w:pPr>
      <w:r w:rsidRPr="00212B26">
        <w:rPr>
          <w:rFonts w:ascii="Arial" w:eastAsia="Times New Roman" w:hAnsi="Arial" w:cs="Times New Roman"/>
          <w:lang w:eastAsia="de-DE"/>
        </w:rPr>
        <w:t>José María Maté, Director General, Automóviles, Particulares &amp; Dirección Técnica P&amp;C</w:t>
      </w:r>
      <w:r w:rsidR="00343511">
        <w:rPr>
          <w:rFonts w:ascii="Arial" w:eastAsia="Times New Roman" w:hAnsi="Arial" w:cs="Times New Roman"/>
          <w:lang w:eastAsia="de-DE"/>
        </w:rPr>
        <w:t xml:space="preserve"> (CUO Retail)</w:t>
      </w:r>
    </w:p>
    <w:p w14:paraId="68CAFAE5" w14:textId="6A07348D" w:rsidR="002154B7" w:rsidRPr="00212B26" w:rsidRDefault="002154B7" w:rsidP="002154B7">
      <w:pPr>
        <w:pStyle w:val="Prrafodelista"/>
        <w:numPr>
          <w:ilvl w:val="0"/>
          <w:numId w:val="12"/>
        </w:numPr>
        <w:rPr>
          <w:rFonts w:ascii="Arial" w:eastAsia="Times New Roman" w:hAnsi="Arial" w:cs="Times New Roman"/>
          <w:lang w:eastAsia="de-DE"/>
        </w:rPr>
      </w:pPr>
      <w:r w:rsidRPr="00212B26">
        <w:rPr>
          <w:rFonts w:ascii="Arial" w:eastAsia="Times New Roman" w:hAnsi="Arial" w:cs="Times New Roman"/>
          <w:lang w:eastAsia="de-DE"/>
        </w:rPr>
        <w:t>Agustín de la Cuerda, Subdirector General, Empresas &amp; Reaseguro</w:t>
      </w:r>
      <w:r w:rsidR="00343511">
        <w:rPr>
          <w:rFonts w:ascii="Arial" w:eastAsia="Times New Roman" w:hAnsi="Arial" w:cs="Times New Roman"/>
          <w:lang w:eastAsia="de-DE"/>
        </w:rPr>
        <w:t xml:space="preserve"> (CUO Commercial)</w:t>
      </w:r>
    </w:p>
    <w:p w14:paraId="4E08196D" w14:textId="1A33FD31" w:rsidR="002154B7" w:rsidRPr="00212B26" w:rsidRDefault="002154B7" w:rsidP="002154B7">
      <w:pPr>
        <w:pStyle w:val="Prrafodelista"/>
        <w:numPr>
          <w:ilvl w:val="0"/>
          <w:numId w:val="12"/>
        </w:numPr>
        <w:rPr>
          <w:rFonts w:ascii="Arial" w:eastAsia="Times New Roman" w:hAnsi="Arial" w:cs="Times New Roman"/>
          <w:lang w:eastAsia="de-DE"/>
        </w:rPr>
      </w:pPr>
      <w:r w:rsidRPr="00212B26">
        <w:rPr>
          <w:rFonts w:ascii="Arial" w:eastAsia="Times New Roman" w:hAnsi="Arial" w:cs="Times New Roman"/>
          <w:lang w:eastAsia="de-DE"/>
        </w:rPr>
        <w:t>Susana Mendia, Subdirectora General, Vida, Salud &amp; Gestión de Activos</w:t>
      </w:r>
      <w:r w:rsidR="00343511">
        <w:rPr>
          <w:rFonts w:ascii="Arial" w:eastAsia="Times New Roman" w:hAnsi="Arial" w:cs="Times New Roman"/>
          <w:lang w:eastAsia="de-DE"/>
        </w:rPr>
        <w:t xml:space="preserve"> (CUO Life &amp; Health).</w:t>
      </w:r>
    </w:p>
    <w:p w14:paraId="776893F2" w14:textId="242A232D" w:rsidR="002154B7" w:rsidRPr="00212B26" w:rsidRDefault="007D7377" w:rsidP="00575442">
      <w:pPr>
        <w:spacing w:line="276" w:lineRule="auto"/>
        <w:ind w:right="425"/>
        <w:jc w:val="both"/>
      </w:pPr>
      <w:r w:rsidRPr="00212B26">
        <w:t>Estos cambios están sujetos a aprobaciones internas.</w:t>
      </w:r>
    </w:p>
    <w:p w14:paraId="26C42CD7" w14:textId="77777777" w:rsidR="007D7377" w:rsidRPr="00212B26" w:rsidRDefault="007D7377" w:rsidP="00575442">
      <w:pPr>
        <w:spacing w:line="276" w:lineRule="auto"/>
        <w:ind w:right="425"/>
        <w:jc w:val="both"/>
      </w:pPr>
    </w:p>
    <w:p w14:paraId="62D2C68A" w14:textId="37941FB4" w:rsidR="00D07053" w:rsidRPr="00212B26" w:rsidRDefault="00CC122D" w:rsidP="00D07053">
      <w:pPr>
        <w:spacing w:line="276" w:lineRule="auto"/>
        <w:ind w:right="425"/>
        <w:jc w:val="both"/>
        <w:rPr>
          <w:b/>
          <w:lang w:val="es-ES_tradnl"/>
        </w:rPr>
      </w:pPr>
      <w:r w:rsidRPr="00212B26">
        <w:rPr>
          <w:b/>
          <w:lang w:val="es-ES_tradnl"/>
        </w:rPr>
        <w:t>Más información:</w:t>
      </w:r>
    </w:p>
    <w:p w14:paraId="4891116F" w14:textId="0056AF63" w:rsidR="007D7377" w:rsidRPr="00212B26" w:rsidRDefault="007D7377" w:rsidP="00D07053">
      <w:pPr>
        <w:spacing w:line="276" w:lineRule="auto"/>
        <w:ind w:right="425"/>
        <w:jc w:val="both"/>
        <w:rPr>
          <w:b/>
          <w:lang w:val="es-ES_tradnl"/>
        </w:rPr>
      </w:pPr>
    </w:p>
    <w:p w14:paraId="3DDCCC4B" w14:textId="7FE6F82D" w:rsidR="007D7377" w:rsidRPr="00212B26" w:rsidRDefault="007D7377" w:rsidP="00D07053">
      <w:pPr>
        <w:spacing w:line="276" w:lineRule="auto"/>
        <w:ind w:right="425"/>
        <w:jc w:val="both"/>
      </w:pPr>
      <w:r w:rsidRPr="00212B26">
        <w:rPr>
          <w:b/>
          <w:bCs/>
        </w:rPr>
        <w:t>Miguel Pérez Jaime</w:t>
      </w:r>
      <w:r w:rsidRPr="00212B26">
        <w:t xml:space="preserve"> (Madrid, 1968) es licenciado en Ciencias Económicas y Empresariales, y actuario de seguros. Ha desarrollado sus más de </w:t>
      </w:r>
      <w:r w:rsidR="0073300B">
        <w:t>3</w:t>
      </w:r>
      <w:r w:rsidRPr="00212B26">
        <w:t xml:space="preserve">0 años de carrera profesional en distintas entidades del sector financiero y de consultoría. Se incorporó a Allianz Seguros en el año 2000. Hasta 2013 fue Director General de Allianz Seguros y Consejero Delegado de Allianz Popular. A </w:t>
      </w:r>
      <w:r w:rsidR="00EA19CC" w:rsidRPr="00212B26">
        <w:t>continuación,</w:t>
      </w:r>
      <w:r w:rsidRPr="00212B26">
        <w:t xml:space="preserve"> lideró durante 4 años Allianz Brasil, como Consejero Delegado. En 2018 volvió </w:t>
      </w:r>
      <w:r w:rsidRPr="00212B26">
        <w:lastRenderedPageBreak/>
        <w:t xml:space="preserve">a España como Director General </w:t>
      </w:r>
      <w:r w:rsidR="00C3668E" w:rsidRPr="00C3668E">
        <w:t>de Vida, Salud, Bancaseguros y de los Proyectos de Desarrollo de la Región IberoLatam</w:t>
      </w:r>
      <w:r w:rsidR="00C3668E">
        <w:rPr>
          <w:rFonts w:ascii="Raleway" w:hAnsi="Raleway"/>
          <w:color w:val="373737"/>
          <w:sz w:val="21"/>
          <w:szCs w:val="21"/>
          <w:shd w:val="clear" w:color="auto" w:fill="FFFFFF"/>
        </w:rPr>
        <w:t xml:space="preserve"> </w:t>
      </w:r>
      <w:r w:rsidRPr="00212B26">
        <w:t xml:space="preserve">de Allianz Seguros. Desde el año 2020 es Consejero-Director General de BBVA Allianz. A partir del 1 de enero de 2023 será también </w:t>
      </w:r>
      <w:r w:rsidRPr="00C3668E">
        <w:rPr>
          <w:b/>
          <w:bCs/>
        </w:rPr>
        <w:t>Director General Comercial</w:t>
      </w:r>
      <w:r w:rsidRPr="00212B26">
        <w:t xml:space="preserve"> de Allianz Seguros.</w:t>
      </w:r>
    </w:p>
    <w:p w14:paraId="0BCC9F40" w14:textId="4406173E" w:rsidR="00212B26" w:rsidRPr="00212B26" w:rsidRDefault="00212B26" w:rsidP="00D07053">
      <w:pPr>
        <w:spacing w:line="276" w:lineRule="auto"/>
        <w:ind w:right="425"/>
        <w:jc w:val="both"/>
      </w:pPr>
    </w:p>
    <w:p w14:paraId="38B679D2" w14:textId="25C6B4FF" w:rsidR="00212B26" w:rsidRDefault="00212B26" w:rsidP="00D07053">
      <w:pPr>
        <w:spacing w:line="276" w:lineRule="auto"/>
        <w:ind w:right="425"/>
        <w:jc w:val="both"/>
      </w:pPr>
      <w:r w:rsidRPr="00212B26">
        <w:rPr>
          <w:b/>
          <w:bCs/>
        </w:rPr>
        <w:t>Gisela Subirà Amorós</w:t>
      </w:r>
      <w:r w:rsidRPr="00212B26">
        <w:t xml:space="preserve"> (Barcelona, 1978) es licenciada en Derecho y Máster en Dirección de Entidades Aseguradoras y Financieras por la Universidad de Barcelona y en Derecho de las Nuevas Tecnologías de la Información y Comunicación por la Universidad Ramon Llull. Se unió a la familia Allianz en el año 2008. En 2012 fue nombrada Directora de Asesoría Jurídica y Compliance, cargo que ostentó junto con la coordinación de Legal &amp; Compliance para la Región Iberolatam. En 2020 fue nombrada Subdirectora General, responsable de Recursos Humanos, Asesoría Jurídica y Compliance. Desde</w:t>
      </w:r>
      <w:r>
        <w:t xml:space="preserve"> el 1 de enero de 2023 será la </w:t>
      </w:r>
      <w:r w:rsidRPr="00C3668E">
        <w:rPr>
          <w:b/>
          <w:bCs/>
        </w:rPr>
        <w:t>Secretar</w:t>
      </w:r>
      <w:r w:rsidR="00A13E8B">
        <w:rPr>
          <w:b/>
          <w:bCs/>
        </w:rPr>
        <w:t>í</w:t>
      </w:r>
      <w:r w:rsidRPr="00C3668E">
        <w:rPr>
          <w:b/>
          <w:bCs/>
        </w:rPr>
        <w:t xml:space="preserve">a General </w:t>
      </w:r>
      <w:r>
        <w:t>de la compañía, responsable de Legal, Compliance, Data Privacy y Sostenibilidad.</w:t>
      </w:r>
    </w:p>
    <w:p w14:paraId="29763537" w14:textId="36E43AD9" w:rsidR="00C3668E" w:rsidRDefault="00C3668E" w:rsidP="00D07053">
      <w:pPr>
        <w:spacing w:line="276" w:lineRule="auto"/>
        <w:ind w:right="425"/>
        <w:jc w:val="both"/>
      </w:pPr>
    </w:p>
    <w:p w14:paraId="35D19353" w14:textId="55073DC5" w:rsidR="00341C1F" w:rsidRDefault="00C3668E" w:rsidP="00D07053">
      <w:pPr>
        <w:spacing w:line="276" w:lineRule="auto"/>
        <w:ind w:right="425"/>
        <w:jc w:val="both"/>
        <w:rPr>
          <w:b/>
          <w:bCs/>
        </w:rPr>
      </w:pPr>
      <w:r>
        <w:rPr>
          <w:b/>
          <w:bCs/>
        </w:rPr>
        <w:t xml:space="preserve">Catalina Guevara </w:t>
      </w:r>
      <w:r>
        <w:t>(</w:t>
      </w:r>
      <w:r w:rsidR="000A1AB2">
        <w:t>Bogotá, 19</w:t>
      </w:r>
      <w:r w:rsidR="00341C1F">
        <w:t>77)</w:t>
      </w:r>
      <w:r w:rsidR="00156F9F">
        <w:t xml:space="preserve"> </w:t>
      </w:r>
      <w:r w:rsidR="00814317">
        <w:t>tiene un grado en Finanzas y un posgrado en Administración de Negocios por la Universidad Sergio Arboleda (Colombia).</w:t>
      </w:r>
      <w:r w:rsidR="00283B93">
        <w:t xml:space="preserve"> </w:t>
      </w:r>
      <w:r w:rsidR="00194750">
        <w:t xml:space="preserve">Inició su carrera profesional en Recursos Humanos en compañías multinacionales farmacéuticas y </w:t>
      </w:r>
      <w:r w:rsidR="00B17E36">
        <w:t>tecnológicas</w:t>
      </w:r>
      <w:r w:rsidR="00194750">
        <w:t>.</w:t>
      </w:r>
      <w:r w:rsidR="008C631B">
        <w:t xml:space="preserve"> Trabajó como consultora en Mercer y fue </w:t>
      </w:r>
      <w:r w:rsidR="0089614C">
        <w:t>responsable comercial de Vida y Salud para el segmento corporativo en Metlife Colombia. Se unió a Allianz Colombia en 2014, donde fue</w:t>
      </w:r>
      <w:r w:rsidR="0050138C">
        <w:t xml:space="preserve"> Directora de RRHH hasta 2018, cuando se incorporó a la compañía en España</w:t>
      </w:r>
      <w:r w:rsidR="00781F22">
        <w:t xml:space="preserve">, </w:t>
      </w:r>
      <w:r w:rsidR="0016094A">
        <w:t>siendo hoy</w:t>
      </w:r>
      <w:r w:rsidR="00781F22">
        <w:t xml:space="preserve"> Directora de HR Rewards, Compensation &amp; HR Operations, con responsabilidad en IberoLatam en la función de Rewards. A partir del 1 de enero de 2023 será la Directora </w:t>
      </w:r>
      <w:r w:rsidR="00D7094E">
        <w:t>de Recursos Humanos</w:t>
      </w:r>
      <w:r w:rsidR="00D33AEB">
        <w:t xml:space="preserve"> (CHRO)</w:t>
      </w:r>
      <w:r w:rsidR="009D2DBF">
        <w:t xml:space="preserve"> de Allianz Seguros (España)</w:t>
      </w:r>
      <w:r w:rsidR="00D7094E">
        <w:t>.</w:t>
      </w:r>
    </w:p>
    <w:p w14:paraId="09328CF4" w14:textId="77777777" w:rsidR="0050138C" w:rsidRDefault="0050138C" w:rsidP="00D07053">
      <w:pPr>
        <w:spacing w:line="276" w:lineRule="auto"/>
        <w:ind w:right="425"/>
        <w:jc w:val="both"/>
        <w:rPr>
          <w:b/>
          <w:bCs/>
        </w:rPr>
      </w:pPr>
    </w:p>
    <w:p w14:paraId="4672F2D2" w14:textId="55C9FE72" w:rsidR="00C3668E" w:rsidRPr="00C3668E" w:rsidRDefault="00C3668E" w:rsidP="386F0353">
      <w:pPr>
        <w:spacing w:line="276" w:lineRule="auto"/>
        <w:ind w:right="425"/>
        <w:jc w:val="both"/>
        <w:rPr>
          <w:rFonts w:eastAsia="Arial" w:cs="Arial"/>
        </w:rPr>
      </w:pPr>
      <w:bookmarkStart w:id="1" w:name="_Hlk120789268"/>
      <w:r w:rsidRPr="386F0353">
        <w:rPr>
          <w:b/>
          <w:bCs/>
        </w:rPr>
        <w:t xml:space="preserve">Mónica González </w:t>
      </w:r>
      <w:r>
        <w:t>(</w:t>
      </w:r>
      <w:r w:rsidR="00804D59">
        <w:t>Barcelona</w:t>
      </w:r>
      <w:r>
        <w:t xml:space="preserve">, </w:t>
      </w:r>
      <w:r w:rsidR="00343511">
        <w:t>19</w:t>
      </w:r>
      <w:r w:rsidR="00804D59">
        <w:t>81</w:t>
      </w:r>
      <w:r>
        <w:t xml:space="preserve">) </w:t>
      </w:r>
      <w:r w:rsidR="00343511">
        <w:t xml:space="preserve">es ingeniera y tiene un máster en sostenibilidad por la Universitat </w:t>
      </w:r>
      <w:r w:rsidR="00804D59">
        <w:t>Politécnica</w:t>
      </w:r>
      <w:r w:rsidR="00343511">
        <w:t xml:space="preserve"> de Catalu</w:t>
      </w:r>
      <w:r w:rsidR="00804D59">
        <w:t>ñ</w:t>
      </w:r>
      <w:r w:rsidR="00343511">
        <w:t>a (UPC). También tiene un máster de Marketing y Ventas por EAE Business School. Ha desarrollado su carrera profesional en el mundo del marketing, la digitalización y la experiencia de cliente, especialmente en Transports Metropolitans de Barcelona (TMB) y Volotea. Se incorporó a Allianz Seguros en 2020 y a partir del año próximo será la Directora de Cliente</w:t>
      </w:r>
      <w:r w:rsidR="6D92DCAD">
        <w:t>s</w:t>
      </w:r>
      <w:r w:rsidR="00343511">
        <w:t xml:space="preserve"> &amp; Marketing (CCMO) de la compañía, reportando directamente al CEO.</w:t>
      </w:r>
      <w:r w:rsidR="6AAF9ACC">
        <w:t xml:space="preserve"> En su nueva posición p</w:t>
      </w:r>
      <w:r w:rsidR="6AAF9ACC" w:rsidRPr="386F0353">
        <w:rPr>
          <w:rFonts w:eastAsia="Arial" w:cs="Arial"/>
          <w:color w:val="000000" w:themeColor="text1"/>
        </w:rPr>
        <w:t>ondrá el foco en la estrategia digital, en todas las tcomunicaciones a los clientes y las relaciones institucionales.</w:t>
      </w:r>
    </w:p>
    <w:bookmarkEnd w:id="1"/>
    <w:p w14:paraId="44EAFD9C" w14:textId="77777777" w:rsidR="00CC122D" w:rsidRDefault="00CC122D" w:rsidP="00D07053">
      <w:pPr>
        <w:spacing w:line="276" w:lineRule="auto"/>
        <w:ind w:right="425"/>
        <w:jc w:val="both"/>
        <w:rPr>
          <w:lang w:val="es-ES_tradnl"/>
        </w:rPr>
      </w:pPr>
    </w:p>
    <w:p w14:paraId="4B94D5A5" w14:textId="77777777" w:rsidR="00CC122D" w:rsidRPr="00CC122D" w:rsidRDefault="00CC122D" w:rsidP="00D07053">
      <w:pPr>
        <w:spacing w:line="276" w:lineRule="auto"/>
        <w:ind w:right="425"/>
        <w:jc w:val="both"/>
      </w:pPr>
    </w:p>
    <w:p w14:paraId="60969673" w14:textId="77777777" w:rsidR="00F80591" w:rsidRPr="00B76BFA" w:rsidRDefault="00F80591" w:rsidP="00F80591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 w:rsidRPr="00B76BFA">
        <w:rPr>
          <w:lang w:val="es-ES_tradnl"/>
        </w:rPr>
        <w:t>Para más información:</w:t>
      </w:r>
    </w:p>
    <w:p w14:paraId="51973861" w14:textId="77777777" w:rsidR="00855E60" w:rsidRPr="00B76BFA" w:rsidRDefault="00653139" w:rsidP="00560981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386F0353">
        <w:rPr>
          <w:rFonts w:ascii="Arial" w:hAnsi="Arial"/>
          <w:sz w:val="22"/>
          <w:szCs w:val="22"/>
        </w:rPr>
        <w:t>Laura Gallach</w:t>
      </w:r>
      <w:r w:rsidR="002D46FF" w:rsidRPr="386F0353">
        <w:rPr>
          <w:rFonts w:ascii="Arial" w:hAnsi="Arial"/>
          <w:sz w:val="22"/>
          <w:szCs w:val="22"/>
        </w:rPr>
        <w:t xml:space="preserve"> </w:t>
      </w:r>
      <w:r>
        <w:tab/>
      </w:r>
      <w:r>
        <w:tab/>
      </w:r>
      <w:r w:rsidR="002D46FF" w:rsidRPr="386F0353">
        <w:rPr>
          <w:rFonts w:ascii="Arial" w:hAnsi="Arial"/>
          <w:sz w:val="22"/>
          <w:szCs w:val="22"/>
        </w:rPr>
        <w:t>Tel. 93.228.</w:t>
      </w:r>
      <w:r w:rsidRPr="386F0353">
        <w:rPr>
          <w:rFonts w:ascii="Arial" w:hAnsi="Arial"/>
          <w:sz w:val="22"/>
          <w:szCs w:val="22"/>
        </w:rPr>
        <w:t>67</w:t>
      </w:r>
      <w:r w:rsidR="002D46FF" w:rsidRPr="386F0353">
        <w:rPr>
          <w:rFonts w:ascii="Arial" w:hAnsi="Arial"/>
          <w:sz w:val="22"/>
          <w:szCs w:val="22"/>
        </w:rPr>
        <w:t>.</w:t>
      </w:r>
      <w:r w:rsidRPr="386F0353">
        <w:rPr>
          <w:rFonts w:ascii="Arial" w:hAnsi="Arial"/>
          <w:sz w:val="22"/>
          <w:szCs w:val="22"/>
        </w:rPr>
        <w:t>83</w:t>
      </w:r>
    </w:p>
    <w:p w14:paraId="6F8F5F15" w14:textId="3B7BF572" w:rsidR="2B8CFB5F" w:rsidRDefault="2B8CFB5F" w:rsidP="386F0353">
      <w:r>
        <w:t>Sonia Rodríguez</w:t>
      </w:r>
      <w:r>
        <w:tab/>
      </w:r>
      <w:r>
        <w:tab/>
        <w:t>Tel. 638 930 008</w:t>
      </w:r>
    </w:p>
    <w:p w14:paraId="3656B9AB" w14:textId="77777777" w:rsidR="00D268C4" w:rsidRPr="00D268C4" w:rsidRDefault="00D268C4" w:rsidP="00D268C4">
      <w:pPr>
        <w:rPr>
          <w:lang w:val="es-ES_tradnl" w:eastAsia="es-ES"/>
        </w:rPr>
      </w:pPr>
    </w:p>
    <w:p w14:paraId="6E7BEAA2" w14:textId="77777777" w:rsidR="00C36944" w:rsidRPr="00210EDE" w:rsidRDefault="00C36944" w:rsidP="00C369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210EDE">
        <w:rPr>
          <w:rStyle w:val="eop"/>
          <w:rFonts w:ascii="Arial" w:hAnsi="Arial" w:cs="Arial"/>
          <w:sz w:val="22"/>
          <w:szCs w:val="22"/>
          <w:lang w:val="es-ES"/>
        </w:rPr>
        <w:t> </w:t>
      </w:r>
    </w:p>
    <w:p w14:paraId="2DF80E31" w14:textId="68C12285" w:rsidR="00855E60" w:rsidRPr="00956FCD" w:rsidRDefault="00C36944" w:rsidP="004251B1">
      <w:pPr>
        <w:rPr>
          <w:b/>
          <w:i/>
          <w:color w:val="000000"/>
          <w:sz w:val="18"/>
          <w:lang w:val="es-ES_tradnl"/>
        </w:rPr>
      </w:pPr>
      <w:r w:rsidRPr="1F5B9070">
        <w:rPr>
          <w:rStyle w:val="normaltextrun"/>
          <w:rFonts w:ascii="Times New (W1)" w:hAnsi="Segoe UI" w:cs="Times New (W1)"/>
          <w:b/>
          <w:bCs/>
          <w:sz w:val="18"/>
          <w:szCs w:val="18"/>
        </w:rPr>
        <w:t xml:space="preserve">Estas aseveraciones quedan, como siempre, sujetas a la siguiente </w:t>
      </w:r>
      <w:hyperlink r:id="rId10" w:history="1">
        <w:r w:rsidRPr="1F5B9070">
          <w:rPr>
            <w:rStyle w:val="normaltextrun"/>
            <w:rFonts w:ascii="Times New (W1)" w:hAnsi="Segoe UI" w:cs="Times New (W1)"/>
            <w:b/>
            <w:bCs/>
            <w:color w:val="0000FF"/>
            <w:sz w:val="18"/>
            <w:szCs w:val="18"/>
            <w:u w:val="single"/>
          </w:rPr>
          <w:t>nota preventiva</w:t>
        </w:r>
      </w:hyperlink>
      <w:r w:rsidRPr="1F5B9070">
        <w:rPr>
          <w:rStyle w:val="normaltextrun"/>
          <w:rFonts w:ascii="Times New (W1)" w:hAnsi="Segoe UI" w:cs="Times New (W1)"/>
          <w:b/>
          <w:bCs/>
          <w:sz w:val="18"/>
          <w:szCs w:val="18"/>
        </w:rPr>
        <w:t>.</w:t>
      </w:r>
      <w:r w:rsidRPr="1F5B9070">
        <w:rPr>
          <w:rStyle w:val="eop"/>
          <w:rFonts w:ascii="Times New (W1)" w:hAnsi="Segoe UI" w:cs="Times New (W1)"/>
          <w:sz w:val="18"/>
          <w:szCs w:val="18"/>
        </w:rPr>
        <w:t> </w:t>
      </w:r>
    </w:p>
    <w:sectPr w:rsidR="00855E60" w:rsidRPr="00956FCD" w:rsidSect="00500820">
      <w:headerReference w:type="default" r:id="rId11"/>
      <w:footerReference w:type="default" r:id="rId12"/>
      <w:headerReference w:type="first" r:id="rId13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D8410D" w14:textId="77777777" w:rsidR="008A4B7B" w:rsidRDefault="008A4B7B">
      <w:r>
        <w:separator/>
      </w:r>
    </w:p>
  </w:endnote>
  <w:endnote w:type="continuationSeparator" w:id="0">
    <w:p w14:paraId="69312666" w14:textId="77777777" w:rsidR="008A4B7B" w:rsidRDefault="008A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charset w:val="00"/>
    <w:family w:val="auto"/>
    <w:pitch w:val="default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90861" w14:textId="4BBA5C77" w:rsidR="004D561E" w:rsidRPr="00B111A5" w:rsidRDefault="004D561E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04436E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0D164" w14:textId="77777777" w:rsidR="008A4B7B" w:rsidRDefault="008A4B7B">
      <w:r>
        <w:separator/>
      </w:r>
    </w:p>
  </w:footnote>
  <w:footnote w:type="continuationSeparator" w:id="0">
    <w:p w14:paraId="01DE8128" w14:textId="77777777" w:rsidR="008A4B7B" w:rsidRDefault="008A4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1FB6A" w14:textId="77777777" w:rsidR="004D561E" w:rsidRDefault="00B6782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0791E9C" wp14:editId="76EFCD9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3" name="MSIPCMb9d34570a40c32d1567aef20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C992C" w14:textId="004BD4BC" w:rsidR="004D561E" w:rsidRPr="0004436E" w:rsidRDefault="0004436E" w:rsidP="0004436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4436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91E9C" id="_x0000_t202" coordsize="21600,21600" o:spt="202" path="m,l,21600r21600,l21600,xe">
              <v:stroke joinstyle="miter"/>
              <v:path gradientshapeok="t" o:connecttype="rect"/>
            </v:shapetype>
            <v:shape id="MSIPCMb9d34570a40c32d1567aef20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" o:allowincell="f" filled="f" stroked="f">
              <v:textbox inset=",0,,0">
                <w:txbxContent>
                  <w:p w14:paraId="3EBC992C" w14:textId="004BD4BC" w:rsidR="004D561E" w:rsidRPr="0004436E" w:rsidRDefault="0004436E" w:rsidP="0004436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4436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0F05A" w14:textId="77777777" w:rsidR="004D561E" w:rsidRPr="00B111A5" w:rsidRDefault="00B67824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02B4A72" wp14:editId="2F324D1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2" name="MSIPCM1211435480e24c71c230f5a6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B83DA" w14:textId="754FFDAD" w:rsidR="004D561E" w:rsidRPr="0004436E" w:rsidRDefault="0004436E" w:rsidP="0004436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4436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B4A72" id="_x0000_t202" coordsize="21600,21600" o:spt="202" path="m,l,21600r21600,l21600,xe">
              <v:stroke joinstyle="miter"/>
              <v:path gradientshapeok="t" o:connecttype="rect"/>
            </v:shapetype>
            <v:shape id="MSIPCM1211435480e24c71c230f5a6" o:spid="_x0000_s1027" type="#_x0000_t202" alt="{&quot;HashCode&quot;:417909460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" o:allowincell="f" filled="f" stroked="f">
              <v:textbox inset=",0,,0">
                <w:txbxContent>
                  <w:p w14:paraId="7CBB83DA" w14:textId="754FFDAD" w:rsidR="004D561E" w:rsidRPr="0004436E" w:rsidRDefault="0004436E" w:rsidP="0004436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4436E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43B18B4B" wp14:editId="07777777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BEF00" w14:textId="77777777" w:rsidR="004D561E" w:rsidRDefault="004D561E" w:rsidP="00B111A5">
    <w:pPr>
      <w:pStyle w:val="Arial14"/>
    </w:pPr>
  </w:p>
  <w:p w14:paraId="3461D779" w14:textId="77777777" w:rsidR="004D561E" w:rsidRDefault="004D561E" w:rsidP="00B111A5">
    <w:pPr>
      <w:pStyle w:val="Arial14"/>
    </w:pPr>
  </w:p>
  <w:p w14:paraId="2F9FAF56" w14:textId="77777777" w:rsidR="004D561E" w:rsidRDefault="004D561E" w:rsidP="00B111A5">
    <w:pPr>
      <w:pStyle w:val="Arial14"/>
    </w:pPr>
    <w:r>
      <w:t>Allianz Seguros</w:t>
    </w:r>
  </w:p>
  <w:p w14:paraId="3CF2D8B6" w14:textId="77777777" w:rsidR="004D561E" w:rsidRPr="008C15A2" w:rsidRDefault="004D561E" w:rsidP="00B111A5">
    <w:pPr>
      <w:pStyle w:val="Encabezado"/>
      <w:rPr>
        <w:sz w:val="10"/>
        <w:szCs w:val="10"/>
      </w:rPr>
    </w:pPr>
  </w:p>
  <w:p w14:paraId="7A5CDF2E" w14:textId="77777777" w:rsidR="004D561E" w:rsidRPr="00875F72" w:rsidRDefault="004D561E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0FB78278" w14:textId="77777777" w:rsidR="004D561E" w:rsidRPr="002D46FF" w:rsidRDefault="004D561E" w:rsidP="00B111A5">
    <w:pPr>
      <w:pStyle w:val="Encabezado"/>
      <w:rPr>
        <w:sz w:val="40"/>
        <w:szCs w:val="40"/>
      </w:rPr>
    </w:pPr>
  </w:p>
  <w:p w14:paraId="7B57C6EA" w14:textId="77777777" w:rsidR="004D561E" w:rsidRPr="0057293C" w:rsidRDefault="004D561E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1FC39945" w14:textId="77777777" w:rsidR="004D561E" w:rsidRDefault="004D56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22A3A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4031F80"/>
    <w:multiLevelType w:val="multilevel"/>
    <w:tmpl w:val="3008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C1167B4"/>
    <w:multiLevelType w:val="hybridMultilevel"/>
    <w:tmpl w:val="0862DFEE"/>
    <w:lvl w:ilvl="0" w:tplc="A6DE2D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D5CD8"/>
    <w:multiLevelType w:val="hybridMultilevel"/>
    <w:tmpl w:val="CAA4884C"/>
    <w:lvl w:ilvl="0" w:tplc="CA3E4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1"/>
  </w:num>
  <w:num w:numId="8">
    <w:abstractNumId w:val="9"/>
  </w:num>
  <w:num w:numId="9">
    <w:abstractNumId w:val="12"/>
  </w:num>
  <w:num w:numId="10">
    <w:abstractNumId w:val="1"/>
  </w:num>
  <w:num w:numId="11">
    <w:abstractNumId w:val="6"/>
  </w:num>
  <w:num w:numId="12">
    <w:abstractNumId w:val="1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76"/>
    <w:rsid w:val="00000486"/>
    <w:rsid w:val="000011C8"/>
    <w:rsid w:val="00004505"/>
    <w:rsid w:val="00005917"/>
    <w:rsid w:val="00011A40"/>
    <w:rsid w:val="0001405B"/>
    <w:rsid w:val="00020C0E"/>
    <w:rsid w:val="00023561"/>
    <w:rsid w:val="00024222"/>
    <w:rsid w:val="000242D7"/>
    <w:rsid w:val="00025D60"/>
    <w:rsid w:val="00033AA7"/>
    <w:rsid w:val="0003444C"/>
    <w:rsid w:val="000365EC"/>
    <w:rsid w:val="000402CD"/>
    <w:rsid w:val="00040FF7"/>
    <w:rsid w:val="00043457"/>
    <w:rsid w:val="0004436E"/>
    <w:rsid w:val="000457F5"/>
    <w:rsid w:val="00046198"/>
    <w:rsid w:val="00050F1D"/>
    <w:rsid w:val="00051740"/>
    <w:rsid w:val="000547C8"/>
    <w:rsid w:val="00055B6B"/>
    <w:rsid w:val="00057EEE"/>
    <w:rsid w:val="00061CCA"/>
    <w:rsid w:val="00062734"/>
    <w:rsid w:val="0006506E"/>
    <w:rsid w:val="000729F3"/>
    <w:rsid w:val="00076196"/>
    <w:rsid w:val="00076460"/>
    <w:rsid w:val="000768FE"/>
    <w:rsid w:val="00077B16"/>
    <w:rsid w:val="000817A0"/>
    <w:rsid w:val="00087191"/>
    <w:rsid w:val="000923BE"/>
    <w:rsid w:val="00095BC2"/>
    <w:rsid w:val="000A1AB2"/>
    <w:rsid w:val="000A68D5"/>
    <w:rsid w:val="000B02BA"/>
    <w:rsid w:val="000B5A5E"/>
    <w:rsid w:val="000B5C55"/>
    <w:rsid w:val="000D23BA"/>
    <w:rsid w:val="000D2858"/>
    <w:rsid w:val="000D338E"/>
    <w:rsid w:val="000D37E0"/>
    <w:rsid w:val="000D4D6B"/>
    <w:rsid w:val="000D76B2"/>
    <w:rsid w:val="000E053A"/>
    <w:rsid w:val="000E0A76"/>
    <w:rsid w:val="000E22A8"/>
    <w:rsid w:val="000E2953"/>
    <w:rsid w:val="000E3495"/>
    <w:rsid w:val="000E457B"/>
    <w:rsid w:val="000F0368"/>
    <w:rsid w:val="000F2C86"/>
    <w:rsid w:val="000F4B55"/>
    <w:rsid w:val="000F57AD"/>
    <w:rsid w:val="000F6CFE"/>
    <w:rsid w:val="00102E54"/>
    <w:rsid w:val="00113758"/>
    <w:rsid w:val="00113869"/>
    <w:rsid w:val="00117439"/>
    <w:rsid w:val="00123279"/>
    <w:rsid w:val="00123F4C"/>
    <w:rsid w:val="00125FA9"/>
    <w:rsid w:val="00131A7F"/>
    <w:rsid w:val="00131F01"/>
    <w:rsid w:val="00137C12"/>
    <w:rsid w:val="00144166"/>
    <w:rsid w:val="00146A25"/>
    <w:rsid w:val="00150C16"/>
    <w:rsid w:val="001520EC"/>
    <w:rsid w:val="0015625F"/>
    <w:rsid w:val="00156B78"/>
    <w:rsid w:val="00156F9F"/>
    <w:rsid w:val="0016094A"/>
    <w:rsid w:val="00162FEB"/>
    <w:rsid w:val="00164946"/>
    <w:rsid w:val="0017146A"/>
    <w:rsid w:val="00172078"/>
    <w:rsid w:val="0017257A"/>
    <w:rsid w:val="001825FC"/>
    <w:rsid w:val="00185BD5"/>
    <w:rsid w:val="00186A33"/>
    <w:rsid w:val="00194750"/>
    <w:rsid w:val="001A10FD"/>
    <w:rsid w:val="001A17F1"/>
    <w:rsid w:val="001A3C99"/>
    <w:rsid w:val="001B5D5E"/>
    <w:rsid w:val="001D1221"/>
    <w:rsid w:val="001D1627"/>
    <w:rsid w:val="001D1EB5"/>
    <w:rsid w:val="001D3D97"/>
    <w:rsid w:val="001D7A6C"/>
    <w:rsid w:val="001E17F9"/>
    <w:rsid w:val="001E2682"/>
    <w:rsid w:val="001E322B"/>
    <w:rsid w:val="001E49AA"/>
    <w:rsid w:val="001E685E"/>
    <w:rsid w:val="001E76F6"/>
    <w:rsid w:val="001F0950"/>
    <w:rsid w:val="001F389C"/>
    <w:rsid w:val="00203096"/>
    <w:rsid w:val="00210EDE"/>
    <w:rsid w:val="00211E83"/>
    <w:rsid w:val="00212B26"/>
    <w:rsid w:val="00212B9B"/>
    <w:rsid w:val="00212FC2"/>
    <w:rsid w:val="002154B7"/>
    <w:rsid w:val="00215C25"/>
    <w:rsid w:val="00216F45"/>
    <w:rsid w:val="00222B06"/>
    <w:rsid w:val="00223885"/>
    <w:rsid w:val="00225B24"/>
    <w:rsid w:val="00225B72"/>
    <w:rsid w:val="00233776"/>
    <w:rsid w:val="002379D3"/>
    <w:rsid w:val="0024064C"/>
    <w:rsid w:val="002420E3"/>
    <w:rsid w:val="002428B6"/>
    <w:rsid w:val="00246E17"/>
    <w:rsid w:val="00247363"/>
    <w:rsid w:val="00247F82"/>
    <w:rsid w:val="00251C22"/>
    <w:rsid w:val="0025A95D"/>
    <w:rsid w:val="002645BF"/>
    <w:rsid w:val="00277847"/>
    <w:rsid w:val="002778A8"/>
    <w:rsid w:val="00282449"/>
    <w:rsid w:val="00283B93"/>
    <w:rsid w:val="002877E0"/>
    <w:rsid w:val="002927A0"/>
    <w:rsid w:val="00293607"/>
    <w:rsid w:val="00297221"/>
    <w:rsid w:val="002A2148"/>
    <w:rsid w:val="002A2DD1"/>
    <w:rsid w:val="002A3130"/>
    <w:rsid w:val="002A49A9"/>
    <w:rsid w:val="002A67B3"/>
    <w:rsid w:val="002A7C0F"/>
    <w:rsid w:val="002B56AC"/>
    <w:rsid w:val="002C0B80"/>
    <w:rsid w:val="002C0C42"/>
    <w:rsid w:val="002C0E59"/>
    <w:rsid w:val="002C1E45"/>
    <w:rsid w:val="002C2F69"/>
    <w:rsid w:val="002C585B"/>
    <w:rsid w:val="002C6F2B"/>
    <w:rsid w:val="002C6F62"/>
    <w:rsid w:val="002D054A"/>
    <w:rsid w:val="002D13DA"/>
    <w:rsid w:val="002D46FF"/>
    <w:rsid w:val="002D5A2D"/>
    <w:rsid w:val="002D65D2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2F713E"/>
    <w:rsid w:val="00302F0F"/>
    <w:rsid w:val="0030544A"/>
    <w:rsid w:val="003060A6"/>
    <w:rsid w:val="00307D74"/>
    <w:rsid w:val="003111EF"/>
    <w:rsid w:val="00315171"/>
    <w:rsid w:val="0031674E"/>
    <w:rsid w:val="00321AFA"/>
    <w:rsid w:val="00326FDD"/>
    <w:rsid w:val="0032791C"/>
    <w:rsid w:val="0033023A"/>
    <w:rsid w:val="00331C46"/>
    <w:rsid w:val="003334C0"/>
    <w:rsid w:val="00335A7A"/>
    <w:rsid w:val="00336ECC"/>
    <w:rsid w:val="003418E0"/>
    <w:rsid w:val="00341C1F"/>
    <w:rsid w:val="00343511"/>
    <w:rsid w:val="00345F04"/>
    <w:rsid w:val="00347355"/>
    <w:rsid w:val="003506EC"/>
    <w:rsid w:val="00352A1A"/>
    <w:rsid w:val="00355AF5"/>
    <w:rsid w:val="00355E7F"/>
    <w:rsid w:val="003579C0"/>
    <w:rsid w:val="0036054E"/>
    <w:rsid w:val="0036142A"/>
    <w:rsid w:val="0036320E"/>
    <w:rsid w:val="00364C11"/>
    <w:rsid w:val="00370B8C"/>
    <w:rsid w:val="003710CE"/>
    <w:rsid w:val="00375219"/>
    <w:rsid w:val="00380A8A"/>
    <w:rsid w:val="00384903"/>
    <w:rsid w:val="00390BF1"/>
    <w:rsid w:val="00390D6C"/>
    <w:rsid w:val="0039402F"/>
    <w:rsid w:val="00396F08"/>
    <w:rsid w:val="003A2132"/>
    <w:rsid w:val="003B05E7"/>
    <w:rsid w:val="003B481F"/>
    <w:rsid w:val="003B6BCD"/>
    <w:rsid w:val="003C0DCD"/>
    <w:rsid w:val="003C3700"/>
    <w:rsid w:val="003D74AB"/>
    <w:rsid w:val="003E23ED"/>
    <w:rsid w:val="003E29DD"/>
    <w:rsid w:val="003E7522"/>
    <w:rsid w:val="003F5EEF"/>
    <w:rsid w:val="003F6930"/>
    <w:rsid w:val="004014D5"/>
    <w:rsid w:val="004027E0"/>
    <w:rsid w:val="004036AE"/>
    <w:rsid w:val="00404991"/>
    <w:rsid w:val="00405FB5"/>
    <w:rsid w:val="00406755"/>
    <w:rsid w:val="00410E52"/>
    <w:rsid w:val="00412707"/>
    <w:rsid w:val="00413927"/>
    <w:rsid w:val="0041452D"/>
    <w:rsid w:val="00414D92"/>
    <w:rsid w:val="00415BB4"/>
    <w:rsid w:val="004174B1"/>
    <w:rsid w:val="0041793B"/>
    <w:rsid w:val="00423096"/>
    <w:rsid w:val="0042484C"/>
    <w:rsid w:val="004251B1"/>
    <w:rsid w:val="00427FB6"/>
    <w:rsid w:val="0043140A"/>
    <w:rsid w:val="00431929"/>
    <w:rsid w:val="00434306"/>
    <w:rsid w:val="0043490C"/>
    <w:rsid w:val="004404B5"/>
    <w:rsid w:val="004410BB"/>
    <w:rsid w:val="0044286F"/>
    <w:rsid w:val="00455067"/>
    <w:rsid w:val="00455B0E"/>
    <w:rsid w:val="00456A62"/>
    <w:rsid w:val="00457CED"/>
    <w:rsid w:val="00462BC0"/>
    <w:rsid w:val="0046488D"/>
    <w:rsid w:val="00473290"/>
    <w:rsid w:val="00473497"/>
    <w:rsid w:val="00476176"/>
    <w:rsid w:val="004867E9"/>
    <w:rsid w:val="00486AB8"/>
    <w:rsid w:val="004952CD"/>
    <w:rsid w:val="004A4E93"/>
    <w:rsid w:val="004B0276"/>
    <w:rsid w:val="004B7A44"/>
    <w:rsid w:val="004C03AB"/>
    <w:rsid w:val="004C4B5D"/>
    <w:rsid w:val="004C5175"/>
    <w:rsid w:val="004D245A"/>
    <w:rsid w:val="004D3CA2"/>
    <w:rsid w:val="004D561E"/>
    <w:rsid w:val="004D7E9B"/>
    <w:rsid w:val="004E18AC"/>
    <w:rsid w:val="004E1B58"/>
    <w:rsid w:val="004E31E1"/>
    <w:rsid w:val="004E50A3"/>
    <w:rsid w:val="004F2F5E"/>
    <w:rsid w:val="004F4003"/>
    <w:rsid w:val="004F5F24"/>
    <w:rsid w:val="004F720A"/>
    <w:rsid w:val="00500820"/>
    <w:rsid w:val="0050138C"/>
    <w:rsid w:val="00503918"/>
    <w:rsid w:val="00505D61"/>
    <w:rsid w:val="005063E9"/>
    <w:rsid w:val="005116AA"/>
    <w:rsid w:val="00515ACF"/>
    <w:rsid w:val="00520AEB"/>
    <w:rsid w:val="00526295"/>
    <w:rsid w:val="00530B2B"/>
    <w:rsid w:val="0053666E"/>
    <w:rsid w:val="0053770F"/>
    <w:rsid w:val="005436F2"/>
    <w:rsid w:val="00545EEF"/>
    <w:rsid w:val="005475D3"/>
    <w:rsid w:val="005569DF"/>
    <w:rsid w:val="00560981"/>
    <w:rsid w:val="005635C1"/>
    <w:rsid w:val="00565589"/>
    <w:rsid w:val="00566209"/>
    <w:rsid w:val="0056651A"/>
    <w:rsid w:val="0057293C"/>
    <w:rsid w:val="00574279"/>
    <w:rsid w:val="00575442"/>
    <w:rsid w:val="005773F8"/>
    <w:rsid w:val="00580D24"/>
    <w:rsid w:val="0059157E"/>
    <w:rsid w:val="00594734"/>
    <w:rsid w:val="00595266"/>
    <w:rsid w:val="0059619A"/>
    <w:rsid w:val="005A190E"/>
    <w:rsid w:val="005A1A5B"/>
    <w:rsid w:val="005A78D7"/>
    <w:rsid w:val="005B07B6"/>
    <w:rsid w:val="005B26DA"/>
    <w:rsid w:val="005B3E12"/>
    <w:rsid w:val="005B3EC3"/>
    <w:rsid w:val="005C2FD3"/>
    <w:rsid w:val="005C4902"/>
    <w:rsid w:val="005D15BB"/>
    <w:rsid w:val="005E0516"/>
    <w:rsid w:val="005F05A4"/>
    <w:rsid w:val="005F3B3D"/>
    <w:rsid w:val="005F4ADA"/>
    <w:rsid w:val="005F62DA"/>
    <w:rsid w:val="005F6B17"/>
    <w:rsid w:val="005F73B5"/>
    <w:rsid w:val="0060526D"/>
    <w:rsid w:val="006064D6"/>
    <w:rsid w:val="00612412"/>
    <w:rsid w:val="00613578"/>
    <w:rsid w:val="00614C5B"/>
    <w:rsid w:val="00622456"/>
    <w:rsid w:val="00622BC3"/>
    <w:rsid w:val="00624372"/>
    <w:rsid w:val="00634FC0"/>
    <w:rsid w:val="006452DB"/>
    <w:rsid w:val="006467A1"/>
    <w:rsid w:val="00653139"/>
    <w:rsid w:val="00653978"/>
    <w:rsid w:val="00655F87"/>
    <w:rsid w:val="0065623F"/>
    <w:rsid w:val="00660010"/>
    <w:rsid w:val="00662094"/>
    <w:rsid w:val="00664CFF"/>
    <w:rsid w:val="00670A67"/>
    <w:rsid w:val="00676516"/>
    <w:rsid w:val="0068100C"/>
    <w:rsid w:val="00682341"/>
    <w:rsid w:val="006849A0"/>
    <w:rsid w:val="0068585F"/>
    <w:rsid w:val="00687D69"/>
    <w:rsid w:val="006920C0"/>
    <w:rsid w:val="006926EF"/>
    <w:rsid w:val="006946C6"/>
    <w:rsid w:val="0069628D"/>
    <w:rsid w:val="006A08D4"/>
    <w:rsid w:val="006A41D3"/>
    <w:rsid w:val="006A51E8"/>
    <w:rsid w:val="006A6A9B"/>
    <w:rsid w:val="006A7D93"/>
    <w:rsid w:val="006B09ED"/>
    <w:rsid w:val="006B3D8B"/>
    <w:rsid w:val="006C6357"/>
    <w:rsid w:val="006C76CA"/>
    <w:rsid w:val="006D3295"/>
    <w:rsid w:val="006D4319"/>
    <w:rsid w:val="006D77C2"/>
    <w:rsid w:val="006E0736"/>
    <w:rsid w:val="006E33AF"/>
    <w:rsid w:val="006E686A"/>
    <w:rsid w:val="006F0241"/>
    <w:rsid w:val="006F0CEC"/>
    <w:rsid w:val="006F2C9C"/>
    <w:rsid w:val="006F2F42"/>
    <w:rsid w:val="006F41B5"/>
    <w:rsid w:val="006F647D"/>
    <w:rsid w:val="007049C7"/>
    <w:rsid w:val="00704B09"/>
    <w:rsid w:val="00710601"/>
    <w:rsid w:val="00711CCD"/>
    <w:rsid w:val="007145A1"/>
    <w:rsid w:val="007155CF"/>
    <w:rsid w:val="00721178"/>
    <w:rsid w:val="0072367F"/>
    <w:rsid w:val="0073300B"/>
    <w:rsid w:val="0073788A"/>
    <w:rsid w:val="00743356"/>
    <w:rsid w:val="00743F5C"/>
    <w:rsid w:val="007510F0"/>
    <w:rsid w:val="00753F1F"/>
    <w:rsid w:val="00756093"/>
    <w:rsid w:val="00757E2C"/>
    <w:rsid w:val="007600E6"/>
    <w:rsid w:val="0076060C"/>
    <w:rsid w:val="00760888"/>
    <w:rsid w:val="007725DE"/>
    <w:rsid w:val="0077323A"/>
    <w:rsid w:val="00777182"/>
    <w:rsid w:val="0078122C"/>
    <w:rsid w:val="00781F22"/>
    <w:rsid w:val="00784B6F"/>
    <w:rsid w:val="00784CA3"/>
    <w:rsid w:val="00786646"/>
    <w:rsid w:val="00793662"/>
    <w:rsid w:val="007939AB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B387A"/>
    <w:rsid w:val="007B42F1"/>
    <w:rsid w:val="007B514F"/>
    <w:rsid w:val="007B65FB"/>
    <w:rsid w:val="007B7E9E"/>
    <w:rsid w:val="007C0C88"/>
    <w:rsid w:val="007C25F1"/>
    <w:rsid w:val="007C263F"/>
    <w:rsid w:val="007C2785"/>
    <w:rsid w:val="007C27C9"/>
    <w:rsid w:val="007C39CA"/>
    <w:rsid w:val="007C5F93"/>
    <w:rsid w:val="007C7157"/>
    <w:rsid w:val="007D1B9F"/>
    <w:rsid w:val="007D3242"/>
    <w:rsid w:val="007D7377"/>
    <w:rsid w:val="007E034D"/>
    <w:rsid w:val="007E12F6"/>
    <w:rsid w:val="007E74AF"/>
    <w:rsid w:val="007E7C1C"/>
    <w:rsid w:val="007F013A"/>
    <w:rsid w:val="007F0294"/>
    <w:rsid w:val="007F17CF"/>
    <w:rsid w:val="007F24D1"/>
    <w:rsid w:val="00804D59"/>
    <w:rsid w:val="00810788"/>
    <w:rsid w:val="0081162E"/>
    <w:rsid w:val="00814317"/>
    <w:rsid w:val="0082224B"/>
    <w:rsid w:val="00822593"/>
    <w:rsid w:val="00823919"/>
    <w:rsid w:val="00830F06"/>
    <w:rsid w:val="00831D88"/>
    <w:rsid w:val="00842626"/>
    <w:rsid w:val="00843766"/>
    <w:rsid w:val="00845040"/>
    <w:rsid w:val="008473CF"/>
    <w:rsid w:val="00855342"/>
    <w:rsid w:val="00855B52"/>
    <w:rsid w:val="00855CD7"/>
    <w:rsid w:val="00855E60"/>
    <w:rsid w:val="00856923"/>
    <w:rsid w:val="00862CFF"/>
    <w:rsid w:val="0086553D"/>
    <w:rsid w:val="008731CD"/>
    <w:rsid w:val="00875F72"/>
    <w:rsid w:val="0088031B"/>
    <w:rsid w:val="00887FDF"/>
    <w:rsid w:val="00895755"/>
    <w:rsid w:val="0089614C"/>
    <w:rsid w:val="008976A4"/>
    <w:rsid w:val="0089794B"/>
    <w:rsid w:val="008A4B7B"/>
    <w:rsid w:val="008A5BC4"/>
    <w:rsid w:val="008A6413"/>
    <w:rsid w:val="008A679C"/>
    <w:rsid w:val="008A6B6C"/>
    <w:rsid w:val="008B07D0"/>
    <w:rsid w:val="008B22BA"/>
    <w:rsid w:val="008B46E7"/>
    <w:rsid w:val="008B6F78"/>
    <w:rsid w:val="008B765B"/>
    <w:rsid w:val="008C0958"/>
    <w:rsid w:val="008C15A2"/>
    <w:rsid w:val="008C3955"/>
    <w:rsid w:val="008C6128"/>
    <w:rsid w:val="008C631B"/>
    <w:rsid w:val="008D3140"/>
    <w:rsid w:val="008D688F"/>
    <w:rsid w:val="008D7BE8"/>
    <w:rsid w:val="008D7F6E"/>
    <w:rsid w:val="008E10D1"/>
    <w:rsid w:val="008E23A8"/>
    <w:rsid w:val="008F206F"/>
    <w:rsid w:val="008F2376"/>
    <w:rsid w:val="008F413C"/>
    <w:rsid w:val="00900155"/>
    <w:rsid w:val="00900E30"/>
    <w:rsid w:val="00902671"/>
    <w:rsid w:val="00903C40"/>
    <w:rsid w:val="00904C0F"/>
    <w:rsid w:val="009072BF"/>
    <w:rsid w:val="00911B47"/>
    <w:rsid w:val="0091361C"/>
    <w:rsid w:val="0091509C"/>
    <w:rsid w:val="00921267"/>
    <w:rsid w:val="009270A3"/>
    <w:rsid w:val="00935CDA"/>
    <w:rsid w:val="0094058F"/>
    <w:rsid w:val="00943F2A"/>
    <w:rsid w:val="009507F1"/>
    <w:rsid w:val="00953345"/>
    <w:rsid w:val="00953F41"/>
    <w:rsid w:val="00956FCD"/>
    <w:rsid w:val="009614A6"/>
    <w:rsid w:val="00962423"/>
    <w:rsid w:val="00962A46"/>
    <w:rsid w:val="009662AF"/>
    <w:rsid w:val="009713DB"/>
    <w:rsid w:val="00974B0A"/>
    <w:rsid w:val="009809DA"/>
    <w:rsid w:val="00984547"/>
    <w:rsid w:val="009905C3"/>
    <w:rsid w:val="009912DF"/>
    <w:rsid w:val="009977FF"/>
    <w:rsid w:val="009A25F0"/>
    <w:rsid w:val="009A30CE"/>
    <w:rsid w:val="009A31CB"/>
    <w:rsid w:val="009B5406"/>
    <w:rsid w:val="009C1124"/>
    <w:rsid w:val="009C3AC7"/>
    <w:rsid w:val="009C625F"/>
    <w:rsid w:val="009C7062"/>
    <w:rsid w:val="009D2DBF"/>
    <w:rsid w:val="009E28B7"/>
    <w:rsid w:val="009E401B"/>
    <w:rsid w:val="009E49AA"/>
    <w:rsid w:val="009E68DC"/>
    <w:rsid w:val="009F065E"/>
    <w:rsid w:val="009F4C67"/>
    <w:rsid w:val="009F521D"/>
    <w:rsid w:val="009F68F9"/>
    <w:rsid w:val="00A00DBF"/>
    <w:rsid w:val="00A0297C"/>
    <w:rsid w:val="00A03081"/>
    <w:rsid w:val="00A03F08"/>
    <w:rsid w:val="00A13E8B"/>
    <w:rsid w:val="00A158A5"/>
    <w:rsid w:val="00A220CD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6B86"/>
    <w:rsid w:val="00A46CEF"/>
    <w:rsid w:val="00A54999"/>
    <w:rsid w:val="00A57D6C"/>
    <w:rsid w:val="00A6232E"/>
    <w:rsid w:val="00A71919"/>
    <w:rsid w:val="00A71D89"/>
    <w:rsid w:val="00A73B50"/>
    <w:rsid w:val="00A7431E"/>
    <w:rsid w:val="00A7550C"/>
    <w:rsid w:val="00A80385"/>
    <w:rsid w:val="00A80E10"/>
    <w:rsid w:val="00A84325"/>
    <w:rsid w:val="00A8741E"/>
    <w:rsid w:val="00A9006A"/>
    <w:rsid w:val="00A95584"/>
    <w:rsid w:val="00AA1603"/>
    <w:rsid w:val="00AA282C"/>
    <w:rsid w:val="00AA3D02"/>
    <w:rsid w:val="00AB25DD"/>
    <w:rsid w:val="00AB2866"/>
    <w:rsid w:val="00AB4A3B"/>
    <w:rsid w:val="00AB50E8"/>
    <w:rsid w:val="00AB5EB4"/>
    <w:rsid w:val="00AB6C4F"/>
    <w:rsid w:val="00AD1BE2"/>
    <w:rsid w:val="00AD436B"/>
    <w:rsid w:val="00AD4F87"/>
    <w:rsid w:val="00AE1043"/>
    <w:rsid w:val="00AE31E6"/>
    <w:rsid w:val="00AE3AAF"/>
    <w:rsid w:val="00AE541C"/>
    <w:rsid w:val="00AF38A8"/>
    <w:rsid w:val="00AF6477"/>
    <w:rsid w:val="00AF7241"/>
    <w:rsid w:val="00B008B2"/>
    <w:rsid w:val="00B03C31"/>
    <w:rsid w:val="00B05606"/>
    <w:rsid w:val="00B0578A"/>
    <w:rsid w:val="00B111A5"/>
    <w:rsid w:val="00B11E64"/>
    <w:rsid w:val="00B1461B"/>
    <w:rsid w:val="00B17E36"/>
    <w:rsid w:val="00B21DAF"/>
    <w:rsid w:val="00B2487E"/>
    <w:rsid w:val="00B25838"/>
    <w:rsid w:val="00B37BF9"/>
    <w:rsid w:val="00B40628"/>
    <w:rsid w:val="00B40CF6"/>
    <w:rsid w:val="00B41559"/>
    <w:rsid w:val="00B469E5"/>
    <w:rsid w:val="00B51A1B"/>
    <w:rsid w:val="00B53FF9"/>
    <w:rsid w:val="00B60226"/>
    <w:rsid w:val="00B64771"/>
    <w:rsid w:val="00B651CB"/>
    <w:rsid w:val="00B66C70"/>
    <w:rsid w:val="00B67824"/>
    <w:rsid w:val="00B70089"/>
    <w:rsid w:val="00B71A5F"/>
    <w:rsid w:val="00B7288D"/>
    <w:rsid w:val="00B76A52"/>
    <w:rsid w:val="00B76BFA"/>
    <w:rsid w:val="00B7781E"/>
    <w:rsid w:val="00B81F0E"/>
    <w:rsid w:val="00B83A05"/>
    <w:rsid w:val="00B85EDA"/>
    <w:rsid w:val="00B87BC7"/>
    <w:rsid w:val="00B97329"/>
    <w:rsid w:val="00BA3340"/>
    <w:rsid w:val="00BA615D"/>
    <w:rsid w:val="00BB131E"/>
    <w:rsid w:val="00BB173E"/>
    <w:rsid w:val="00BB3FB2"/>
    <w:rsid w:val="00BC51A8"/>
    <w:rsid w:val="00BC7D7D"/>
    <w:rsid w:val="00BD032F"/>
    <w:rsid w:val="00BD1509"/>
    <w:rsid w:val="00BD1752"/>
    <w:rsid w:val="00BD197B"/>
    <w:rsid w:val="00BD2E8E"/>
    <w:rsid w:val="00BD3D7D"/>
    <w:rsid w:val="00BD49BE"/>
    <w:rsid w:val="00BE0517"/>
    <w:rsid w:val="00BE7184"/>
    <w:rsid w:val="00BF06B1"/>
    <w:rsid w:val="00BF0B0B"/>
    <w:rsid w:val="00BF1850"/>
    <w:rsid w:val="00BF222C"/>
    <w:rsid w:val="00BF235F"/>
    <w:rsid w:val="00BF4B76"/>
    <w:rsid w:val="00C0075F"/>
    <w:rsid w:val="00C014A2"/>
    <w:rsid w:val="00C04A2E"/>
    <w:rsid w:val="00C05A28"/>
    <w:rsid w:val="00C06763"/>
    <w:rsid w:val="00C0748F"/>
    <w:rsid w:val="00C10F75"/>
    <w:rsid w:val="00C13470"/>
    <w:rsid w:val="00C16634"/>
    <w:rsid w:val="00C20454"/>
    <w:rsid w:val="00C22278"/>
    <w:rsid w:val="00C25C23"/>
    <w:rsid w:val="00C32C58"/>
    <w:rsid w:val="00C3668E"/>
    <w:rsid w:val="00C36944"/>
    <w:rsid w:val="00C425DA"/>
    <w:rsid w:val="00C46D4B"/>
    <w:rsid w:val="00C50F53"/>
    <w:rsid w:val="00C52DFB"/>
    <w:rsid w:val="00C54499"/>
    <w:rsid w:val="00C61CCA"/>
    <w:rsid w:val="00C63129"/>
    <w:rsid w:val="00C70FDF"/>
    <w:rsid w:val="00C73BD0"/>
    <w:rsid w:val="00C74F58"/>
    <w:rsid w:val="00C76C9A"/>
    <w:rsid w:val="00C82548"/>
    <w:rsid w:val="00C922C3"/>
    <w:rsid w:val="00C92460"/>
    <w:rsid w:val="00CA0B13"/>
    <w:rsid w:val="00CB0B2A"/>
    <w:rsid w:val="00CB1D77"/>
    <w:rsid w:val="00CB6564"/>
    <w:rsid w:val="00CC122D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729D"/>
    <w:rsid w:val="00CE4A8C"/>
    <w:rsid w:val="00CE4FEE"/>
    <w:rsid w:val="00CE7F97"/>
    <w:rsid w:val="00CF5A53"/>
    <w:rsid w:val="00CF6FB3"/>
    <w:rsid w:val="00D0092E"/>
    <w:rsid w:val="00D03DA3"/>
    <w:rsid w:val="00D06D91"/>
    <w:rsid w:val="00D07053"/>
    <w:rsid w:val="00D0714A"/>
    <w:rsid w:val="00D10F0E"/>
    <w:rsid w:val="00D17300"/>
    <w:rsid w:val="00D2053B"/>
    <w:rsid w:val="00D20856"/>
    <w:rsid w:val="00D22AF7"/>
    <w:rsid w:val="00D2492C"/>
    <w:rsid w:val="00D25EDD"/>
    <w:rsid w:val="00D268C4"/>
    <w:rsid w:val="00D2754C"/>
    <w:rsid w:val="00D33AEB"/>
    <w:rsid w:val="00D40ADB"/>
    <w:rsid w:val="00D40E9F"/>
    <w:rsid w:val="00D4391D"/>
    <w:rsid w:val="00D45383"/>
    <w:rsid w:val="00D46A76"/>
    <w:rsid w:val="00D46C07"/>
    <w:rsid w:val="00D4710D"/>
    <w:rsid w:val="00D50177"/>
    <w:rsid w:val="00D53E2C"/>
    <w:rsid w:val="00D56988"/>
    <w:rsid w:val="00D60502"/>
    <w:rsid w:val="00D7094E"/>
    <w:rsid w:val="00D761E9"/>
    <w:rsid w:val="00D77110"/>
    <w:rsid w:val="00D82D8E"/>
    <w:rsid w:val="00D842E9"/>
    <w:rsid w:val="00D8432E"/>
    <w:rsid w:val="00D845A2"/>
    <w:rsid w:val="00D850A7"/>
    <w:rsid w:val="00D8587A"/>
    <w:rsid w:val="00D862B7"/>
    <w:rsid w:val="00DA3A86"/>
    <w:rsid w:val="00DA3CA2"/>
    <w:rsid w:val="00DA5B0D"/>
    <w:rsid w:val="00DB0651"/>
    <w:rsid w:val="00DB2D66"/>
    <w:rsid w:val="00DB4B9F"/>
    <w:rsid w:val="00DB69D0"/>
    <w:rsid w:val="00DB7B97"/>
    <w:rsid w:val="00DC0975"/>
    <w:rsid w:val="00DC22BC"/>
    <w:rsid w:val="00DC2EC5"/>
    <w:rsid w:val="00DC7D83"/>
    <w:rsid w:val="00DD33C8"/>
    <w:rsid w:val="00DD442A"/>
    <w:rsid w:val="00DD56D9"/>
    <w:rsid w:val="00DD7B84"/>
    <w:rsid w:val="00DE0478"/>
    <w:rsid w:val="00DE3B19"/>
    <w:rsid w:val="00DE43BF"/>
    <w:rsid w:val="00DF3E7E"/>
    <w:rsid w:val="00DF6B3C"/>
    <w:rsid w:val="00E1109A"/>
    <w:rsid w:val="00E16E5F"/>
    <w:rsid w:val="00E225D9"/>
    <w:rsid w:val="00E27161"/>
    <w:rsid w:val="00E32FAB"/>
    <w:rsid w:val="00E3372B"/>
    <w:rsid w:val="00E34ABE"/>
    <w:rsid w:val="00E41E19"/>
    <w:rsid w:val="00E42001"/>
    <w:rsid w:val="00E45D2B"/>
    <w:rsid w:val="00E5152B"/>
    <w:rsid w:val="00E54904"/>
    <w:rsid w:val="00E657EF"/>
    <w:rsid w:val="00E70091"/>
    <w:rsid w:val="00E71476"/>
    <w:rsid w:val="00E76E13"/>
    <w:rsid w:val="00E77885"/>
    <w:rsid w:val="00E80F22"/>
    <w:rsid w:val="00E834FF"/>
    <w:rsid w:val="00E87180"/>
    <w:rsid w:val="00E877B0"/>
    <w:rsid w:val="00E9161F"/>
    <w:rsid w:val="00E92120"/>
    <w:rsid w:val="00EA19CC"/>
    <w:rsid w:val="00EA6BCD"/>
    <w:rsid w:val="00EB0795"/>
    <w:rsid w:val="00EB0ED1"/>
    <w:rsid w:val="00EB3F7C"/>
    <w:rsid w:val="00EB6800"/>
    <w:rsid w:val="00EB7914"/>
    <w:rsid w:val="00EC2331"/>
    <w:rsid w:val="00EC604D"/>
    <w:rsid w:val="00ED7D47"/>
    <w:rsid w:val="00EE0F70"/>
    <w:rsid w:val="00EE1C42"/>
    <w:rsid w:val="00EE1E5F"/>
    <w:rsid w:val="00EE68A9"/>
    <w:rsid w:val="00EF056F"/>
    <w:rsid w:val="00EF1718"/>
    <w:rsid w:val="00EF188B"/>
    <w:rsid w:val="00EF3985"/>
    <w:rsid w:val="00EF6999"/>
    <w:rsid w:val="00F02D7C"/>
    <w:rsid w:val="00F12820"/>
    <w:rsid w:val="00F16785"/>
    <w:rsid w:val="00F203A5"/>
    <w:rsid w:val="00F24F2E"/>
    <w:rsid w:val="00F26711"/>
    <w:rsid w:val="00F2798E"/>
    <w:rsid w:val="00F3469E"/>
    <w:rsid w:val="00F40D36"/>
    <w:rsid w:val="00F40D9D"/>
    <w:rsid w:val="00F40F7E"/>
    <w:rsid w:val="00F46CB7"/>
    <w:rsid w:val="00F50A21"/>
    <w:rsid w:val="00F50C19"/>
    <w:rsid w:val="00F52B54"/>
    <w:rsid w:val="00F61C98"/>
    <w:rsid w:val="00F652F7"/>
    <w:rsid w:val="00F653AD"/>
    <w:rsid w:val="00F71A95"/>
    <w:rsid w:val="00F74A49"/>
    <w:rsid w:val="00F74ED9"/>
    <w:rsid w:val="00F80591"/>
    <w:rsid w:val="00F82A51"/>
    <w:rsid w:val="00F82F24"/>
    <w:rsid w:val="00F90955"/>
    <w:rsid w:val="00F93658"/>
    <w:rsid w:val="00F940C4"/>
    <w:rsid w:val="00F94928"/>
    <w:rsid w:val="00F94B7D"/>
    <w:rsid w:val="00F971ED"/>
    <w:rsid w:val="00FA485E"/>
    <w:rsid w:val="00FA4B10"/>
    <w:rsid w:val="00FA7984"/>
    <w:rsid w:val="00FB4C31"/>
    <w:rsid w:val="00FC12EE"/>
    <w:rsid w:val="00FC5635"/>
    <w:rsid w:val="00FD08D6"/>
    <w:rsid w:val="00FD13A7"/>
    <w:rsid w:val="00FD16FC"/>
    <w:rsid w:val="00FD2235"/>
    <w:rsid w:val="00FD7FEC"/>
    <w:rsid w:val="00FE2342"/>
    <w:rsid w:val="00FE2393"/>
    <w:rsid w:val="00FE3B46"/>
    <w:rsid w:val="00FE76D2"/>
    <w:rsid w:val="00FE77AE"/>
    <w:rsid w:val="00FF3FFB"/>
    <w:rsid w:val="00FF4263"/>
    <w:rsid w:val="00FF4631"/>
    <w:rsid w:val="17CA08B8"/>
    <w:rsid w:val="1F5B9070"/>
    <w:rsid w:val="2B8CFB5F"/>
    <w:rsid w:val="386F0353"/>
    <w:rsid w:val="6AAF9ACC"/>
    <w:rsid w:val="6D92DCAD"/>
    <w:rsid w:val="7299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0A501"/>
  <w15:chartTrackingRefBased/>
  <w15:docId w15:val="{6A230641-6657-4C2A-85AA-0EB5E2DB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customStyle="1" w:styleId="Heading2A">
    <w:name w:val="Heading 2A"/>
    <w:basedOn w:val="Normal"/>
    <w:rsid w:val="00CC122D"/>
    <w:pPr>
      <w:keepNext/>
    </w:pPr>
    <w:rPr>
      <w:rFonts w:ascii="Frutiger LT 55 Roman" w:eastAsia="Calibri" w:hAnsi="Frutiger LT 55 Roman" w:cs="Calibri"/>
      <w:b/>
      <w:bCs/>
      <w:color w:val="3044B5"/>
      <w:sz w:val="24"/>
      <w:szCs w:val="24"/>
      <w:lang w:eastAsia="de-CH"/>
    </w:rPr>
  </w:style>
  <w:style w:type="paragraph" w:customStyle="1" w:styleId="paragraph">
    <w:name w:val="paragraph"/>
    <w:basedOn w:val="Normal"/>
    <w:rsid w:val="00C3694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op">
    <w:name w:val="eop"/>
    <w:rsid w:val="00C36944"/>
  </w:style>
  <w:style w:type="character" w:customStyle="1" w:styleId="normaltextrun">
    <w:name w:val="normaltextrun"/>
    <w:rsid w:val="00C36944"/>
  </w:style>
  <w:style w:type="character" w:styleId="Textoennegrita">
    <w:name w:val="Strong"/>
    <w:basedOn w:val="Fuentedeprrafopredeter"/>
    <w:uiPriority w:val="22"/>
    <w:qFormat/>
    <w:rsid w:val="00DD7B84"/>
    <w:rPr>
      <w:b/>
      <w:bCs/>
    </w:rPr>
  </w:style>
  <w:style w:type="paragraph" w:styleId="Prrafodelista">
    <w:name w:val="List Paragraph"/>
    <w:basedOn w:val="Normal"/>
    <w:uiPriority w:val="34"/>
    <w:qFormat/>
    <w:rsid w:val="002154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Listaconvietas2">
    <w:name w:val="List Bullet 2"/>
    <w:basedOn w:val="Normal"/>
    <w:uiPriority w:val="99"/>
    <w:unhideWhenUsed/>
    <w:rsid w:val="00C3668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366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3668E"/>
    <w:rPr>
      <w:rFonts w:ascii="Arial" w:hAnsi="Arial"/>
      <w:sz w:val="22"/>
      <w:szCs w:val="22"/>
      <w:lang w:eastAsia="de-D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3668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3668E"/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rensa.allianz.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Contract xmlns="9ff07a45-11f5-479e-a441-cd98a86709fe">false</MaterialContract>
    <ContractType xmlns="9ff07a45-11f5-479e-a441-cd98a86709fe" xsi:nil="true"/>
    <ConversationID xmlns="9ff07a45-11f5-479e-a441-cd98a86709fe" xsi:nil="true"/>
    <ContractStatus xmlns="9ff07a45-11f5-479e-a441-cd98a86709fe">Sequía</ContractStatus>
    <ContractDate xmlns="9ff07a45-11f5-479e-a441-cd98a86709fe" xsi:nil="true"/>
    <DocumentSetDescription xmlns="http://schemas.microsoft.com/sharepoint/v3" xsi:nil="true"/>
    <ContractExpirationDate xmlns="9ff07a45-11f5-479e-a441-cd98a86709fe" xsi:nil="true"/>
    <DocumentClass xmlns="9ff07a45-11f5-479e-a441-cd98a86709fe" xsi:nil="true"/>
    <PlaceOfOriginal xmlns="9ff07a45-11f5-479e-a441-cd98a86709fe" xsi:nil="true"/>
    <ExternalContractingParties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41" ma:contentTypeDescription="Contenido no relevante." ma:contentTypeScope="" ma:versionID="fea17986c3d033188deb6382b51066ac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e09c6bf60c7f545e71755e816f356ade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5" nillable="true" ma:displayName="Taxonomy Catch All Column" ma:hidden="true" ma:list="{b2ba0cfd-a642-482e-bf59-faef85f1cda4}" ma:internalName="TaxCatchAll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50FE6D-AB48-4F10-B5B0-55393500C64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d5361cd-dd21-42bb-ace1-e1b72dd4ac82"/>
    <ds:schemaRef ds:uri="http://schemas.microsoft.com/sharepoint/v3"/>
    <ds:schemaRef ds:uri="http://schemas.microsoft.com/office/2006/documentManagement/types"/>
    <ds:schemaRef ds:uri="http://purl.org/dc/terms/"/>
    <ds:schemaRef ds:uri="9ff07a45-11f5-479e-a441-cd98a86709f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3153311-5575-4F8A-B814-D04A3C968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11095-C6CA-48A3-920E-43969D467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0</TotalTime>
  <Pages>3</Pages>
  <Words>1088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</cp:lastModifiedBy>
  <cp:revision>2</cp:revision>
  <cp:lastPrinted>2015-11-16T17:33:00Z</cp:lastPrinted>
  <dcterms:created xsi:type="dcterms:W3CDTF">2022-12-02T10:16:00Z</dcterms:created>
  <dcterms:modified xsi:type="dcterms:W3CDTF">2022-12-02T10:16:00Z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ceOfOriginal">
    <vt:lpwstr/>
  </property>
  <property fmtid="{D5CDD505-2E9C-101B-9397-08002B2CF9AE}" pid="3" name="ContractManagers">
    <vt:lpwstr/>
  </property>
  <property fmtid="{D5CDD505-2E9C-101B-9397-08002B2CF9AE}" pid="4" name="OutsourcingAgreement">
    <vt:lpwstr/>
  </property>
  <property fmtid="{D5CDD505-2E9C-101B-9397-08002B2CF9AE}" pid="5" name="ContractDate">
    <vt:lpwstr/>
  </property>
  <property fmtid="{D5CDD505-2E9C-101B-9397-08002B2CF9AE}" pid="6" name="MaterialContract">
    <vt:lpwstr/>
  </property>
  <property fmtid="{D5CDD505-2E9C-101B-9397-08002B2CF9AE}" pid="7" name="DocumentSetDescription">
    <vt:lpwstr/>
  </property>
  <property fmtid="{D5CDD505-2E9C-101B-9397-08002B2CF9AE}" pid="8" name="ContractType">
    <vt:lpwstr/>
  </property>
  <property fmtid="{D5CDD505-2E9C-101B-9397-08002B2CF9AE}" pid="9" name="ContractExpirationDate">
    <vt:lpwstr/>
  </property>
  <property fmtid="{D5CDD505-2E9C-101B-9397-08002B2CF9AE}" pid="10" name="ExternalContractingParties">
    <vt:lpwstr/>
  </property>
  <property fmtid="{D5CDD505-2E9C-101B-9397-08002B2CF9AE}" pid="11" name="ConversationID">
    <vt:lpwstr/>
  </property>
  <property fmtid="{D5CDD505-2E9C-101B-9397-08002B2CF9AE}" pid="12" name="DocumentClass">
    <vt:lpwstr/>
  </property>
  <property fmtid="{D5CDD505-2E9C-101B-9397-08002B2CF9AE}" pid="13" name="ContractStatus">
    <vt:lpwstr>Sequía</vt:lpwstr>
  </property>
  <property fmtid="{D5CDD505-2E9C-101B-9397-08002B2CF9AE}" pid="14" name="Metadata">
    <vt:lpwstr>b7988hualzfd</vt:lpwstr>
  </property>
  <property fmtid="{D5CDD505-2E9C-101B-9397-08002B2CF9AE}" pid="15" name="OfficeDocumentSecurity_07042022155423">
    <vt:lpwstr>07042022155423;e006418;0</vt:lpwstr>
  </property>
  <property fmtid="{D5CDD505-2E9C-101B-9397-08002B2CF9AE}" pid="16" name="OfficeDocumentSecurity_07042022160827">
    <vt:lpwstr>07042022160827;e006418;0</vt:lpwstr>
  </property>
  <property fmtid="{D5CDD505-2E9C-101B-9397-08002B2CF9AE}" pid="17" name="OfficeDocumentSecurity_07042022164526">
    <vt:lpwstr>07042022164526;e006418;0</vt:lpwstr>
  </property>
  <property fmtid="{D5CDD505-2E9C-101B-9397-08002B2CF9AE}" pid="18" name="OfficeDocumentSecurity_07042022170526">
    <vt:lpwstr>07042022170526;e006418;0</vt:lpwstr>
  </property>
  <property fmtid="{D5CDD505-2E9C-101B-9397-08002B2CF9AE}" pid="19" name="OfficeDocumentSecurity_07042022173805">
    <vt:lpwstr>07042022173805;e006418;0</vt:lpwstr>
  </property>
  <property fmtid="{D5CDD505-2E9C-101B-9397-08002B2CF9AE}" pid="20" name="OfficeDocumentSecurity_07042022175550">
    <vt:lpwstr>07042022175550;e006418;0</vt:lpwstr>
  </property>
  <property fmtid="{D5CDD505-2E9C-101B-9397-08002B2CF9AE}" pid="21" name="OfficeDocumentSecurity_07042022193535">
    <vt:lpwstr>07042022193535;e006418;0</vt:lpwstr>
  </property>
  <property fmtid="{D5CDD505-2E9C-101B-9397-08002B2CF9AE}" pid="22" name="OfficeDocumentSecurity_07042022193937">
    <vt:lpwstr>07042022193937;e006418;0</vt:lpwstr>
  </property>
  <property fmtid="{D5CDD505-2E9C-101B-9397-08002B2CF9AE}" pid="23" name="OfficeDocumentSecurity_07042022194038">
    <vt:lpwstr>07042022194038;e006418;0</vt:lpwstr>
  </property>
  <property fmtid="{D5CDD505-2E9C-101B-9397-08002B2CF9AE}" pid="24" name="OfficeDocumentSecurity_08042022084533">
    <vt:lpwstr>08042022084533;e006418;0</vt:lpwstr>
  </property>
  <property fmtid="{D5CDD505-2E9C-101B-9397-08002B2CF9AE}" pid="25" name="OfficeDocumentSecurity_08042022085554">
    <vt:lpwstr>08042022085554;e006418;0</vt:lpwstr>
  </property>
  <property fmtid="{D5CDD505-2E9C-101B-9397-08002B2CF9AE}" pid="26" name="OfficeDocumentSecurity_08042022090019">
    <vt:lpwstr>08042022090019;e006418;0</vt:lpwstr>
  </property>
  <property fmtid="{D5CDD505-2E9C-101B-9397-08002B2CF9AE}" pid="27" name="OfficeDocumentSecurity_08042022090020">
    <vt:lpwstr>08042022090020;e006418;0</vt:lpwstr>
  </property>
  <property fmtid="{D5CDD505-2E9C-101B-9397-08002B2CF9AE}" pid="28" name="OfficeDocumentSecurity_08042022090028">
    <vt:lpwstr>08042022090028;e006418;0</vt:lpwstr>
  </property>
  <property fmtid="{D5CDD505-2E9C-101B-9397-08002B2CF9AE}" pid="29" name="ContentTypeId">
    <vt:lpwstr>0x010100125D78925D459C4792E0AB097CA57A8700468EE264CD9B964F9956379036DA5620</vt:lpwstr>
  </property>
  <property fmtid="{D5CDD505-2E9C-101B-9397-08002B2CF9AE}" pid="30" name="OfficeDocumentSecurity_08042022123213">
    <vt:lpwstr>08042022123213;e104271;0</vt:lpwstr>
  </property>
  <property fmtid="{D5CDD505-2E9C-101B-9397-08002B2CF9AE}" pid="31" name="OfficeDocumentSecurity_08042022135141">
    <vt:lpwstr>08042022135141;e104271;0</vt:lpwstr>
  </property>
  <property fmtid="{D5CDD505-2E9C-101B-9397-08002B2CF9AE}" pid="32" name="OfficeDocumentSecurity_08042022135313">
    <vt:lpwstr>08042022135313;e104271;0</vt:lpwstr>
  </property>
  <property fmtid="{D5CDD505-2E9C-101B-9397-08002B2CF9AE}" pid="33" name="OfficeDocumentSecurity_08042022135511">
    <vt:lpwstr>08042022135511;e104271;0</vt:lpwstr>
  </property>
  <property fmtid="{D5CDD505-2E9C-101B-9397-08002B2CF9AE}" pid="34" name="OfficeDocumentSecurity_08042022140003">
    <vt:lpwstr>08042022140003;e006418;0</vt:lpwstr>
  </property>
  <property fmtid="{D5CDD505-2E9C-101B-9397-08002B2CF9AE}" pid="35" name="OfficeDocumentSecurity_08042022140230">
    <vt:lpwstr>08042022140230;e104271;0</vt:lpwstr>
  </property>
  <property fmtid="{D5CDD505-2E9C-101B-9397-08002B2CF9AE}" pid="36" name="OfficeDocumentSecurity_08042022140430">
    <vt:lpwstr>08042022140430;e104271;0</vt:lpwstr>
  </property>
  <property fmtid="{D5CDD505-2E9C-101B-9397-08002B2CF9AE}" pid="37" name="OfficeDocumentSecurity_27042022185256">
    <vt:lpwstr>27042022185256;e006418;0</vt:lpwstr>
  </property>
  <property fmtid="{D5CDD505-2E9C-101B-9397-08002B2CF9AE}" pid="38" name="OfficeDocumentSecurity_29042022152219">
    <vt:lpwstr>29042022152219;e006418;0</vt:lpwstr>
  </property>
  <property fmtid="{D5CDD505-2E9C-101B-9397-08002B2CF9AE}" pid="39" name="MediaServiceImageTags">
    <vt:lpwstr/>
  </property>
  <property fmtid="{D5CDD505-2E9C-101B-9397-08002B2CF9AE}" pid="40" name="MSIP_Label_863bc15e-e7bf-41c1-bdb3-03882d8a2e2c_Enabled">
    <vt:lpwstr>true</vt:lpwstr>
  </property>
  <property fmtid="{D5CDD505-2E9C-101B-9397-08002B2CF9AE}" pid="41" name="MSIP_Label_863bc15e-e7bf-41c1-bdb3-03882d8a2e2c_SetDate">
    <vt:lpwstr>2022-12-02T10:16:22Z</vt:lpwstr>
  </property>
  <property fmtid="{D5CDD505-2E9C-101B-9397-08002B2CF9AE}" pid="42" name="MSIP_Label_863bc15e-e7bf-41c1-bdb3-03882d8a2e2c_Method">
    <vt:lpwstr>Privileged</vt:lpwstr>
  </property>
  <property fmtid="{D5CDD505-2E9C-101B-9397-08002B2CF9AE}" pid="43" name="MSIP_Label_863bc15e-e7bf-41c1-bdb3-03882d8a2e2c_Name">
    <vt:lpwstr>863bc15e-e7bf-41c1-bdb3-03882d8a2e2c</vt:lpwstr>
  </property>
  <property fmtid="{D5CDD505-2E9C-101B-9397-08002B2CF9AE}" pid="44" name="MSIP_Label_863bc15e-e7bf-41c1-bdb3-03882d8a2e2c_SiteId">
    <vt:lpwstr>6e06e42d-6925-47c6-b9e7-9581c7ca302a</vt:lpwstr>
  </property>
  <property fmtid="{D5CDD505-2E9C-101B-9397-08002B2CF9AE}" pid="45" name="MSIP_Label_863bc15e-e7bf-41c1-bdb3-03882d8a2e2c_ActionId">
    <vt:lpwstr>13deb277-c9e6-4a81-a540-0b1f7f787929</vt:lpwstr>
  </property>
  <property fmtid="{D5CDD505-2E9C-101B-9397-08002B2CF9AE}" pid="46" name="MSIP_Label_863bc15e-e7bf-41c1-bdb3-03882d8a2e2c_ContentBits">
    <vt:lpwstr>1</vt:lpwstr>
  </property>
</Properties>
</file>