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62818" w14:textId="77777777" w:rsidR="009F1C25" w:rsidRDefault="009F1C25" w:rsidP="008C3426">
      <w:pPr>
        <w:pStyle w:val="antetitulo"/>
        <w:rPr>
          <w:rFonts w:ascii="Arial" w:hAnsi="Arial" w:cs="Arial"/>
        </w:rPr>
      </w:pPr>
    </w:p>
    <w:p w14:paraId="6FFD142E" w14:textId="02682F9F" w:rsidR="008C3426" w:rsidRPr="00733921" w:rsidRDefault="00F163D1" w:rsidP="00A0394D">
      <w:pPr>
        <w:ind w:left="540" w:right="944"/>
        <w:jc w:val="center"/>
        <w:rPr>
          <w:rFonts w:ascii="Arial" w:eastAsia="Times New Roman" w:hAnsi="Arial"/>
          <w:b/>
          <w:sz w:val="32"/>
          <w:szCs w:val="32"/>
          <w:lang w:eastAsia="de-DE"/>
        </w:rPr>
      </w:pPr>
      <w:r>
        <w:rPr>
          <w:rFonts w:ascii="Calibri" w:eastAsia="Calibri" w:hAnsi="Calibri"/>
          <w:b/>
          <w:bCs/>
          <w:sz w:val="36"/>
          <w:szCs w:val="36"/>
          <w:lang w:eastAsia="en-US"/>
        </w:rPr>
        <w:t xml:space="preserve">Allianz y </w:t>
      </w:r>
      <w:proofErr w:type="spellStart"/>
      <w:r>
        <w:rPr>
          <w:rFonts w:ascii="Calibri" w:eastAsia="Calibri" w:hAnsi="Calibri"/>
          <w:b/>
          <w:bCs/>
          <w:sz w:val="36"/>
          <w:szCs w:val="36"/>
          <w:lang w:eastAsia="en-US"/>
        </w:rPr>
        <w:t>Espabrok</w:t>
      </w:r>
      <w:proofErr w:type="spellEnd"/>
      <w:r>
        <w:rPr>
          <w:rFonts w:ascii="Calibri" w:eastAsia="Calibri" w:hAnsi="Calibri"/>
          <w:b/>
          <w:bCs/>
          <w:sz w:val="36"/>
          <w:szCs w:val="36"/>
          <w:lang w:eastAsia="en-US"/>
        </w:rPr>
        <w:t xml:space="preserve"> </w:t>
      </w:r>
      <w:r w:rsidR="00BF4BF6">
        <w:rPr>
          <w:rFonts w:ascii="Calibri" w:eastAsia="Calibri" w:hAnsi="Calibri"/>
          <w:b/>
          <w:bCs/>
          <w:sz w:val="36"/>
          <w:szCs w:val="36"/>
          <w:lang w:eastAsia="en-US"/>
        </w:rPr>
        <w:t xml:space="preserve">refuerzan </w:t>
      </w:r>
      <w:r w:rsidR="00C62D69">
        <w:rPr>
          <w:rFonts w:ascii="Calibri" w:eastAsia="Calibri" w:hAnsi="Calibri"/>
          <w:b/>
          <w:bCs/>
          <w:sz w:val="36"/>
          <w:szCs w:val="36"/>
          <w:lang w:eastAsia="en-US"/>
        </w:rPr>
        <w:t xml:space="preserve">su estrategia conjunta </w:t>
      </w:r>
    </w:p>
    <w:p w14:paraId="5AFC2577" w14:textId="77777777" w:rsidR="009F1C25" w:rsidRPr="009F1C25" w:rsidRDefault="009F1C25" w:rsidP="00BE7C5F">
      <w:pPr>
        <w:spacing w:line="360" w:lineRule="auto"/>
        <w:ind w:left="540" w:right="944"/>
        <w:jc w:val="center"/>
        <w:rPr>
          <w:rFonts w:ascii="Arial" w:eastAsia="Times New Roman" w:hAnsi="Arial"/>
          <w:b/>
          <w:sz w:val="32"/>
          <w:szCs w:val="32"/>
          <w:lang w:eastAsia="de-DE"/>
        </w:rPr>
      </w:pPr>
    </w:p>
    <w:p w14:paraId="163630B5" w14:textId="2593BE62" w:rsidR="003C63A6" w:rsidRDefault="00BF4BF6" w:rsidP="00BE7C5F">
      <w:pPr>
        <w:numPr>
          <w:ilvl w:val="0"/>
          <w:numId w:val="1"/>
        </w:numPr>
        <w:tabs>
          <w:tab w:val="num" w:pos="900"/>
        </w:tabs>
        <w:spacing w:line="360" w:lineRule="auto"/>
        <w:ind w:left="900" w:right="941"/>
        <w:rPr>
          <w:rFonts w:ascii="Arial" w:eastAsia="Times New Roman" w:hAnsi="Arial"/>
          <w:b/>
          <w:lang w:val="es-ES_tradnl" w:eastAsia="de-DE"/>
        </w:rPr>
      </w:pPr>
      <w:r>
        <w:rPr>
          <w:rFonts w:ascii="Arial" w:eastAsia="Times New Roman" w:hAnsi="Arial"/>
          <w:b/>
          <w:lang w:val="es-ES_tradnl" w:eastAsia="de-DE"/>
        </w:rPr>
        <w:t>El encuentro reunió a máximos ejecutivos</w:t>
      </w:r>
      <w:r w:rsidR="00F04E32">
        <w:rPr>
          <w:rFonts w:ascii="Arial" w:eastAsia="Times New Roman" w:hAnsi="Arial"/>
          <w:b/>
          <w:lang w:val="es-ES_tradnl" w:eastAsia="de-DE"/>
        </w:rPr>
        <w:t xml:space="preserve"> del área comercial de Allianz Seguros</w:t>
      </w:r>
      <w:r>
        <w:rPr>
          <w:rFonts w:ascii="Arial" w:eastAsia="Times New Roman" w:hAnsi="Arial"/>
          <w:b/>
          <w:lang w:val="es-ES_tradnl" w:eastAsia="de-DE"/>
        </w:rPr>
        <w:t xml:space="preserve"> con miembros del Consejo de Administración de </w:t>
      </w:r>
      <w:proofErr w:type="spellStart"/>
      <w:r>
        <w:rPr>
          <w:rFonts w:ascii="Arial" w:eastAsia="Times New Roman" w:hAnsi="Arial"/>
          <w:b/>
          <w:lang w:val="es-ES_tradnl" w:eastAsia="de-DE"/>
        </w:rPr>
        <w:t>Espabrok</w:t>
      </w:r>
      <w:proofErr w:type="spellEnd"/>
    </w:p>
    <w:p w14:paraId="37F74780" w14:textId="61C3A848" w:rsidR="00F65149" w:rsidRPr="003C63A6" w:rsidRDefault="00BF4BF6" w:rsidP="00BE7C5F">
      <w:pPr>
        <w:numPr>
          <w:ilvl w:val="0"/>
          <w:numId w:val="1"/>
        </w:numPr>
        <w:tabs>
          <w:tab w:val="num" w:pos="900"/>
        </w:tabs>
        <w:spacing w:line="360" w:lineRule="auto"/>
        <w:ind w:left="900" w:right="941"/>
        <w:rPr>
          <w:rFonts w:ascii="Arial" w:eastAsia="Times New Roman" w:hAnsi="Arial"/>
          <w:b/>
          <w:lang w:val="es-ES_tradnl" w:eastAsia="de-DE"/>
        </w:rPr>
      </w:pPr>
      <w:r>
        <w:rPr>
          <w:rFonts w:ascii="Arial" w:eastAsia="Times New Roman" w:hAnsi="Arial"/>
          <w:b/>
          <w:lang w:val="es-ES_tradnl" w:eastAsia="de-DE"/>
        </w:rPr>
        <w:t>Los ejecutivos exploraron nuevos puntos de colaboración entre las entidades</w:t>
      </w:r>
    </w:p>
    <w:p w14:paraId="247ED8BC" w14:textId="77777777" w:rsidR="009F1C25" w:rsidRPr="009F1C25" w:rsidRDefault="009F1C25" w:rsidP="00B41B57">
      <w:pPr>
        <w:spacing w:line="360" w:lineRule="auto"/>
        <w:ind w:left="180" w:right="941"/>
        <w:rPr>
          <w:rFonts w:ascii="Arial" w:eastAsia="Times New Roman" w:hAnsi="Arial"/>
          <w:b/>
          <w:lang w:val="es-ES_tradnl" w:eastAsia="de-DE"/>
        </w:rPr>
      </w:pPr>
    </w:p>
    <w:p w14:paraId="314D78F8" w14:textId="780E0D94" w:rsidR="00B152C6" w:rsidRDefault="00F163D1" w:rsidP="00B152C6">
      <w:pPr>
        <w:spacing w:line="276" w:lineRule="auto"/>
        <w:ind w:right="282"/>
        <w:jc w:val="both"/>
        <w:rPr>
          <w:rFonts w:ascii="Arial" w:eastAsia="Times New Roman" w:hAnsi="Arial"/>
          <w:sz w:val="22"/>
          <w:szCs w:val="22"/>
          <w:lang w:val="es-ES_tradnl" w:eastAsia="de-DE"/>
        </w:rPr>
      </w:pPr>
      <w:r>
        <w:rPr>
          <w:rFonts w:ascii="Arial" w:eastAsia="Times New Roman" w:hAnsi="Arial"/>
          <w:b/>
          <w:sz w:val="22"/>
          <w:szCs w:val="22"/>
          <w:lang w:val="es-ES_tradnl" w:eastAsia="de-DE"/>
        </w:rPr>
        <w:t>Madrid</w:t>
      </w:r>
      <w:r w:rsidR="00AD2E53" w:rsidRPr="009F1C25">
        <w:rPr>
          <w:rFonts w:ascii="Arial" w:eastAsia="Times New Roman" w:hAnsi="Arial"/>
          <w:b/>
          <w:sz w:val="22"/>
          <w:szCs w:val="22"/>
          <w:lang w:val="es-ES_tradnl" w:eastAsia="de-DE"/>
        </w:rPr>
        <w:t xml:space="preserve">, </w:t>
      </w:r>
      <w:r w:rsidR="00D669C0">
        <w:rPr>
          <w:rFonts w:ascii="Arial" w:eastAsia="Times New Roman" w:hAnsi="Arial"/>
          <w:b/>
          <w:sz w:val="22"/>
          <w:szCs w:val="22"/>
          <w:lang w:val="es-ES_tradnl" w:eastAsia="de-DE"/>
        </w:rPr>
        <w:t>4 de mayo de 2023</w:t>
      </w:r>
      <w:r w:rsidR="00AD2E53" w:rsidRPr="009F1C25">
        <w:rPr>
          <w:rFonts w:ascii="Arial" w:eastAsia="Times New Roman" w:hAnsi="Arial"/>
          <w:b/>
          <w:sz w:val="22"/>
          <w:szCs w:val="22"/>
          <w:lang w:val="es-ES_tradnl" w:eastAsia="de-DE"/>
        </w:rPr>
        <w:t>.</w:t>
      </w:r>
      <w:r>
        <w:rPr>
          <w:rFonts w:ascii="Arial" w:eastAsia="Times New Roman" w:hAnsi="Arial"/>
          <w:b/>
          <w:sz w:val="22"/>
          <w:szCs w:val="22"/>
          <w:lang w:val="es-ES_tradnl" w:eastAsia="de-DE"/>
        </w:rPr>
        <w:t xml:space="preserve"> </w:t>
      </w:r>
      <w:r w:rsidR="00DB3E1A">
        <w:rPr>
          <w:rFonts w:ascii="Arial" w:eastAsia="Times New Roman" w:hAnsi="Arial"/>
          <w:bCs/>
          <w:sz w:val="22"/>
          <w:szCs w:val="22"/>
          <w:lang w:val="es-ES_tradnl" w:eastAsia="de-DE"/>
        </w:rPr>
        <w:t xml:space="preserve">El equipo </w:t>
      </w:r>
      <w:r w:rsidR="00DB3E1A">
        <w:rPr>
          <w:rFonts w:ascii="Arial" w:eastAsia="Times New Roman" w:hAnsi="Arial"/>
          <w:sz w:val="22"/>
          <w:szCs w:val="22"/>
          <w:lang w:val="es-ES_tradnl" w:eastAsia="de-DE"/>
        </w:rPr>
        <w:t>directivo</w:t>
      </w:r>
      <w:r w:rsidR="00B152C6">
        <w:rPr>
          <w:rFonts w:ascii="Arial" w:eastAsia="Times New Roman" w:hAnsi="Arial"/>
          <w:sz w:val="22"/>
          <w:szCs w:val="22"/>
          <w:lang w:val="es-ES_tradnl" w:eastAsia="de-DE"/>
        </w:rPr>
        <w:t xml:space="preserve"> del Área Comercial de Allianz Seguros celebr</w:t>
      </w:r>
      <w:r w:rsidR="002D3C35">
        <w:rPr>
          <w:rFonts w:ascii="Arial" w:eastAsia="Times New Roman" w:hAnsi="Arial"/>
          <w:sz w:val="22"/>
          <w:szCs w:val="22"/>
          <w:lang w:val="es-ES_tradnl" w:eastAsia="de-DE"/>
        </w:rPr>
        <w:t>ó</w:t>
      </w:r>
      <w:r w:rsidR="00BF4BF6">
        <w:rPr>
          <w:rFonts w:ascii="Arial" w:eastAsia="Times New Roman" w:hAnsi="Arial"/>
          <w:sz w:val="22"/>
          <w:szCs w:val="22"/>
          <w:lang w:val="es-ES_tradnl" w:eastAsia="de-DE"/>
        </w:rPr>
        <w:t xml:space="preserve"> hoy,</w:t>
      </w:r>
      <w:r w:rsidR="00B152C6">
        <w:rPr>
          <w:rFonts w:ascii="Arial" w:eastAsia="Times New Roman" w:hAnsi="Arial"/>
          <w:sz w:val="22"/>
          <w:szCs w:val="22"/>
          <w:lang w:val="es-ES_tradnl" w:eastAsia="de-DE"/>
        </w:rPr>
        <w:t xml:space="preserve"> junto a</w:t>
      </w:r>
      <w:r w:rsidR="00BF4BF6">
        <w:rPr>
          <w:rFonts w:ascii="Arial" w:eastAsia="Times New Roman" w:hAnsi="Arial"/>
          <w:sz w:val="22"/>
          <w:szCs w:val="22"/>
          <w:lang w:val="es-ES_tradnl" w:eastAsia="de-DE"/>
        </w:rPr>
        <w:t xml:space="preserve"> Domingo</w:t>
      </w:r>
      <w:r w:rsidR="00DB3E1A">
        <w:rPr>
          <w:rFonts w:ascii="Arial" w:eastAsia="Times New Roman" w:hAnsi="Arial"/>
          <w:sz w:val="22"/>
          <w:szCs w:val="22"/>
          <w:lang w:val="es-ES_tradnl" w:eastAsia="de-DE"/>
        </w:rPr>
        <w:t xml:space="preserve"> Elena</w:t>
      </w:r>
      <w:r w:rsidR="00BF4BF6">
        <w:rPr>
          <w:rFonts w:ascii="Arial" w:eastAsia="Times New Roman" w:hAnsi="Arial"/>
          <w:sz w:val="22"/>
          <w:szCs w:val="22"/>
          <w:lang w:val="es-ES_tradnl" w:eastAsia="de-DE"/>
        </w:rPr>
        <w:t xml:space="preserve">, </w:t>
      </w:r>
      <w:proofErr w:type="gramStart"/>
      <w:r w:rsidR="00BF4BF6">
        <w:rPr>
          <w:rFonts w:ascii="Arial" w:eastAsia="Times New Roman" w:hAnsi="Arial"/>
          <w:sz w:val="22"/>
          <w:szCs w:val="22"/>
          <w:lang w:val="es-ES_tradnl" w:eastAsia="de-DE"/>
        </w:rPr>
        <w:t>Presidente</w:t>
      </w:r>
      <w:proofErr w:type="gramEnd"/>
      <w:r w:rsidR="00BF4BF6">
        <w:rPr>
          <w:rFonts w:ascii="Arial" w:eastAsia="Times New Roman" w:hAnsi="Arial"/>
          <w:sz w:val="22"/>
          <w:szCs w:val="22"/>
          <w:lang w:val="es-ES_tradnl" w:eastAsia="de-DE"/>
        </w:rPr>
        <w:t xml:space="preserve"> de </w:t>
      </w:r>
      <w:proofErr w:type="spellStart"/>
      <w:r w:rsidR="00BF4BF6">
        <w:rPr>
          <w:rFonts w:ascii="Arial" w:eastAsia="Times New Roman" w:hAnsi="Arial"/>
          <w:sz w:val="22"/>
          <w:szCs w:val="22"/>
          <w:lang w:val="es-ES_tradnl" w:eastAsia="de-DE"/>
        </w:rPr>
        <w:t>Espabrok</w:t>
      </w:r>
      <w:proofErr w:type="spellEnd"/>
      <w:r w:rsidR="00BF4BF6">
        <w:rPr>
          <w:rFonts w:ascii="Arial" w:eastAsia="Times New Roman" w:hAnsi="Arial"/>
          <w:sz w:val="22"/>
          <w:szCs w:val="22"/>
          <w:lang w:val="es-ES_tradnl" w:eastAsia="de-DE"/>
        </w:rPr>
        <w:t xml:space="preserve">; Fernando </w:t>
      </w:r>
      <w:proofErr w:type="spellStart"/>
      <w:r w:rsidR="00BF4BF6">
        <w:rPr>
          <w:rFonts w:ascii="Arial" w:eastAsia="Times New Roman" w:hAnsi="Arial"/>
          <w:sz w:val="22"/>
          <w:szCs w:val="22"/>
          <w:lang w:val="es-ES_tradnl" w:eastAsia="de-DE"/>
        </w:rPr>
        <w:t>Santesteban</w:t>
      </w:r>
      <w:proofErr w:type="spellEnd"/>
      <w:r w:rsidR="00BF4BF6">
        <w:rPr>
          <w:rFonts w:ascii="Arial" w:eastAsia="Times New Roman" w:hAnsi="Arial"/>
          <w:sz w:val="22"/>
          <w:szCs w:val="22"/>
          <w:lang w:val="es-ES_tradnl" w:eastAsia="de-DE"/>
        </w:rPr>
        <w:t>, Consejero</w:t>
      </w:r>
      <w:r w:rsidR="00DB3E1A">
        <w:rPr>
          <w:rFonts w:ascii="Arial" w:eastAsia="Times New Roman" w:hAnsi="Arial"/>
          <w:sz w:val="22"/>
          <w:szCs w:val="22"/>
          <w:lang w:val="es-ES_tradnl" w:eastAsia="de-DE"/>
        </w:rPr>
        <w:t>,</w:t>
      </w:r>
      <w:r w:rsidR="00BF4BF6">
        <w:rPr>
          <w:rFonts w:ascii="Arial" w:eastAsia="Times New Roman" w:hAnsi="Arial"/>
          <w:sz w:val="22"/>
          <w:szCs w:val="22"/>
          <w:lang w:val="es-ES_tradnl" w:eastAsia="de-DE"/>
        </w:rPr>
        <w:t xml:space="preserve"> y Luis López </w:t>
      </w:r>
      <w:proofErr w:type="spellStart"/>
      <w:r w:rsidR="00BF4BF6">
        <w:rPr>
          <w:rFonts w:ascii="Arial" w:eastAsia="Times New Roman" w:hAnsi="Arial"/>
          <w:sz w:val="22"/>
          <w:szCs w:val="22"/>
          <w:lang w:val="es-ES_tradnl" w:eastAsia="de-DE"/>
        </w:rPr>
        <w:t>Visus</w:t>
      </w:r>
      <w:proofErr w:type="spellEnd"/>
      <w:r w:rsidR="00BF4BF6">
        <w:rPr>
          <w:rFonts w:ascii="Arial" w:eastAsia="Times New Roman" w:hAnsi="Arial"/>
          <w:sz w:val="22"/>
          <w:szCs w:val="22"/>
          <w:lang w:val="es-ES_tradnl" w:eastAsia="de-DE"/>
        </w:rPr>
        <w:t>, Gerente de la entidad, un encuentro para</w:t>
      </w:r>
      <w:r w:rsidR="00B152C6">
        <w:rPr>
          <w:rFonts w:ascii="Arial" w:eastAsia="Times New Roman" w:hAnsi="Arial"/>
          <w:sz w:val="22"/>
          <w:szCs w:val="22"/>
          <w:lang w:val="es-ES_tradnl" w:eastAsia="de-DE"/>
        </w:rPr>
        <w:t xml:space="preserve"> </w:t>
      </w:r>
      <w:r w:rsidR="00BF4BF6">
        <w:rPr>
          <w:rFonts w:ascii="Arial" w:eastAsia="Times New Roman" w:hAnsi="Arial"/>
          <w:sz w:val="22"/>
          <w:szCs w:val="22"/>
          <w:lang w:val="es-ES_tradnl" w:eastAsia="de-DE"/>
        </w:rPr>
        <w:t>consolidar</w:t>
      </w:r>
      <w:r w:rsidR="00B152C6">
        <w:rPr>
          <w:rFonts w:ascii="Arial" w:eastAsia="Times New Roman" w:hAnsi="Arial"/>
          <w:sz w:val="22"/>
          <w:szCs w:val="22"/>
          <w:lang w:val="es-ES_tradnl" w:eastAsia="de-DE"/>
        </w:rPr>
        <w:t xml:space="preserve"> </w:t>
      </w:r>
      <w:r w:rsidR="00BF4BF6">
        <w:rPr>
          <w:rFonts w:ascii="Arial" w:eastAsia="Times New Roman" w:hAnsi="Arial"/>
          <w:sz w:val="22"/>
          <w:szCs w:val="22"/>
          <w:lang w:val="es-ES_tradnl" w:eastAsia="de-DE"/>
        </w:rPr>
        <w:t xml:space="preserve">la </w:t>
      </w:r>
      <w:r w:rsidR="00B152C6">
        <w:rPr>
          <w:rFonts w:ascii="Arial" w:eastAsia="Times New Roman" w:hAnsi="Arial"/>
          <w:sz w:val="22"/>
          <w:szCs w:val="22"/>
          <w:lang w:val="es-ES_tradnl" w:eastAsia="de-DE"/>
        </w:rPr>
        <w:t>estrategia conjunta con la que afronta</w:t>
      </w:r>
      <w:r w:rsidR="00BF4BF6">
        <w:rPr>
          <w:rFonts w:ascii="Arial" w:eastAsia="Times New Roman" w:hAnsi="Arial"/>
          <w:sz w:val="22"/>
          <w:szCs w:val="22"/>
          <w:lang w:val="es-ES_tradnl" w:eastAsia="de-DE"/>
        </w:rPr>
        <w:t>r</w:t>
      </w:r>
      <w:r w:rsidR="00B152C6">
        <w:rPr>
          <w:rFonts w:ascii="Arial" w:eastAsia="Times New Roman" w:hAnsi="Arial"/>
          <w:sz w:val="22"/>
          <w:szCs w:val="22"/>
          <w:lang w:val="es-ES_tradnl" w:eastAsia="de-DE"/>
        </w:rPr>
        <w:t xml:space="preserve"> </w:t>
      </w:r>
      <w:r w:rsidR="00BF4BF6">
        <w:rPr>
          <w:rFonts w:ascii="Arial" w:eastAsia="Times New Roman" w:hAnsi="Arial"/>
          <w:sz w:val="22"/>
          <w:szCs w:val="22"/>
          <w:lang w:val="es-ES_tradnl" w:eastAsia="de-DE"/>
        </w:rPr>
        <w:t>2023</w:t>
      </w:r>
      <w:r w:rsidR="00B152C6">
        <w:rPr>
          <w:rFonts w:ascii="Arial" w:eastAsia="Times New Roman" w:hAnsi="Arial"/>
          <w:sz w:val="22"/>
          <w:szCs w:val="22"/>
          <w:lang w:val="es-ES_tradnl" w:eastAsia="de-DE"/>
        </w:rPr>
        <w:t>.</w:t>
      </w:r>
    </w:p>
    <w:p w14:paraId="04267F50" w14:textId="77777777" w:rsidR="00B152C6" w:rsidRDefault="00B152C6" w:rsidP="00B152C6">
      <w:pPr>
        <w:spacing w:line="276" w:lineRule="auto"/>
        <w:ind w:right="282"/>
        <w:jc w:val="both"/>
        <w:rPr>
          <w:rFonts w:ascii="Arial" w:eastAsia="Times New Roman" w:hAnsi="Arial"/>
          <w:sz w:val="22"/>
          <w:szCs w:val="22"/>
          <w:lang w:val="es-ES_tradnl" w:eastAsia="de-DE"/>
        </w:rPr>
      </w:pPr>
    </w:p>
    <w:p w14:paraId="190D36E8" w14:textId="11910CA6" w:rsidR="00BF4BF6" w:rsidRDefault="00B152C6" w:rsidP="00BF4BF6">
      <w:pPr>
        <w:spacing w:line="276" w:lineRule="auto"/>
        <w:ind w:right="282"/>
        <w:jc w:val="both"/>
        <w:rPr>
          <w:rFonts w:ascii="Arial" w:eastAsia="Times New Roman" w:hAnsi="Arial" w:cs="Arial"/>
          <w:sz w:val="22"/>
          <w:szCs w:val="22"/>
          <w:lang w:val="es-ES_tradnl" w:eastAsia="de-DE"/>
        </w:rPr>
      </w:pPr>
      <w:r>
        <w:rPr>
          <w:rFonts w:ascii="Arial" w:eastAsia="Times New Roman" w:hAnsi="Arial"/>
          <w:sz w:val="22"/>
          <w:szCs w:val="22"/>
          <w:lang w:val="es-ES_tradnl" w:eastAsia="de-DE"/>
        </w:rPr>
        <w:t>Por parte de la aseguradora participaron</w:t>
      </w:r>
      <w:r w:rsidR="00BF4BF6">
        <w:rPr>
          <w:rFonts w:ascii="Arial" w:eastAsia="Times New Roman" w:hAnsi="Arial"/>
          <w:b/>
          <w:sz w:val="22"/>
          <w:szCs w:val="22"/>
          <w:lang w:val="es-ES_tradnl" w:eastAsia="de-DE"/>
        </w:rPr>
        <w:t xml:space="preserve"> </w:t>
      </w:r>
      <w:r w:rsidR="00BF4BF6" w:rsidRPr="001317AB">
        <w:rPr>
          <w:rFonts w:ascii="Arial" w:eastAsia="Times New Roman" w:hAnsi="Arial" w:cs="Arial"/>
          <w:sz w:val="22"/>
          <w:szCs w:val="22"/>
          <w:lang w:val="es-ES_tradnl" w:eastAsia="de-DE"/>
        </w:rPr>
        <w:t xml:space="preserve">Miguel Pérez Jaime, </w:t>
      </w:r>
      <w:proofErr w:type="gramStart"/>
      <w:r w:rsidR="00BF4BF6" w:rsidRPr="001317AB">
        <w:rPr>
          <w:rFonts w:ascii="Arial" w:eastAsia="Times New Roman" w:hAnsi="Arial" w:cs="Arial"/>
          <w:sz w:val="22"/>
          <w:szCs w:val="22"/>
          <w:lang w:val="es-ES_tradnl" w:eastAsia="de-DE"/>
        </w:rPr>
        <w:t>Director General</w:t>
      </w:r>
      <w:proofErr w:type="gramEnd"/>
      <w:r w:rsidR="00BF4BF6" w:rsidRPr="001317AB">
        <w:rPr>
          <w:rFonts w:ascii="Arial" w:eastAsia="Times New Roman" w:hAnsi="Arial" w:cs="Arial"/>
          <w:sz w:val="22"/>
          <w:szCs w:val="22"/>
          <w:lang w:val="es-ES_tradnl" w:eastAsia="de-DE"/>
        </w:rPr>
        <w:t xml:space="preserve"> Comercial de Allianz Seguros, Javier Fernández Agustí, Director de Gestión de Red</w:t>
      </w:r>
      <w:r w:rsidR="00BF4BF6">
        <w:rPr>
          <w:rFonts w:ascii="Arial" w:eastAsia="Times New Roman" w:hAnsi="Arial" w:cs="Arial"/>
          <w:sz w:val="22"/>
          <w:szCs w:val="22"/>
          <w:lang w:val="es-ES_tradnl" w:eastAsia="de-DE"/>
        </w:rPr>
        <w:t>,</w:t>
      </w:r>
      <w:r w:rsidR="00BF4BF6" w:rsidRPr="001317AB">
        <w:rPr>
          <w:rFonts w:ascii="Arial" w:eastAsia="Times New Roman" w:hAnsi="Arial" w:cs="Arial"/>
          <w:sz w:val="22"/>
          <w:szCs w:val="22"/>
          <w:lang w:val="es-ES_tradnl" w:eastAsia="de-DE"/>
        </w:rPr>
        <w:t xml:space="preserve"> y José Ramón Álvarez, Director </w:t>
      </w:r>
      <w:r w:rsidR="00BF4BF6">
        <w:rPr>
          <w:rFonts w:ascii="Arial" w:eastAsia="Times New Roman" w:hAnsi="Arial" w:cs="Arial"/>
          <w:sz w:val="22"/>
          <w:szCs w:val="22"/>
          <w:lang w:val="es-ES_tradnl" w:eastAsia="de-DE"/>
        </w:rPr>
        <w:t>del Canal Corredor.</w:t>
      </w:r>
    </w:p>
    <w:p w14:paraId="0E836C4C" w14:textId="62306881" w:rsidR="00F163D1" w:rsidRPr="00733921" w:rsidRDefault="00F163D1" w:rsidP="00BF4BF6">
      <w:pPr>
        <w:spacing w:line="276" w:lineRule="auto"/>
        <w:ind w:right="282"/>
        <w:jc w:val="both"/>
        <w:rPr>
          <w:rFonts w:ascii="Arial" w:eastAsia="Times New Roman" w:hAnsi="Arial"/>
          <w:sz w:val="22"/>
          <w:szCs w:val="22"/>
          <w:lang w:val="es-ES_tradnl" w:eastAsia="de-DE"/>
        </w:rPr>
      </w:pPr>
    </w:p>
    <w:p w14:paraId="407EB795" w14:textId="68916FE4" w:rsidR="009E3E6A" w:rsidRDefault="00F163D1" w:rsidP="00B168EB">
      <w:pPr>
        <w:autoSpaceDE w:val="0"/>
        <w:autoSpaceDN w:val="0"/>
        <w:adjustRightInd w:val="0"/>
        <w:spacing w:line="276" w:lineRule="auto"/>
        <w:ind w:right="282"/>
        <w:jc w:val="both"/>
        <w:rPr>
          <w:rFonts w:ascii="Arial" w:eastAsia="Times New Roman" w:hAnsi="Arial"/>
          <w:sz w:val="22"/>
          <w:szCs w:val="22"/>
          <w:lang w:eastAsia="de-DE"/>
        </w:rPr>
      </w:pPr>
      <w:r>
        <w:rPr>
          <w:rFonts w:ascii="Arial" w:eastAsia="Times New Roman" w:hAnsi="Arial"/>
          <w:sz w:val="22"/>
          <w:szCs w:val="22"/>
          <w:lang w:val="es-ES_tradnl" w:eastAsia="de-DE"/>
        </w:rPr>
        <w:t xml:space="preserve">Durante la jornada </w:t>
      </w:r>
      <w:r w:rsidR="004172A6">
        <w:rPr>
          <w:rFonts w:ascii="Arial" w:eastAsia="Times New Roman" w:hAnsi="Arial"/>
          <w:sz w:val="22"/>
          <w:szCs w:val="22"/>
          <w:lang w:val="es-ES_tradnl" w:eastAsia="de-DE"/>
        </w:rPr>
        <w:t>los representantes de Allianz hicieron un repaso por</w:t>
      </w:r>
      <w:r w:rsidR="00BF4BF6">
        <w:rPr>
          <w:rFonts w:ascii="Arial" w:eastAsia="Times New Roman" w:hAnsi="Arial"/>
          <w:sz w:val="22"/>
          <w:szCs w:val="22"/>
          <w:lang w:val="es-ES_tradnl" w:eastAsia="de-DE"/>
        </w:rPr>
        <w:t xml:space="preserve"> </w:t>
      </w:r>
      <w:r w:rsidR="00BF4BF6" w:rsidRPr="001317AB">
        <w:rPr>
          <w:rFonts w:ascii="Arial" w:eastAsia="Times New Roman" w:hAnsi="Arial" w:cs="Arial"/>
          <w:sz w:val="22"/>
          <w:szCs w:val="22"/>
          <w:lang w:val="es-ES_tradnl" w:eastAsia="de-DE"/>
        </w:rPr>
        <w:t xml:space="preserve">las diversas acciones </w:t>
      </w:r>
      <w:r w:rsidR="00BF4BF6">
        <w:rPr>
          <w:rFonts w:ascii="Arial" w:eastAsia="Times New Roman" w:hAnsi="Arial" w:cs="Arial"/>
          <w:sz w:val="22"/>
          <w:szCs w:val="22"/>
          <w:lang w:val="es-ES_tradnl" w:eastAsia="de-DE"/>
        </w:rPr>
        <w:t>puestas en marcha</w:t>
      </w:r>
      <w:r w:rsidR="00BF4BF6" w:rsidRPr="001317AB">
        <w:rPr>
          <w:rFonts w:ascii="Arial" w:eastAsia="Times New Roman" w:hAnsi="Arial" w:cs="Arial"/>
          <w:sz w:val="22"/>
          <w:szCs w:val="22"/>
          <w:lang w:val="es-ES_tradnl" w:eastAsia="de-DE"/>
        </w:rPr>
        <w:t xml:space="preserve"> por </w:t>
      </w:r>
      <w:r w:rsidR="00BF4BF6">
        <w:rPr>
          <w:rFonts w:ascii="Arial" w:eastAsia="Times New Roman" w:hAnsi="Arial" w:cs="Arial"/>
          <w:sz w:val="22"/>
          <w:szCs w:val="22"/>
          <w:lang w:val="es-ES_tradnl" w:eastAsia="de-DE"/>
        </w:rPr>
        <w:t>la compañía</w:t>
      </w:r>
      <w:r w:rsidR="00BF4BF6" w:rsidRPr="001317AB">
        <w:rPr>
          <w:rFonts w:ascii="Arial" w:eastAsia="Times New Roman" w:hAnsi="Arial" w:cs="Arial"/>
          <w:sz w:val="22"/>
          <w:szCs w:val="22"/>
          <w:lang w:val="es-ES_tradnl" w:eastAsia="de-DE"/>
        </w:rPr>
        <w:t xml:space="preserve"> </w:t>
      </w:r>
      <w:r w:rsidR="00BF4BF6" w:rsidRPr="001317AB">
        <w:rPr>
          <w:rFonts w:ascii="Arial" w:hAnsi="Arial" w:cs="Arial"/>
          <w:sz w:val="22"/>
          <w:szCs w:val="22"/>
          <w14:ligatures w14:val="standardContextual"/>
        </w:rPr>
        <w:t>para ofrecer las mejores herramientas y atención a su mediación</w:t>
      </w:r>
      <w:r w:rsidR="00BF4BF6">
        <w:rPr>
          <w:rFonts w:ascii="Arial" w:eastAsia="Times New Roman" w:hAnsi="Arial"/>
          <w:sz w:val="22"/>
          <w:szCs w:val="22"/>
          <w:lang w:val="es-ES_tradnl" w:eastAsia="de-DE"/>
        </w:rPr>
        <w:t>. Por su parte</w:t>
      </w:r>
      <w:r w:rsidR="00113217">
        <w:rPr>
          <w:rFonts w:ascii="Arial" w:eastAsia="Times New Roman" w:hAnsi="Arial"/>
          <w:sz w:val="22"/>
          <w:szCs w:val="22"/>
          <w:lang w:val="es-ES_tradnl" w:eastAsia="de-DE"/>
        </w:rPr>
        <w:t>,</w:t>
      </w:r>
      <w:r w:rsidR="00BF4BF6">
        <w:rPr>
          <w:rFonts w:ascii="Arial" w:eastAsia="Times New Roman" w:hAnsi="Arial"/>
          <w:sz w:val="22"/>
          <w:szCs w:val="22"/>
          <w:lang w:val="es-ES_tradnl" w:eastAsia="de-DE"/>
        </w:rPr>
        <w:t xml:space="preserve"> los miembros del Consejo de Administración de </w:t>
      </w:r>
      <w:proofErr w:type="spellStart"/>
      <w:r w:rsidR="00BF4BF6">
        <w:rPr>
          <w:rFonts w:ascii="Arial" w:eastAsia="Times New Roman" w:hAnsi="Arial"/>
          <w:sz w:val="22"/>
          <w:szCs w:val="22"/>
          <w:lang w:val="es-ES_tradnl" w:eastAsia="de-DE"/>
        </w:rPr>
        <w:t>Espabrok</w:t>
      </w:r>
      <w:proofErr w:type="spellEnd"/>
      <w:r w:rsidR="00BF4BF6">
        <w:rPr>
          <w:rFonts w:ascii="Arial" w:eastAsia="Times New Roman" w:hAnsi="Arial"/>
          <w:sz w:val="22"/>
          <w:szCs w:val="22"/>
          <w:lang w:val="es-ES_tradnl" w:eastAsia="de-DE"/>
        </w:rPr>
        <w:t xml:space="preserve"> compartieron la oferta de servicios y valor de la entidad para sus asociados y compañías. El encuentro se centró, además, en la búsqueda de áreas de mejora y nuevos puntos de colaboración entre las firmas.</w:t>
      </w:r>
    </w:p>
    <w:p w14:paraId="26C64C85" w14:textId="77777777" w:rsidR="00A0394D" w:rsidRPr="00A0394D" w:rsidRDefault="00A0394D">
      <w:pPr>
        <w:pStyle w:val="NormalWeb"/>
        <w:spacing w:line="276" w:lineRule="auto"/>
        <w:ind w:right="282"/>
        <w:jc w:val="both"/>
        <w:rPr>
          <w:rFonts w:ascii="Arial" w:eastAsia="Times New Roman" w:hAnsi="Arial"/>
          <w:b/>
          <w:sz w:val="22"/>
          <w:szCs w:val="22"/>
          <w:lang w:eastAsia="de-DE"/>
        </w:rPr>
      </w:pPr>
      <w:r w:rsidRPr="00A0394D">
        <w:rPr>
          <w:rFonts w:ascii="Arial" w:eastAsia="Times New Roman" w:hAnsi="Arial"/>
          <w:b/>
          <w:sz w:val="22"/>
          <w:szCs w:val="22"/>
          <w:lang w:eastAsia="de-DE"/>
        </w:rPr>
        <w:t>Sobre Allianz Seguros</w:t>
      </w:r>
    </w:p>
    <w:p w14:paraId="207252C6" w14:textId="77777777" w:rsidR="00A0394D" w:rsidRPr="00A0394D" w:rsidRDefault="00A0394D" w:rsidP="00A0394D">
      <w:pPr>
        <w:spacing w:line="276" w:lineRule="auto"/>
        <w:ind w:right="348"/>
        <w:jc w:val="both"/>
        <w:rPr>
          <w:rFonts w:ascii="Arial" w:eastAsia="Times New Roman" w:hAnsi="Arial"/>
          <w:sz w:val="22"/>
          <w:szCs w:val="22"/>
          <w:lang w:eastAsia="de-DE"/>
        </w:rPr>
      </w:pPr>
      <w:r w:rsidRPr="00A0394D">
        <w:rPr>
          <w:rFonts w:ascii="Arial" w:eastAsia="Times New Roman" w:hAnsi="Arial"/>
          <w:sz w:val="22"/>
          <w:szCs w:val="22"/>
          <w:lang w:eastAsia="de-DE"/>
        </w:rPr>
        <w:t xml:space="preserve">Allianz Seguros es la principal filial del Grupo Allianz en España y una de las compañías líderes del sector asegurador español. Para ofrecer los mejores resultados para los clientes, la compañía apuesta por la cercanía física (a través de sus Sucursales y Delegaciones con más de 2.300 empleados y su red de más de 13.000 mediadores), y tecnológica (mediante herramientas como su aplicación para smartphones y tabletas, su área de </w:t>
      </w:r>
      <w:proofErr w:type="spellStart"/>
      <w:r w:rsidRPr="00A0394D">
        <w:rPr>
          <w:rFonts w:ascii="Arial" w:eastAsia="Times New Roman" w:hAnsi="Arial"/>
          <w:sz w:val="22"/>
          <w:szCs w:val="22"/>
          <w:lang w:eastAsia="de-DE"/>
        </w:rPr>
        <w:t>eCliente</w:t>
      </w:r>
      <w:proofErr w:type="spellEnd"/>
      <w:r w:rsidRPr="00A0394D">
        <w:rPr>
          <w:rFonts w:ascii="Arial" w:eastAsia="Times New Roman" w:hAnsi="Arial"/>
          <w:sz w:val="22"/>
          <w:szCs w:val="22"/>
          <w:lang w:eastAsia="de-DE"/>
        </w:rPr>
        <w:t xml:space="preserve"> de la web corporativa, y sus más de 500.000 SMS enviados anualmente a sus clientes). </w:t>
      </w:r>
    </w:p>
    <w:p w14:paraId="5CDE4235" w14:textId="77777777" w:rsidR="00A0394D" w:rsidRPr="00A0394D" w:rsidRDefault="00A0394D" w:rsidP="00A0394D">
      <w:pPr>
        <w:spacing w:line="276" w:lineRule="auto"/>
        <w:ind w:right="348"/>
        <w:jc w:val="both"/>
        <w:rPr>
          <w:rFonts w:ascii="Arial" w:eastAsia="Times New Roman" w:hAnsi="Arial"/>
          <w:sz w:val="22"/>
          <w:szCs w:val="22"/>
          <w:lang w:eastAsia="de-DE"/>
        </w:rPr>
      </w:pPr>
    </w:p>
    <w:p w14:paraId="559EC1A5" w14:textId="77777777" w:rsidR="00A0394D" w:rsidRPr="00A0394D" w:rsidRDefault="00A0394D" w:rsidP="00A0394D">
      <w:pPr>
        <w:spacing w:line="276" w:lineRule="auto"/>
        <w:ind w:right="348"/>
        <w:jc w:val="both"/>
        <w:rPr>
          <w:rFonts w:ascii="Arial" w:eastAsia="Times New Roman" w:hAnsi="Arial"/>
          <w:sz w:val="22"/>
          <w:szCs w:val="22"/>
          <w:lang w:eastAsia="de-DE"/>
        </w:rPr>
      </w:pPr>
      <w:r w:rsidRPr="00A0394D">
        <w:rPr>
          <w:rFonts w:ascii="Arial" w:eastAsia="Times New Roman" w:hAnsi="Arial"/>
          <w:sz w:val="22"/>
          <w:szCs w:val="22"/>
          <w:lang w:eastAsia="de-DE"/>
        </w:rPr>
        <w:t xml:space="preserve">Cuenta con una de las gamas de productos más completa e innovadora del mercado y se basa en el concepto de seguridad integral. Por eso, los productos y servicios que ofrece la compañía van desde el ámbito personal y familiar al empresarial, ofreciendo desde seguros de Vida, Autos, Hogar, Accidentes, o Salud, pasando por </w:t>
      </w:r>
      <w:proofErr w:type="spellStart"/>
      <w:r w:rsidRPr="00A0394D">
        <w:rPr>
          <w:rFonts w:ascii="Arial" w:eastAsia="Times New Roman" w:hAnsi="Arial"/>
          <w:sz w:val="22"/>
          <w:szCs w:val="22"/>
          <w:lang w:eastAsia="de-DE"/>
        </w:rPr>
        <w:t>Multirriesgos</w:t>
      </w:r>
      <w:proofErr w:type="spellEnd"/>
      <w:r w:rsidRPr="00A0394D">
        <w:rPr>
          <w:rFonts w:ascii="Arial" w:eastAsia="Times New Roman" w:hAnsi="Arial"/>
          <w:sz w:val="22"/>
          <w:szCs w:val="22"/>
          <w:lang w:eastAsia="de-DE"/>
        </w:rPr>
        <w:t xml:space="preserve"> para empresas y comercios, hasta las soluciones aseguradoras personalizadas más complejas.</w:t>
      </w:r>
    </w:p>
    <w:p w14:paraId="4677C157" w14:textId="77777777" w:rsidR="00A0394D" w:rsidRPr="00A0394D" w:rsidRDefault="00A0394D" w:rsidP="00A0394D">
      <w:pPr>
        <w:spacing w:line="276" w:lineRule="auto"/>
        <w:ind w:right="425"/>
        <w:jc w:val="both"/>
        <w:rPr>
          <w:rFonts w:ascii="Arial" w:eastAsia="Times New Roman" w:hAnsi="Arial"/>
          <w:sz w:val="22"/>
          <w:szCs w:val="22"/>
          <w:lang w:eastAsia="de-DE"/>
        </w:rPr>
      </w:pPr>
    </w:p>
    <w:p w14:paraId="7B40FDBE" w14:textId="77777777" w:rsidR="00A0394D" w:rsidRPr="00A0394D" w:rsidRDefault="00A0394D" w:rsidP="00A0394D">
      <w:pPr>
        <w:pBdr>
          <w:bottom w:val="single" w:sz="6" w:space="1" w:color="auto"/>
        </w:pBdr>
        <w:tabs>
          <w:tab w:val="left" w:pos="567"/>
        </w:tabs>
        <w:spacing w:line="276" w:lineRule="auto"/>
        <w:ind w:right="1418"/>
        <w:jc w:val="both"/>
        <w:rPr>
          <w:rFonts w:ascii="Arial" w:eastAsia="Times New Roman" w:hAnsi="Arial"/>
          <w:b/>
          <w:sz w:val="22"/>
          <w:szCs w:val="22"/>
          <w:lang w:val="es-ES_tradnl" w:eastAsia="de-DE"/>
        </w:rPr>
      </w:pPr>
      <w:r w:rsidRPr="00A0394D">
        <w:rPr>
          <w:rFonts w:ascii="Arial" w:eastAsia="Times New Roman" w:hAnsi="Arial"/>
          <w:sz w:val="22"/>
          <w:szCs w:val="22"/>
          <w:lang w:val="es-ES_tradnl" w:eastAsia="de-DE"/>
        </w:rPr>
        <w:t>Para más información:</w:t>
      </w:r>
    </w:p>
    <w:p w14:paraId="07536BBF" w14:textId="77777777" w:rsidR="00A0394D" w:rsidRPr="00A0394D" w:rsidRDefault="00A0394D" w:rsidP="00A0394D">
      <w:pPr>
        <w:keepNext/>
        <w:pBdr>
          <w:bottom w:val="single" w:sz="6" w:space="1" w:color="auto"/>
        </w:pBdr>
        <w:spacing w:line="276" w:lineRule="auto"/>
        <w:ind w:right="1418"/>
        <w:jc w:val="both"/>
        <w:outlineLvl w:val="3"/>
        <w:rPr>
          <w:rFonts w:ascii="Arial" w:eastAsia="Times New Roman" w:hAnsi="Arial"/>
          <w:sz w:val="22"/>
          <w:szCs w:val="22"/>
          <w:lang w:val="es-ES_tradnl"/>
        </w:rPr>
      </w:pPr>
      <w:r w:rsidRPr="00A0394D">
        <w:rPr>
          <w:rFonts w:ascii="Arial" w:eastAsia="Times New Roman" w:hAnsi="Arial"/>
          <w:sz w:val="22"/>
          <w:szCs w:val="22"/>
          <w:lang w:val="es-ES_tradnl"/>
        </w:rPr>
        <w:t>Sonia Rodríguez</w:t>
      </w:r>
      <w:r w:rsidRPr="00A0394D">
        <w:rPr>
          <w:rFonts w:ascii="Arial" w:eastAsia="Times New Roman" w:hAnsi="Arial"/>
          <w:sz w:val="22"/>
          <w:szCs w:val="22"/>
          <w:lang w:val="es-ES_tradnl"/>
        </w:rPr>
        <w:tab/>
      </w:r>
      <w:r w:rsidRPr="00A0394D">
        <w:rPr>
          <w:rFonts w:ascii="Arial" w:eastAsia="Times New Roman" w:hAnsi="Arial"/>
          <w:sz w:val="22"/>
          <w:szCs w:val="22"/>
          <w:lang w:val="es-ES_tradnl"/>
        </w:rPr>
        <w:tab/>
        <w:t>Tel. 91.596.00.66</w:t>
      </w:r>
    </w:p>
    <w:p w14:paraId="26592C78" w14:textId="77777777" w:rsidR="00A0394D" w:rsidRPr="00A0394D" w:rsidRDefault="00A0394D" w:rsidP="00A0394D">
      <w:pPr>
        <w:keepNext/>
        <w:pBdr>
          <w:bottom w:val="single" w:sz="6" w:space="1" w:color="auto"/>
        </w:pBdr>
        <w:spacing w:line="276" w:lineRule="auto"/>
        <w:ind w:right="1418"/>
        <w:jc w:val="both"/>
        <w:outlineLvl w:val="3"/>
        <w:rPr>
          <w:rFonts w:ascii="Arial" w:eastAsia="Times New Roman" w:hAnsi="Arial"/>
          <w:sz w:val="22"/>
          <w:szCs w:val="22"/>
          <w:lang w:val="es-ES_tradnl"/>
        </w:rPr>
      </w:pPr>
      <w:r w:rsidRPr="00A0394D">
        <w:rPr>
          <w:rFonts w:ascii="Arial" w:eastAsia="Times New Roman" w:hAnsi="Arial"/>
          <w:sz w:val="22"/>
          <w:szCs w:val="22"/>
          <w:lang w:val="es-ES_tradnl"/>
        </w:rPr>
        <w:t xml:space="preserve">Laura Gallach </w:t>
      </w:r>
      <w:r w:rsidRPr="00A0394D">
        <w:rPr>
          <w:rFonts w:ascii="Arial" w:eastAsia="Times New Roman" w:hAnsi="Arial"/>
          <w:sz w:val="22"/>
          <w:szCs w:val="22"/>
          <w:lang w:val="es-ES_tradnl"/>
        </w:rPr>
        <w:tab/>
      </w:r>
      <w:r w:rsidRPr="00A0394D">
        <w:rPr>
          <w:rFonts w:ascii="Arial" w:eastAsia="Times New Roman" w:hAnsi="Arial"/>
          <w:sz w:val="22"/>
          <w:szCs w:val="22"/>
          <w:lang w:val="es-ES_tradnl"/>
        </w:rPr>
        <w:tab/>
        <w:t>Tel. 93.228.67.83</w:t>
      </w:r>
    </w:p>
    <w:p w14:paraId="460BC645" w14:textId="77777777" w:rsidR="00A0394D" w:rsidRPr="00A0394D" w:rsidRDefault="00A0394D" w:rsidP="00A0394D">
      <w:pPr>
        <w:rPr>
          <w:rFonts w:ascii="Arial" w:eastAsia="Times New Roman" w:hAnsi="Arial"/>
          <w:sz w:val="22"/>
          <w:szCs w:val="22"/>
          <w:lang w:val="es-ES_tradnl"/>
        </w:rPr>
      </w:pPr>
    </w:p>
    <w:p w14:paraId="4CC21444" w14:textId="77777777" w:rsidR="00A0394D" w:rsidRPr="00A0394D" w:rsidRDefault="00A0394D" w:rsidP="00A0394D">
      <w:pPr>
        <w:ind w:right="425"/>
        <w:jc w:val="both"/>
        <w:rPr>
          <w:rFonts w:ascii="Times New (W1)" w:eastAsia="Times New Roman" w:hAnsi="Times New (W1)"/>
          <w:lang w:val="es-ES_tradnl" w:eastAsia="de-DE"/>
        </w:rPr>
      </w:pPr>
    </w:p>
    <w:p w14:paraId="4C904E51" w14:textId="77777777" w:rsidR="00A0394D" w:rsidRPr="00A0394D" w:rsidRDefault="00A0394D" w:rsidP="00A0394D">
      <w:pPr>
        <w:ind w:right="141"/>
        <w:rPr>
          <w:rFonts w:ascii="Arial" w:eastAsia="Times New Roman" w:hAnsi="Arial"/>
          <w:sz w:val="22"/>
          <w:szCs w:val="22"/>
          <w:lang w:eastAsia="de-DE"/>
        </w:rPr>
      </w:pPr>
      <w:r w:rsidRPr="00A0394D">
        <w:rPr>
          <w:rFonts w:ascii="Times New (W1)" w:eastAsia="Times New Roman" w:hAnsi="Times New (W1)"/>
          <w:b/>
          <w:sz w:val="18"/>
          <w:szCs w:val="22"/>
          <w:lang w:val="es-ES_tradnl" w:eastAsia="de-DE"/>
        </w:rPr>
        <w:t xml:space="preserve">Estas aseveraciones quedan, como siempre, sujetas a la siguiente </w:t>
      </w:r>
      <w:hyperlink r:id="rId11" w:history="1">
        <w:r w:rsidRPr="00A0394D">
          <w:rPr>
            <w:rFonts w:ascii="Times New (W1)" w:eastAsia="Times New Roman" w:hAnsi="Times New (W1)"/>
            <w:b/>
            <w:color w:val="0000FF"/>
            <w:sz w:val="18"/>
            <w:szCs w:val="22"/>
            <w:u w:val="single"/>
            <w:lang w:val="es-ES_tradnl" w:eastAsia="de-DE"/>
          </w:rPr>
          <w:t>nota preventiva.</w:t>
        </w:r>
      </w:hyperlink>
    </w:p>
    <w:p w14:paraId="57195C8E" w14:textId="77777777" w:rsidR="00A0394D" w:rsidRDefault="00A0394D" w:rsidP="00A45AC1">
      <w:pPr>
        <w:pStyle w:val="NormalWeb"/>
        <w:ind w:right="282"/>
        <w:jc w:val="both"/>
        <w:rPr>
          <w:rFonts w:ascii="Arial" w:eastAsia="Times New Roman" w:hAnsi="Arial"/>
          <w:sz w:val="22"/>
          <w:szCs w:val="22"/>
          <w:lang w:eastAsia="de-DE"/>
        </w:rPr>
      </w:pPr>
    </w:p>
    <w:sectPr w:rsidR="00A0394D" w:rsidSect="00A0394D">
      <w:headerReference w:type="default" r:id="rId12"/>
      <w:headerReference w:type="first" r:id="rId13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189EB" w14:textId="77777777" w:rsidR="00180820" w:rsidRDefault="00180820" w:rsidP="009F1C25">
      <w:r>
        <w:separator/>
      </w:r>
    </w:p>
  </w:endnote>
  <w:endnote w:type="continuationSeparator" w:id="0">
    <w:p w14:paraId="03C0C875" w14:textId="77777777" w:rsidR="00180820" w:rsidRDefault="00180820" w:rsidP="009F1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60DFD" w14:textId="77777777" w:rsidR="00180820" w:rsidRDefault="00180820" w:rsidP="009F1C25">
      <w:r>
        <w:separator/>
      </w:r>
    </w:p>
  </w:footnote>
  <w:footnote w:type="continuationSeparator" w:id="0">
    <w:p w14:paraId="6B8A89C3" w14:textId="77777777" w:rsidR="00180820" w:rsidRDefault="00180820" w:rsidP="009F1C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4C956" w14:textId="30DB790B" w:rsidR="005A079E" w:rsidRDefault="005A079E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EBF5A28" wp14:editId="3D0B43BA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MSIPCM1d084af1a3e334be49395a41" descr="{&quot;HashCode&quot;:-1284201107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D461FD4" w14:textId="63EABC5B" w:rsidR="005A079E" w:rsidRPr="005A079E" w:rsidRDefault="005A079E" w:rsidP="005A079E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proofErr w:type="spellStart"/>
                          <w:r w:rsidRPr="005A079E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BF5A28" id="_x0000_t202" coordsize="21600,21600" o:spt="202" path="m,l,21600r21600,l21600,xe">
              <v:stroke joinstyle="miter"/>
              <v:path gradientshapeok="t" o:connecttype="rect"/>
            </v:shapetype>
            <v:shape id="MSIPCM1d084af1a3e334be49395a41" o:spid="_x0000_s1026" type="#_x0000_t202" alt="{&quot;HashCode&quot;:-1284201107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O6I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" o:allowincell="f" filled="f" stroked="f" strokeweight=".5pt">
              <v:fill o:detectmouseclick="t"/>
              <v:textbox inset=",0,,0">
                <w:txbxContent>
                  <w:p w14:paraId="4D461FD4" w14:textId="63EABC5B" w:rsidR="005A079E" w:rsidRPr="005A079E" w:rsidRDefault="005A079E" w:rsidP="005A079E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5A079E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B31D3" w14:textId="40EB6F76" w:rsidR="00A0394D" w:rsidRPr="009F1C25" w:rsidRDefault="005A079E" w:rsidP="00A0394D">
    <w:pPr>
      <w:tabs>
        <w:tab w:val="center" w:pos="4536"/>
        <w:tab w:val="right" w:pos="9072"/>
      </w:tabs>
      <w:jc w:val="right"/>
      <w:rPr>
        <w:rFonts w:ascii="Arial" w:eastAsia="Times New Roman" w:hAnsi="Arial"/>
        <w:sz w:val="28"/>
        <w:szCs w:val="28"/>
        <w:lang w:eastAsia="de-DE"/>
      </w:rPr>
    </w:pPr>
    <w:r>
      <w:rPr>
        <w:rFonts w:ascii="Arial" w:eastAsia="Times New Roman" w:hAnsi="Arial"/>
        <w:b/>
        <w:noProof/>
        <w:color w:val="000080"/>
        <w:sz w:val="28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31FDE42" wp14:editId="684F5F8D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3" name="MSIPCMe8be470e9509d161bcbb2b33" descr="{&quot;HashCode&quot;:-1284201107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BC39507" w14:textId="55F14C44" w:rsidR="005A079E" w:rsidRPr="005A079E" w:rsidRDefault="005A079E" w:rsidP="005A079E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proofErr w:type="spellStart"/>
                          <w:r w:rsidRPr="005A079E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1FDE42" id="_x0000_t202" coordsize="21600,21600" o:spt="202" path="m,l,21600r21600,l21600,xe">
              <v:stroke joinstyle="miter"/>
              <v:path gradientshapeok="t" o:connecttype="rect"/>
            </v:shapetype>
            <v:shape id="MSIPCMe8be470e9509d161bcbb2b33" o:spid="_x0000_s1027" type="#_x0000_t202" alt="{&quot;HashCode&quot;:-1284201107,&quot;Height&quot;:841.0,&quot;Width&quot;:595.0,&quot;Placement&quot;:&quot;Header&quot;,&quot;Index&quot;:&quot;FirstPage&quot;,&quot;Section&quot;:1,&quot;Top&quot;:0.0,&quot;Left&quot;:0.0}" style="position:absolute;left:0;text-align:left;margin-left:0;margin-top:1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" o:allowincell="f" filled="f" stroked="f" strokeweight=".5pt">
              <v:fill o:detectmouseclick="t"/>
              <v:textbox inset=",0,,0">
                <w:txbxContent>
                  <w:p w14:paraId="6BC39507" w14:textId="55F14C44" w:rsidR="005A079E" w:rsidRPr="005A079E" w:rsidRDefault="005A079E" w:rsidP="005A079E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5A079E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0394D" w:rsidRPr="009F1C25">
      <w:rPr>
        <w:rFonts w:ascii="Arial" w:eastAsia="Times New Roman" w:hAnsi="Arial"/>
        <w:b/>
        <w:noProof/>
        <w:color w:val="000080"/>
        <w:sz w:val="28"/>
        <w:szCs w:val="22"/>
      </w:rPr>
      <w:drawing>
        <wp:inline distT="0" distB="0" distL="0" distR="0" wp14:anchorId="78E67595" wp14:editId="3C39C30D">
          <wp:extent cx="1638300" cy="400050"/>
          <wp:effectExtent l="0" t="0" r="0" b="0"/>
          <wp:docPr id="2" name="Imagen 2" descr="ALLIANZ_logo 100x25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LIANZ_logo 100x25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136A5C" w14:textId="77777777" w:rsidR="00A0394D" w:rsidRPr="009F1C25" w:rsidRDefault="00A0394D" w:rsidP="00A0394D">
    <w:pPr>
      <w:rPr>
        <w:rFonts w:ascii="Helv" w:eastAsia="Times New Roman" w:hAnsi="Helv"/>
        <w:noProof/>
        <w:snapToGrid w:val="0"/>
        <w:sz w:val="28"/>
        <w:szCs w:val="20"/>
        <w:lang w:eastAsia="de-DE"/>
      </w:rPr>
    </w:pPr>
  </w:p>
  <w:p w14:paraId="3DE404D1" w14:textId="77777777" w:rsidR="00A0394D" w:rsidRPr="009F1C25" w:rsidRDefault="00A0394D" w:rsidP="00A0394D">
    <w:pPr>
      <w:rPr>
        <w:rFonts w:ascii="Helv" w:eastAsia="Times New Roman" w:hAnsi="Helv"/>
        <w:noProof/>
        <w:snapToGrid w:val="0"/>
        <w:sz w:val="28"/>
        <w:szCs w:val="20"/>
        <w:lang w:eastAsia="de-DE"/>
      </w:rPr>
    </w:pPr>
  </w:p>
  <w:p w14:paraId="6F99A502" w14:textId="77777777" w:rsidR="00A0394D" w:rsidRPr="009F1C25" w:rsidRDefault="00A0394D" w:rsidP="00A0394D">
    <w:pPr>
      <w:rPr>
        <w:rFonts w:ascii="Helv" w:eastAsia="Times New Roman" w:hAnsi="Helv"/>
        <w:noProof/>
        <w:snapToGrid w:val="0"/>
        <w:sz w:val="28"/>
        <w:szCs w:val="20"/>
        <w:lang w:eastAsia="de-DE"/>
      </w:rPr>
    </w:pPr>
    <w:r w:rsidRPr="009F1C25">
      <w:rPr>
        <w:rFonts w:ascii="Helv" w:eastAsia="Times New Roman" w:hAnsi="Helv"/>
        <w:noProof/>
        <w:snapToGrid w:val="0"/>
        <w:sz w:val="28"/>
        <w:szCs w:val="20"/>
        <w:lang w:eastAsia="de-DE"/>
      </w:rPr>
      <w:t>Allianz Seguros</w:t>
    </w:r>
  </w:p>
  <w:p w14:paraId="745C41D3" w14:textId="77777777" w:rsidR="00A0394D" w:rsidRPr="009F1C25" w:rsidRDefault="00A0394D" w:rsidP="00A0394D">
    <w:pPr>
      <w:tabs>
        <w:tab w:val="center" w:pos="4536"/>
        <w:tab w:val="right" w:pos="9072"/>
      </w:tabs>
      <w:rPr>
        <w:rFonts w:ascii="Arial" w:eastAsia="Times New Roman" w:hAnsi="Arial"/>
        <w:sz w:val="10"/>
        <w:szCs w:val="10"/>
        <w:lang w:eastAsia="de-DE"/>
      </w:rPr>
    </w:pPr>
  </w:p>
  <w:p w14:paraId="12561E7C" w14:textId="77777777" w:rsidR="00A0394D" w:rsidRPr="009F1C25" w:rsidRDefault="00A0394D" w:rsidP="00A0394D">
    <w:pPr>
      <w:tabs>
        <w:tab w:val="center" w:pos="4536"/>
        <w:tab w:val="right" w:pos="9072"/>
      </w:tabs>
      <w:rPr>
        <w:rFonts w:ascii="Arial" w:eastAsia="Times New Roman" w:hAnsi="Arial"/>
        <w:sz w:val="20"/>
        <w:szCs w:val="20"/>
        <w:lang w:eastAsia="de-DE"/>
      </w:rPr>
    </w:pPr>
    <w:r w:rsidRPr="009F1C25">
      <w:rPr>
        <w:rFonts w:ascii="Arial" w:eastAsia="Times New Roman" w:hAnsi="Arial"/>
        <w:sz w:val="20"/>
        <w:szCs w:val="20"/>
        <w:lang w:eastAsia="de-DE"/>
      </w:rPr>
      <w:t>Comunicación Corporativa</w:t>
    </w:r>
  </w:p>
  <w:p w14:paraId="0CDC4501" w14:textId="77777777" w:rsidR="00A0394D" w:rsidRPr="009F1C25" w:rsidRDefault="00A0394D" w:rsidP="00A0394D">
    <w:pPr>
      <w:tabs>
        <w:tab w:val="center" w:pos="4536"/>
        <w:tab w:val="right" w:pos="9072"/>
      </w:tabs>
      <w:rPr>
        <w:rFonts w:ascii="Arial" w:eastAsia="Times New Roman" w:hAnsi="Arial"/>
        <w:sz w:val="40"/>
        <w:szCs w:val="40"/>
        <w:lang w:eastAsia="de-DE"/>
      </w:rPr>
    </w:pPr>
  </w:p>
  <w:p w14:paraId="794FF58D" w14:textId="77777777" w:rsidR="00A0394D" w:rsidRPr="009F1C25" w:rsidRDefault="00A0394D" w:rsidP="00A0394D">
    <w:pPr>
      <w:tabs>
        <w:tab w:val="center" w:pos="4536"/>
        <w:tab w:val="right" w:pos="9072"/>
      </w:tabs>
      <w:rPr>
        <w:rFonts w:ascii="Arial" w:eastAsia="Times New Roman" w:hAnsi="Arial"/>
        <w:color w:val="7F7F7F"/>
        <w:sz w:val="44"/>
        <w:szCs w:val="44"/>
        <w:lang w:eastAsia="de-DE"/>
      </w:rPr>
    </w:pPr>
    <w:r w:rsidRPr="009F1C25">
      <w:rPr>
        <w:rFonts w:ascii="Arial" w:eastAsia="Times New Roman" w:hAnsi="Arial"/>
        <w:color w:val="7F7F7F"/>
        <w:sz w:val="44"/>
        <w:szCs w:val="44"/>
        <w:lang w:eastAsia="de-DE"/>
      </w:rPr>
      <w:t>Nota de Prensa</w:t>
    </w:r>
  </w:p>
  <w:p w14:paraId="0B8C194A" w14:textId="77777777" w:rsidR="00A0394D" w:rsidRDefault="00A0394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8E65D7"/>
    <w:multiLevelType w:val="hybridMultilevel"/>
    <w:tmpl w:val="74A665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4473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426"/>
    <w:rsid w:val="000079C2"/>
    <w:rsid w:val="00024CA7"/>
    <w:rsid w:val="00042382"/>
    <w:rsid w:val="000B5E0D"/>
    <w:rsid w:val="000B6925"/>
    <w:rsid w:val="00106AAF"/>
    <w:rsid w:val="00113217"/>
    <w:rsid w:val="0017172A"/>
    <w:rsid w:val="00180820"/>
    <w:rsid w:val="001C683E"/>
    <w:rsid w:val="001D7DCD"/>
    <w:rsid w:val="001F5461"/>
    <w:rsid w:val="002109FE"/>
    <w:rsid w:val="00212601"/>
    <w:rsid w:val="0022002E"/>
    <w:rsid w:val="00227422"/>
    <w:rsid w:val="00262081"/>
    <w:rsid w:val="002A2B63"/>
    <w:rsid w:val="002B56A9"/>
    <w:rsid w:val="002D3C35"/>
    <w:rsid w:val="00332D80"/>
    <w:rsid w:val="003457FB"/>
    <w:rsid w:val="00376935"/>
    <w:rsid w:val="003A0540"/>
    <w:rsid w:val="003B64FA"/>
    <w:rsid w:val="003C63A6"/>
    <w:rsid w:val="00410681"/>
    <w:rsid w:val="004172A6"/>
    <w:rsid w:val="00431966"/>
    <w:rsid w:val="004E2C64"/>
    <w:rsid w:val="0055304B"/>
    <w:rsid w:val="00563514"/>
    <w:rsid w:val="005A079E"/>
    <w:rsid w:val="005D4DFA"/>
    <w:rsid w:val="006513C6"/>
    <w:rsid w:val="006645C8"/>
    <w:rsid w:val="006752C4"/>
    <w:rsid w:val="006A3F73"/>
    <w:rsid w:val="00704091"/>
    <w:rsid w:val="007240D2"/>
    <w:rsid w:val="00733921"/>
    <w:rsid w:val="00741287"/>
    <w:rsid w:val="00741438"/>
    <w:rsid w:val="00746798"/>
    <w:rsid w:val="00754563"/>
    <w:rsid w:val="007E5E06"/>
    <w:rsid w:val="00817743"/>
    <w:rsid w:val="00850111"/>
    <w:rsid w:val="008B587A"/>
    <w:rsid w:val="008C3426"/>
    <w:rsid w:val="0091464D"/>
    <w:rsid w:val="009E3E6A"/>
    <w:rsid w:val="009F1C25"/>
    <w:rsid w:val="00A0394D"/>
    <w:rsid w:val="00A45AC1"/>
    <w:rsid w:val="00AB122B"/>
    <w:rsid w:val="00AB3509"/>
    <w:rsid w:val="00AD2E53"/>
    <w:rsid w:val="00AD5390"/>
    <w:rsid w:val="00AD6FE1"/>
    <w:rsid w:val="00B11C13"/>
    <w:rsid w:val="00B152C6"/>
    <w:rsid w:val="00B168EB"/>
    <w:rsid w:val="00B368C8"/>
    <w:rsid w:val="00B41B57"/>
    <w:rsid w:val="00B542CD"/>
    <w:rsid w:val="00B80A3B"/>
    <w:rsid w:val="00BA0B8F"/>
    <w:rsid w:val="00BB5A92"/>
    <w:rsid w:val="00BE7C5F"/>
    <w:rsid w:val="00BF4BF6"/>
    <w:rsid w:val="00C40FF2"/>
    <w:rsid w:val="00C62D69"/>
    <w:rsid w:val="00C655BA"/>
    <w:rsid w:val="00CA1BE0"/>
    <w:rsid w:val="00D669C0"/>
    <w:rsid w:val="00D72BD7"/>
    <w:rsid w:val="00D90749"/>
    <w:rsid w:val="00DB3E1A"/>
    <w:rsid w:val="00E30922"/>
    <w:rsid w:val="00E4526C"/>
    <w:rsid w:val="00E57DA3"/>
    <w:rsid w:val="00E755CB"/>
    <w:rsid w:val="00EA61E8"/>
    <w:rsid w:val="00EF2468"/>
    <w:rsid w:val="00EF5F50"/>
    <w:rsid w:val="00F04E32"/>
    <w:rsid w:val="00F163D1"/>
    <w:rsid w:val="00F22484"/>
    <w:rsid w:val="00F37BC4"/>
    <w:rsid w:val="00F65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699F22"/>
  <w15:chartTrackingRefBased/>
  <w15:docId w15:val="{34B412F5-8905-4E66-B84C-70029316A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426"/>
    <w:pPr>
      <w:spacing w:after="0" w:line="240" w:lineRule="auto"/>
    </w:pPr>
    <w:rPr>
      <w:rFonts w:ascii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link w:val="Ttulo1Car"/>
    <w:uiPriority w:val="9"/>
    <w:qFormat/>
    <w:rsid w:val="008C3426"/>
    <w:pPr>
      <w:spacing w:before="100" w:beforeAutospacing="1" w:after="100" w:afterAutospacing="1"/>
      <w:outlineLvl w:val="0"/>
    </w:pPr>
    <w:rPr>
      <w:b/>
      <w:bCs/>
      <w:color w:val="20B2AA"/>
      <w:kern w:val="36"/>
      <w:sz w:val="36"/>
      <w:szCs w:val="36"/>
    </w:rPr>
  </w:style>
  <w:style w:type="paragraph" w:styleId="Ttulo3">
    <w:name w:val="heading 3"/>
    <w:basedOn w:val="Normal"/>
    <w:link w:val="Ttulo3Car"/>
    <w:uiPriority w:val="9"/>
    <w:semiHidden/>
    <w:unhideWhenUsed/>
    <w:qFormat/>
    <w:rsid w:val="008C342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C3426"/>
    <w:rPr>
      <w:rFonts w:ascii="Times New Roman" w:hAnsi="Times New Roman" w:cs="Times New Roman"/>
      <w:b/>
      <w:bCs/>
      <w:color w:val="20B2AA"/>
      <w:kern w:val="36"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C3426"/>
    <w:rPr>
      <w:rFonts w:ascii="Times New Roman" w:hAnsi="Times New Roman" w:cs="Times New Roman"/>
      <w:b/>
      <w:bCs/>
      <w:sz w:val="27"/>
      <w:szCs w:val="27"/>
      <w:lang w:eastAsia="es-ES"/>
    </w:rPr>
  </w:style>
  <w:style w:type="paragraph" w:styleId="NormalWeb">
    <w:name w:val="Normal (Web)"/>
    <w:basedOn w:val="Normal"/>
    <w:uiPriority w:val="99"/>
    <w:unhideWhenUsed/>
    <w:rsid w:val="008C3426"/>
    <w:pPr>
      <w:spacing w:before="100" w:beforeAutospacing="1" w:after="100" w:afterAutospacing="1" w:line="336" w:lineRule="atLeast"/>
    </w:pPr>
  </w:style>
  <w:style w:type="paragraph" w:customStyle="1" w:styleId="antetitulo">
    <w:name w:val="antetitulo"/>
    <w:basedOn w:val="Normal"/>
    <w:uiPriority w:val="99"/>
    <w:semiHidden/>
    <w:rsid w:val="008C3426"/>
    <w:pPr>
      <w:spacing w:before="100" w:beforeAutospacing="1" w:line="336" w:lineRule="atLeast"/>
    </w:pPr>
    <w:rPr>
      <w:color w:val="5B5A5A"/>
      <w:sz w:val="29"/>
      <w:szCs w:val="29"/>
    </w:rPr>
  </w:style>
  <w:style w:type="paragraph" w:styleId="Encabezado">
    <w:name w:val="header"/>
    <w:basedOn w:val="Normal"/>
    <w:link w:val="EncabezadoCar"/>
    <w:uiPriority w:val="99"/>
    <w:unhideWhenUsed/>
    <w:rsid w:val="009F1C2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F1C25"/>
    <w:rPr>
      <w:rFonts w:ascii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9F1C2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F1C25"/>
    <w:rPr>
      <w:rFonts w:ascii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9F1C2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4143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1438"/>
    <w:rPr>
      <w:rFonts w:ascii="Segoe UI" w:hAnsi="Segoe UI" w:cs="Segoe UI"/>
      <w:sz w:val="18"/>
      <w:szCs w:val="18"/>
      <w:lang w:eastAsia="es-ES"/>
    </w:rPr>
  </w:style>
  <w:style w:type="paragraph" w:styleId="Revisin">
    <w:name w:val="Revision"/>
    <w:hidden/>
    <w:uiPriority w:val="99"/>
    <w:semiHidden/>
    <w:rsid w:val="005A079E"/>
    <w:pPr>
      <w:spacing w:after="0" w:line="240" w:lineRule="auto"/>
    </w:pPr>
    <w:rPr>
      <w:rFonts w:ascii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6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4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1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2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8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809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565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45449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6" w:space="8" w:color="DADADA"/>
                                    <w:left w:val="single" w:sz="6" w:space="8" w:color="DADADA"/>
                                    <w:bottom w:val="single" w:sz="6" w:space="8" w:color="DADADA"/>
                                    <w:right w:val="single" w:sz="6" w:space="8" w:color="DADADA"/>
                                  </w:divBdr>
                                  <w:divsChild>
                                    <w:div w:id="2015108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38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llianz.es/descubre-allianz/actualidad/enlaces-de-interes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5D78925D459C4792E0AB097CA57A8700468EE264CD9B964F9956379036DA5620" ma:contentTypeVersion="91" ma:contentTypeDescription="Contenido no relevante." ma:contentTypeScope="" ma:versionID="86a8157a6201f308c13d00d8b193ac53">
  <xsd:schema xmlns:xsd="http://www.w3.org/2001/XMLSchema" xmlns:xs="http://www.w3.org/2001/XMLSchema" xmlns:p="http://schemas.microsoft.com/office/2006/metadata/properties" xmlns:ns1="http://schemas.microsoft.com/sharepoint/v3" xmlns:ns2="5d5361cd-dd21-42bb-ace1-e1b72dd4ac82" xmlns:ns3="9ff07a45-11f5-479e-a441-cd98a86709fe" targetNamespace="http://schemas.microsoft.com/office/2006/metadata/properties" ma:root="true" ma:fieldsID="43d69562ae1d62845d69bdd0dbd08229" ns1:_="" ns2:_="" ns3:_="">
    <xsd:import namespace="http://schemas.microsoft.com/sharepoint/v3"/>
    <xsd:import namespace="5d5361cd-dd21-42bb-ace1-e1b72dd4ac82"/>
    <xsd:import namespace="9ff07a45-11f5-479e-a441-cd98a86709fe"/>
    <xsd:element name="properties">
      <xsd:complexType>
        <xsd:sequence>
          <xsd:element name="documentManagement">
            <xsd:complexType>
              <xsd:all>
                <xsd:element ref="ns1:DocumentSetDescription" minOccurs="0"/>
                <xsd:element ref="ns3:_dlc_DocIdUrl" minOccurs="0"/>
                <xsd:element ref="ns3:DossierOwner"/>
                <xsd:element ref="ns3:DossierStatus"/>
                <xsd:element ref="ns3:MaterialContract" minOccurs="0"/>
                <xsd:element ref="ns3:OutsourcingAgreement" minOccurs="0"/>
                <xsd:element ref="ns3:ExternalContractingParties" minOccurs="0"/>
                <xsd:element ref="ns3:PlaceOfOriginal" minOccurs="0"/>
                <xsd:element ref="ns3:ContractManagers" minOccurs="0"/>
                <xsd:element ref="ns3:DocumentClas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3:_dlc_DocId" minOccurs="0"/>
                <xsd:element ref="ns3:_dlc_DocIdPersistId" minOccurs="0"/>
                <xsd:element ref="ns3:MailPreviewData" minOccurs="0"/>
                <xsd:element ref="ns3:nd762d5e82fb490792aa88eaddbb89ea" minOccurs="0"/>
                <xsd:element ref="ns3:TaxCatchAllLabel" minOccurs="0"/>
                <xsd:element ref="ns3:l6856d4619ce496882360609f9fc1dec" minOccurs="0"/>
                <xsd:element ref="ns3:ContractType" minOccurs="0"/>
                <xsd:element ref="ns3:ContractStatus"/>
                <xsd:element ref="ns3:ContractDate" minOccurs="0"/>
                <xsd:element ref="ns3:Contract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2" nillable="true" ma:displayName="Description" ma:description="A description of the Document Set" ma:internalName="DocumentSet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361cd-dd21-42bb-ace1-e1b72dd4ac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0" nillable="true" ma:displayName="Tags" ma:hidden="true" ma:internalName="MediaServiceAutoTags" ma:readOnly="true">
      <xsd:simpleType>
        <xsd:restriction base="dms:Text"/>
      </xsd:simple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10820af1-e82f-496e-bbcb-d9502914b7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07a45-11f5-479e-a441-cd98a86709fe" elementFormDefault="qualified">
    <xsd:import namespace="http://schemas.microsoft.com/office/2006/documentManagement/types"/>
    <xsd:import namespace="http://schemas.microsoft.com/office/infopath/2007/PartnerControls"/>
    <xsd:element name="_dlc_DocIdUrl" ma:index="4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ssierOwner" ma:index="5" ma:displayName="Propietario(s) del expediente" ma:description="Persona(s) propietarias del expediente." ma:internalName="Dossier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Status" ma:index="6" ma:displayName="Estado del expediente" ma:default="" ma:description="Indica el estatus del dosier." ma:format="Dropdown" ma:internalName="DossierStatus" ma:readOnly="false">
      <xsd:simpleType>
        <xsd:restriction base="dms:Choice">
          <xsd:enumeration value="Abierto"/>
          <xsd:enumeration value="Cerrado"/>
        </xsd:restriction>
      </xsd:simpleType>
    </xsd:element>
    <xsd:element name="MaterialContract" ma:index="7" nillable="true" ma:displayName="Contrato con umbral materal" ma:description="Identificar si el contrato tiene umbral material." ma:format="Dropdown" ma:internalName="MaterialContract" ma:readOnly="false">
      <xsd:simpleType>
        <xsd:restriction base="dms:Boolean"/>
      </xsd:simpleType>
    </xsd:element>
    <xsd:element name="OutsourcingAgreement" ma:index="8" nillable="true" ma:displayName="Acuerdo de subcontratacion" ma:description="Si un contrato es de subcontratacion en el sentido de la Politica de Subcontratacion del Grupo, el dosier necesita ser marcado como tal." ma:format="Dropdown" ma:internalName="OutsourcingAgreement" ma:readOnly="false">
      <xsd:simpleType>
        <xsd:restriction base="dms:Boolean"/>
      </xsd:simpleType>
    </xsd:element>
    <xsd:element name="ExternalContractingParties" ma:index="9" nillable="true" ma:displayName="Partes contratantes externas" ma:description="Nombre(s) de las partes contratantes externas." ma:internalName="ExternalContractingParties" ma:readOnly="false">
      <xsd:simpleType>
        <xsd:restriction base="dms:Text"/>
      </xsd:simpleType>
    </xsd:element>
    <xsd:element name="PlaceOfOriginal" ma:index="10" nillable="true" ma:displayName="Lugar de la copia original" ma:description="En caso que se mantenga una copia original en papel del contrato, indiquese el lugar donde se conserva aqui." ma:internalName="PlaceOfOriginal" ma:readOnly="false">
      <xsd:simpleType>
        <xsd:restriction base="dms:Text"/>
      </xsd:simpleType>
    </xsd:element>
    <xsd:element name="ContractManagers" ma:index="11" nillable="true" ma:displayName="Gestores del contrato" ma:description="Persona(s) que gestionan el contrato y conocen los detalles." ma:list="UserInfo" ma:internalName="ContractManagers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Class" ma:index="12" nillable="true" ma:displayName="Categoria del documento" ma:description="Atributo para clasificar el Documento de acuerdo con la programacion de retencion del documento." ma:format="Dropdown" ma:hidden="true" ma:internalName="DocumentClass" ma:readOnly="false">
      <xsd:simpleType>
        <xsd:restriction base="dms:Choice">
          <xsd:enumeration value="Carta de negocio"/>
          <xsd:enumeration value="Registro de contabilidad"/>
          <xsd:enumeration value="Documentación o decisión importante"/>
          <xsd:enumeration value="Decisión de la autoridad supervisora"/>
          <xsd:enumeration value="Decisión de autoridad"/>
          <xsd:enumeration value="Documentación de las decisiones del Consejo de Administración"/>
          <xsd:enumeration value="Documentación de las decisiones del Consejo de Supervisión"/>
          <xsd:enumeration value="Estado financiero o informe"/>
          <xsd:enumeration value="Libro de cuentas o lista de activos"/>
          <xsd:enumeration value="Documentación para contabilidad o contabilidad"/>
          <xsd:enumeration value="Regla corporativa"/>
          <xsd:enumeration value="Estatutos, acuerdo de accionistas u otro documento corporativo"/>
          <xsd:enumeration value="Documentación sobre el lavado de dinero o las sanciones económicas"/>
        </xsd:restriction>
      </xsd:simpleType>
    </xsd:element>
    <xsd:element name="SharedWithUsers" ma:index="25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9" nillable="true" ma:displayName="Taxonomy Catch All Column" ma:hidden="true" ma:list="{b2ba0cfd-a642-482e-bf59-faef85f1cda4}" ma:internalName="TaxCatchAll" ma:readOnly="false" ma:showField="CatchAllData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30" nillable="true" ma:displayName="Document ID Value" ma:description="The value of the document ID assigned to this item." ma:hidden="true" ma:indexed="true" ma:internalName="_dlc_DocId" ma:readOnly="true">
      <xsd:simpleType>
        <xsd:restriction base="dms:Text"/>
      </xsd:simpleType>
    </xsd:element>
    <xsd:element name="_dlc_DocIdPersistId" ma:index="32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MailPreviewData" ma:index="33" nillable="true" ma:displayName="Vista previa del email" ma:description="Vista previa de archivos para harmonie." ma:hidden="true" ma:internalName="MailPreviewData" ma:readOnly="false">
      <xsd:simpleType>
        <xsd:restriction base="dms:Note"/>
      </xsd:simpleType>
    </xsd:element>
    <xsd:element name="nd762d5e82fb490792aa88eaddbb89ea" ma:index="34" nillable="true" ma:taxonomy="true" ma:internalName="nd762d5e82fb490792aa88eaddbb89ea" ma:taxonomyFieldName="Document_Class" ma:displayName="Categoria del documento" ma:readOnly="false" ma:fieldId="{7d762d5e-82fb-4907-92aa-88eaddbb89ea}" ma:sspId="10820af1-e82f-496e-bbcb-d9502914b7b2" ma:termSetId="a8fe5516-3f25-4a18-9fe8-9ec61fcfeb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5" nillable="true" ma:displayName="Taxonomy Catch All Column1" ma:hidden="true" ma:list="{b2ba0cfd-a642-482e-bf59-faef85f1cda4}" ma:internalName="TaxCatchAllLabel" ma:readOnly="false" ma:showField="CatchAllDataLabel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6856d4619ce496882360609f9fc1dec" ma:index="37" nillable="true" ma:taxonomy="true" ma:internalName="l6856d4619ce496882360609f9fc1dec" ma:taxonomyFieldName="Contract_Type" ma:displayName="Tipo de contrato" ma:readOnly="false" ma:fieldId="{56856d46-19ce-4968-8236-0609f9fc1dec}" ma:sspId="10820af1-e82f-496e-bbcb-d9502914b7b2" ma:termSetId="70805c8f-f58a-429f-b5cb-62c5b6dc552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ractType" ma:index="42" nillable="true" ma:displayName="Tipo de contrato" ma:description="Atributo para clasificar el contrato. Seleccione un valor entre tipos de contrato estándar o tipos de contrato especiales." ma:format="Dropdown" ma:hidden="true" ma:internalName="ContractType" ma:readOnly="false">
      <xsd:simpleType>
        <xsd:restriction base="dms:Choice">
          <xsd:enumeration value="Tipos de contratos estándar (Seleccione de abajp):"/>
          <xsd:enumeration value="-----------------------"/>
          <xsd:enumeration value="Acuerdo de servicio, Acuerdo de nivel de servicio"/>
          <xsd:enumeration value="Acuerdo de compra (compras y ventas)"/>
          <xsd:enumeration value="Acuerdo de prestamo"/>
          <xsd:enumeration value="Acuerdo de confidencialidad"/>
          <xsd:enumeration value="Acuerdo de cooperación"/>
          <xsd:enumeration value="Carta de Intención, Memorando de Entendimiento"/>
          <xsd:enumeration value="Contrato de seguro"/>
          <xsd:enumeration value="Garantía, Carta de Confort, Carta de Crédito"/>
          <xsd:enumeration value="Otro"/>
          <xsd:enumeration value="-----------------------"/>
          <xsd:enumeration value="Tipos de contratos especiales (Seleccione de abajp):"/>
          <xsd:enumeration value="-----------------------"/>
          <xsd:enumeration value="Acuerdo de empleo"/>
          <xsd:enumeration value="Contrato de alquiler o arrendamiento"/>
          <xsd:enumeration value="Acuerdo de licencia"/>
          <xsd:enumeration value="Acuerdo de privacidad"/>
          <xsd:enumeration value="Acuerdo de agencia (agente vinculado)"/>
          <xsd:enumeration value="Acuerdo de corretaje (corredor)"/>
          <xsd:enumeration value="Acuerdo de distribución"/>
          <xsd:enumeration value="Empleador - Comité de empresa / Acuerdo sindical"/>
          <xsd:enumeration value="Acuerdo de inversión o financiamiento"/>
          <xsd:enumeration value="Contrato de resaseguro"/>
          <xsd:enumeration value="Acuerdo de accionistas"/>
          <xsd:enumeration value="Contrato de control o transferencia de beneficios"/>
          <xsd:enumeration value="Acuerdo de empresa conjunta"/>
          <xsd:enumeration value="Acuerdo de confianza"/>
          <xsd:enumeration value="Acuerdo de compraventa / fusión de acciones o empresas"/>
          <xsd:enumeration value="Contrato con un miembro del Consejo de Administración o del Consejo de Supervisión"/>
        </xsd:restriction>
      </xsd:simpleType>
    </xsd:element>
    <xsd:element name="ContractStatus" ma:index="43" ma:displayName="Estado del contrato" ma:default="Sequía" ma:description="El estado del contrato." ma:format="Dropdown" ma:hidden="true" ma:internalName="ContractStatus" ma:readOnly="false">
      <xsd:simpleType>
        <xsd:restriction base="dms:Choice">
          <xsd:enumeration value="Sequía"/>
          <xsd:enumeration value="Activo"/>
          <xsd:enumeration value="Terminado"/>
        </xsd:restriction>
      </xsd:simpleType>
    </xsd:element>
    <xsd:element name="ContractDate" ma:index="44" nillable="true" ma:displayName="Fecha del contrato" ma:description="Fecha de celebración del contrato." ma:format="DateOnly" ma:hidden="true" ma:internalName="ContractDate" ma:readOnly="false">
      <xsd:simpleType>
        <xsd:restriction base="dms:DateTime"/>
      </xsd:simpleType>
    </xsd:element>
    <xsd:element name="ContractExpirationDate" ma:index="45" nillable="true" ma:displayName="Fecha de expiración" ma:description="Fecha cuando expira/ finaliza el contrato." ma:format="DateOnly" ma:hidden="true" ma:internalName="ContractExpirationDate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laceOfOriginal xmlns="9ff07a45-11f5-479e-a441-cd98a86709fe" xsi:nil="true"/>
    <ContractManagers xmlns="9ff07a45-11f5-479e-a441-cd98a86709fe">
      <UserInfo>
        <DisplayName/>
        <AccountId xsi:nil="true"/>
        <AccountType/>
      </UserInfo>
    </ContractManagers>
    <OutsourcingAgreement xmlns="9ff07a45-11f5-479e-a441-cd98a86709fe" xsi:nil="true"/>
    <ContractDate xmlns="9ff07a45-11f5-479e-a441-cd98a86709fe" xsi:nil="true"/>
    <MaterialContract xmlns="9ff07a45-11f5-479e-a441-cd98a86709fe" xsi:nil="true"/>
    <DocumentSetDescription xmlns="http://schemas.microsoft.com/sharepoint/v3" xsi:nil="true"/>
    <ContractType xmlns="9ff07a45-11f5-479e-a441-cd98a86709fe" xsi:nil="true"/>
    <ContractExpirationDate xmlns="9ff07a45-11f5-479e-a441-cd98a86709fe" xsi:nil="true"/>
    <ExternalContractingParties xmlns="9ff07a45-11f5-479e-a441-cd98a86709fe" xsi:nil="true"/>
    <DocumentClass xmlns="9ff07a45-11f5-479e-a441-cd98a86709fe" xsi:nil="true"/>
    <ContractStatus xmlns="9ff07a45-11f5-479e-a441-cd98a86709fe">Sequía</ContractStatus>
    <DossierStatus xmlns="9ff07a45-11f5-479e-a441-cd98a86709fe"/>
    <MailPreviewData xmlns="9ff07a45-11f5-479e-a441-cd98a86709fe" xsi:nil="true"/>
    <lcf76f155ced4ddcb4097134ff3c332f xmlns="5d5361cd-dd21-42bb-ace1-e1b72dd4ac82">
      <Terms xmlns="http://schemas.microsoft.com/office/infopath/2007/PartnerControls"/>
    </lcf76f155ced4ddcb4097134ff3c332f>
    <nd762d5e82fb490792aa88eaddbb89ea xmlns="9ff07a45-11f5-479e-a441-cd98a86709fe">
      <Terms xmlns="http://schemas.microsoft.com/office/infopath/2007/PartnerControls"/>
    </nd762d5e82fb490792aa88eaddbb89ea>
    <DossierOwner xmlns="9ff07a45-11f5-479e-a441-cd98a86709fe">
      <UserInfo>
        <DisplayName/>
        <AccountId/>
        <AccountType/>
      </UserInfo>
    </DossierOwner>
    <l6856d4619ce496882360609f9fc1dec xmlns="9ff07a45-11f5-479e-a441-cd98a86709fe">
      <Terms xmlns="http://schemas.microsoft.com/office/infopath/2007/PartnerControls"/>
    </l6856d4619ce496882360609f9fc1dec>
    <TaxCatchAll xmlns="9ff07a45-11f5-479e-a441-cd98a86709fe" xsi:nil="true"/>
    <_dlc_DocId xmlns="9ff07a45-11f5-479e-a441-cd98a86709fe">XU7P7SY2DP3Q-491014520-90134</_dlc_DocId>
    <_dlc_DocIdUrl xmlns="9ff07a45-11f5-479e-a441-cd98a86709fe">
      <Url>https://allianzms.sharepoint.com/teams/ES0006-3163019/_layouts/15/DocIdRedir.aspx?ID=XU7P7SY2DP3Q-491014520-90134</Url>
      <Description>XU7P7SY2DP3Q-491014520-90134</Description>
    </_dlc_DocIdUrl>
    <_dlc_DocIdPersistId xmlns="9ff07a45-11f5-479e-a441-cd98a86709fe" xsi:nil="true"/>
    <TaxCatchAllLabel xmlns="9ff07a45-11f5-479e-a441-cd98a86709f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586007-3CF6-4012-890B-67CCDBFD6E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d5361cd-dd21-42bb-ace1-e1b72dd4ac82"/>
    <ds:schemaRef ds:uri="9ff07a45-11f5-479e-a441-cd98a86709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E9A0AA-EA1E-4153-A13C-4292D48335A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22D2726-A6C3-428D-8EEF-026B091A9ECF}">
  <ds:schemaRefs>
    <ds:schemaRef ds:uri="http://schemas.microsoft.com/office/2006/metadata/properties"/>
    <ds:schemaRef ds:uri="http://schemas.microsoft.com/office/infopath/2007/PartnerControls"/>
    <ds:schemaRef ds:uri="9ff07a45-11f5-479e-a441-cd98a86709fe"/>
    <ds:schemaRef ds:uri="http://schemas.microsoft.com/sharepoint/v3"/>
    <ds:schemaRef ds:uri="5d5361cd-dd21-42bb-ace1-e1b72dd4ac82"/>
  </ds:schemaRefs>
</ds:datastoreItem>
</file>

<file path=customXml/itemProps4.xml><?xml version="1.0" encoding="utf-8"?>
<ds:datastoreItem xmlns:ds="http://schemas.openxmlformats.org/officeDocument/2006/customXml" ds:itemID="{115EBE7B-CF90-4C58-A204-AB965E8A6F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382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Allianz</Company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 Mosquera, Sonia</dc:creator>
  <cp:keywords/>
  <dc:description/>
  <cp:lastModifiedBy>Rodriguez Mosquera, Sonia (Allianz Compania de Seguros y Reaseguros S.A.)</cp:lastModifiedBy>
  <cp:revision>3</cp:revision>
  <dcterms:created xsi:type="dcterms:W3CDTF">2023-05-04T15:01:00Z</dcterms:created>
  <dcterms:modified xsi:type="dcterms:W3CDTF">2023-05-04T15:02:00Z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a">
    <vt:lpwstr>b7988hualzfd</vt:lpwstr>
  </property>
  <property fmtid="{D5CDD505-2E9C-101B-9397-08002B2CF9AE}" pid="3" name="OfficeDocumentSecurity_16012019095808">
    <vt:lpwstr>16012019095808;E105254;0</vt:lpwstr>
  </property>
  <property fmtid="{D5CDD505-2E9C-101B-9397-08002B2CF9AE}" pid="4" name="OfficeDocumentSecurity_21012019094608">
    <vt:lpwstr>21012019094608;E105254;0</vt:lpwstr>
  </property>
  <property fmtid="{D5CDD505-2E9C-101B-9397-08002B2CF9AE}" pid="5" name="OfficeDocumentSecurity_21012019100750">
    <vt:lpwstr>21012019100750;E105254;0</vt:lpwstr>
  </property>
  <property fmtid="{D5CDD505-2E9C-101B-9397-08002B2CF9AE}" pid="6" name="OfficeDocumentSecurity_21012019101750">
    <vt:lpwstr>21012019101750;E105254;0</vt:lpwstr>
  </property>
  <property fmtid="{D5CDD505-2E9C-101B-9397-08002B2CF9AE}" pid="7" name="OfficeDocumentSecurity_21012019102021">
    <vt:lpwstr>21012019102021;E105254;0</vt:lpwstr>
  </property>
  <property fmtid="{D5CDD505-2E9C-101B-9397-08002B2CF9AE}" pid="8" name="OfficeDocumentSecurity_21012019102751">
    <vt:lpwstr>21012019102751;E105254;0</vt:lpwstr>
  </property>
  <property fmtid="{D5CDD505-2E9C-101B-9397-08002B2CF9AE}" pid="9" name="OfficeDocumentSecurity_21012019103758">
    <vt:lpwstr>21012019103758;E105254;0</vt:lpwstr>
  </property>
  <property fmtid="{D5CDD505-2E9C-101B-9397-08002B2CF9AE}" pid="10" name="OfficeDocumentSecurity_21012019104926">
    <vt:lpwstr>21012019104926;E105254;0</vt:lpwstr>
  </property>
  <property fmtid="{D5CDD505-2E9C-101B-9397-08002B2CF9AE}" pid="11" name="OfficeDocumentSecurity_21012019105136">
    <vt:lpwstr>21012019105136;E105254;0</vt:lpwstr>
  </property>
  <property fmtid="{D5CDD505-2E9C-101B-9397-08002B2CF9AE}" pid="12" name="OfficeDocumentSecurity_21012019105304">
    <vt:lpwstr>21012019105304;E105254;0</vt:lpwstr>
  </property>
  <property fmtid="{D5CDD505-2E9C-101B-9397-08002B2CF9AE}" pid="13" name="OfficeDocumentSecurity_21012019110458">
    <vt:lpwstr>21012019110458;E105254;0</vt:lpwstr>
  </property>
  <property fmtid="{D5CDD505-2E9C-101B-9397-08002B2CF9AE}" pid="14" name="OfficeDocumentSecurity_21012019112202">
    <vt:lpwstr>21012019112202;E105254;0</vt:lpwstr>
  </property>
  <property fmtid="{D5CDD505-2E9C-101B-9397-08002B2CF9AE}" pid="15" name="OfficeDocumentSecurity_21012019113205">
    <vt:lpwstr>21012019113205;E105254;0</vt:lpwstr>
  </property>
  <property fmtid="{D5CDD505-2E9C-101B-9397-08002B2CF9AE}" pid="16" name="OfficeDocumentSecurity_21012019113354">
    <vt:lpwstr>21012019113354;E105254;0</vt:lpwstr>
  </property>
  <property fmtid="{D5CDD505-2E9C-101B-9397-08002B2CF9AE}" pid="17" name="OfficeDocumentSecurity_21012019113546">
    <vt:lpwstr>21012019113546;E105254;0</vt:lpwstr>
  </property>
  <property fmtid="{D5CDD505-2E9C-101B-9397-08002B2CF9AE}" pid="18" name="OfficeDocumentSecurity_21012019113807">
    <vt:lpwstr>21012019113807;E105254;0</vt:lpwstr>
  </property>
  <property fmtid="{D5CDD505-2E9C-101B-9397-08002B2CF9AE}" pid="19" name="OfficeDocumentSecurity_21012019115001">
    <vt:lpwstr>21012019115001;E105254;0</vt:lpwstr>
  </property>
  <property fmtid="{D5CDD505-2E9C-101B-9397-08002B2CF9AE}" pid="20" name="OfficeDocumentSecurity_21012019115439">
    <vt:lpwstr>21012019115439;E105254;0</vt:lpwstr>
  </property>
  <property fmtid="{D5CDD505-2E9C-101B-9397-08002B2CF9AE}" pid="21" name="OfficeDocumentSecurity_21012019120247">
    <vt:lpwstr>21012019120247;E105254;0</vt:lpwstr>
  </property>
  <property fmtid="{D5CDD505-2E9C-101B-9397-08002B2CF9AE}" pid="22" name="OfficeDocumentSecurity_21012019121959">
    <vt:lpwstr>21012019121959;E105254;0</vt:lpwstr>
  </property>
  <property fmtid="{D5CDD505-2E9C-101B-9397-08002B2CF9AE}" pid="23" name="OfficeDocumentSecurity_21012019124830">
    <vt:lpwstr>21012019124830;E105254;0</vt:lpwstr>
  </property>
  <property fmtid="{D5CDD505-2E9C-101B-9397-08002B2CF9AE}" pid="24" name="OfficeDocumentSecurity_21012019124915">
    <vt:lpwstr>21012019124915;E105254;0</vt:lpwstr>
  </property>
  <property fmtid="{D5CDD505-2E9C-101B-9397-08002B2CF9AE}" pid="25" name="OfficeDocumentSecurity_21012019124935">
    <vt:lpwstr>21012019124935;E105254;0</vt:lpwstr>
  </property>
  <property fmtid="{D5CDD505-2E9C-101B-9397-08002B2CF9AE}" pid="26" name="OfficeDocumentSecurity_21012019125147">
    <vt:lpwstr>21012019125147;E105254;0</vt:lpwstr>
  </property>
  <property fmtid="{D5CDD505-2E9C-101B-9397-08002B2CF9AE}" pid="27" name="OfficeDocumentSecurity_21012019125836">
    <vt:lpwstr>21012019125836;E105254;0</vt:lpwstr>
  </property>
  <property fmtid="{D5CDD505-2E9C-101B-9397-08002B2CF9AE}" pid="28" name="OfficeDocumentSecurity_21012019125935">
    <vt:lpwstr>21012019125935;E105254;0</vt:lpwstr>
  </property>
  <property fmtid="{D5CDD505-2E9C-101B-9397-08002B2CF9AE}" pid="29" name="OfficeDocumentSecurity_21012019130231">
    <vt:lpwstr>21012019130231;E105254;0</vt:lpwstr>
  </property>
  <property fmtid="{D5CDD505-2E9C-101B-9397-08002B2CF9AE}" pid="30" name="OfficeDocumentSecurity_21012019130633">
    <vt:lpwstr>21012019130633;E105254;0</vt:lpwstr>
  </property>
  <property fmtid="{D5CDD505-2E9C-101B-9397-08002B2CF9AE}" pid="31" name="OfficeDocumentSecurity_21012019130739">
    <vt:lpwstr>21012019130739;E105254;0</vt:lpwstr>
  </property>
  <property fmtid="{D5CDD505-2E9C-101B-9397-08002B2CF9AE}" pid="32" name="OfficeDocumentSecurity_22012019125648">
    <vt:lpwstr>22012019125648;E105254;0</vt:lpwstr>
  </property>
  <property fmtid="{D5CDD505-2E9C-101B-9397-08002B2CF9AE}" pid="33" name="OfficeDocumentSecurity_28012019133158">
    <vt:lpwstr>28012019133158;e006418;0</vt:lpwstr>
  </property>
  <property fmtid="{D5CDD505-2E9C-101B-9397-08002B2CF9AE}" pid="34" name="OfficeDocumentSecurity_28012019134158">
    <vt:lpwstr>28012019134158;e006418;0</vt:lpwstr>
  </property>
  <property fmtid="{D5CDD505-2E9C-101B-9397-08002B2CF9AE}" pid="35" name="OfficeDocumentSecurity_28012019134454">
    <vt:lpwstr>28012019134454;e006418;0</vt:lpwstr>
  </property>
  <property fmtid="{D5CDD505-2E9C-101B-9397-08002B2CF9AE}" pid="36" name="OfficeDocumentSecurity_29012020113712">
    <vt:lpwstr>29012020113712;E105254;0</vt:lpwstr>
  </property>
  <property fmtid="{D5CDD505-2E9C-101B-9397-08002B2CF9AE}" pid="37" name="OfficeDocumentSecurity_29012020115919">
    <vt:lpwstr>29012020115919;E105254;0</vt:lpwstr>
  </property>
  <property fmtid="{D5CDD505-2E9C-101B-9397-08002B2CF9AE}" pid="38" name="OfficeDocumentSecurity_29012020120011">
    <vt:lpwstr>29012020120011;E105254;0</vt:lpwstr>
  </property>
  <property fmtid="{D5CDD505-2E9C-101B-9397-08002B2CF9AE}" pid="39" name="OfficeDocumentSecurity_29012020120024">
    <vt:lpwstr>29012020120024;E105254;0</vt:lpwstr>
  </property>
  <property fmtid="{D5CDD505-2E9C-101B-9397-08002B2CF9AE}" pid="40" name="OfficeDocumentSecurity_29012020120100">
    <vt:lpwstr>29012020120100;E105254;0</vt:lpwstr>
  </property>
  <property fmtid="{D5CDD505-2E9C-101B-9397-08002B2CF9AE}" pid="41" name="OfficeDocumentSecurity_29012020120226">
    <vt:lpwstr>29012020120226;E105254;0</vt:lpwstr>
  </property>
  <property fmtid="{D5CDD505-2E9C-101B-9397-08002B2CF9AE}" pid="42" name="OfficeDocumentSecurity_29012020121903">
    <vt:lpwstr>29012020121903;E105254;0</vt:lpwstr>
  </property>
  <property fmtid="{D5CDD505-2E9C-101B-9397-08002B2CF9AE}" pid="43" name="OfficeDocumentSecurity_29012020122033">
    <vt:lpwstr>29012020122033;E105254;0</vt:lpwstr>
  </property>
  <property fmtid="{D5CDD505-2E9C-101B-9397-08002B2CF9AE}" pid="44" name="OfficeDocumentSecurity_29012020122046">
    <vt:lpwstr>29012020122046;E105254;0</vt:lpwstr>
  </property>
  <property fmtid="{D5CDD505-2E9C-101B-9397-08002B2CF9AE}" pid="45" name="OfficeDocumentSecurity_29012020122102">
    <vt:lpwstr>29012020122102;E105254;0</vt:lpwstr>
  </property>
  <property fmtid="{D5CDD505-2E9C-101B-9397-08002B2CF9AE}" pid="46" name="OfficeDocumentSecurity_29012020122110">
    <vt:lpwstr>29012020122110;E105254;0</vt:lpwstr>
  </property>
  <property fmtid="{D5CDD505-2E9C-101B-9397-08002B2CF9AE}" pid="47" name="OfficeDocumentSecurity_29012020123152">
    <vt:lpwstr>29012020123152;E105254;0</vt:lpwstr>
  </property>
  <property fmtid="{D5CDD505-2E9C-101B-9397-08002B2CF9AE}" pid="48" name="OfficeDocumentSecurity_29012020123205">
    <vt:lpwstr>29012020123205;E105254;0</vt:lpwstr>
  </property>
  <property fmtid="{D5CDD505-2E9C-101B-9397-08002B2CF9AE}" pid="49" name="OfficeDocumentSecurity_29012020174904">
    <vt:lpwstr>29012020174904;e006418;0</vt:lpwstr>
  </property>
  <property fmtid="{D5CDD505-2E9C-101B-9397-08002B2CF9AE}" pid="50" name="OfficeDocumentSecurity_30012020095832">
    <vt:lpwstr>30012020095832;E105254;0</vt:lpwstr>
  </property>
  <property fmtid="{D5CDD505-2E9C-101B-9397-08002B2CF9AE}" pid="51" name="OfficeDocumentSecurity_30012020100117">
    <vt:lpwstr>30012020100117;E105254;0</vt:lpwstr>
  </property>
  <property fmtid="{D5CDD505-2E9C-101B-9397-08002B2CF9AE}" pid="52" name="OfficeDocumentSecurity_31012020120236">
    <vt:lpwstr>31012020120236;E105254;0</vt:lpwstr>
  </property>
  <property fmtid="{D5CDD505-2E9C-101B-9397-08002B2CF9AE}" pid="53" name="OfficeDocumentSecurity_31012020120323">
    <vt:lpwstr>31012020120323;E105254;0</vt:lpwstr>
  </property>
  <property fmtid="{D5CDD505-2E9C-101B-9397-08002B2CF9AE}" pid="54" name="OfficeDocumentSecurity_31012020120520">
    <vt:lpwstr>31012020120520;E105254;0</vt:lpwstr>
  </property>
  <property fmtid="{D5CDD505-2E9C-101B-9397-08002B2CF9AE}" pid="55" name="OfficeDocumentSecurity_31012020120527">
    <vt:lpwstr>31012020120527;E105254;0</vt:lpwstr>
  </property>
  <property fmtid="{D5CDD505-2E9C-101B-9397-08002B2CF9AE}" pid="56" name="OfficeDocumentSecurity_05062020151351">
    <vt:lpwstr>05062020151351;e006418;0</vt:lpwstr>
  </property>
  <property fmtid="{D5CDD505-2E9C-101B-9397-08002B2CF9AE}" pid="57" name="OfficeDocumentSecurity_05062020151412">
    <vt:lpwstr>05062020151412;e006418;0</vt:lpwstr>
  </property>
  <property fmtid="{D5CDD505-2E9C-101B-9397-08002B2CF9AE}" pid="58" name="OfficeDocumentSecurity_25032021104511">
    <vt:lpwstr>25032021104511;e006418;0</vt:lpwstr>
  </property>
  <property fmtid="{D5CDD505-2E9C-101B-9397-08002B2CF9AE}" pid="59" name="OfficeDocumentSecurity_25032021105112">
    <vt:lpwstr>25032021105112;e006418;0</vt:lpwstr>
  </property>
  <property fmtid="{D5CDD505-2E9C-101B-9397-08002B2CF9AE}" pid="60" name="OfficeDocumentSecurity_25032021105200">
    <vt:lpwstr>25032021105200;e006418;0</vt:lpwstr>
  </property>
  <property fmtid="{D5CDD505-2E9C-101B-9397-08002B2CF9AE}" pid="61" name="ContentTypeId">
    <vt:lpwstr>0x010100125D78925D459C4792E0AB097CA57A8700468EE264CD9B964F9956379036DA5620</vt:lpwstr>
  </property>
  <property fmtid="{D5CDD505-2E9C-101B-9397-08002B2CF9AE}" pid="62" name="_dlc_DocIdItemGuid">
    <vt:lpwstr>5c9d79a9-1f22-4e5d-a5bb-90dc2e11f4d1</vt:lpwstr>
  </property>
  <property fmtid="{D5CDD505-2E9C-101B-9397-08002B2CF9AE}" pid="63" name="MSIP_Label_863bc15e-e7bf-41c1-bdb3-03882d8a2e2c_Enabled">
    <vt:lpwstr>true</vt:lpwstr>
  </property>
  <property fmtid="{D5CDD505-2E9C-101B-9397-08002B2CF9AE}" pid="64" name="MSIP_Label_863bc15e-e7bf-41c1-bdb3-03882d8a2e2c_SetDate">
    <vt:lpwstr>2023-05-04T15:01:11Z</vt:lpwstr>
  </property>
  <property fmtid="{D5CDD505-2E9C-101B-9397-08002B2CF9AE}" pid="65" name="MSIP_Label_863bc15e-e7bf-41c1-bdb3-03882d8a2e2c_Method">
    <vt:lpwstr>Privileged</vt:lpwstr>
  </property>
  <property fmtid="{D5CDD505-2E9C-101B-9397-08002B2CF9AE}" pid="66" name="MSIP_Label_863bc15e-e7bf-41c1-bdb3-03882d8a2e2c_Name">
    <vt:lpwstr>863bc15e-e7bf-41c1-bdb3-03882d8a2e2c</vt:lpwstr>
  </property>
  <property fmtid="{D5CDD505-2E9C-101B-9397-08002B2CF9AE}" pid="67" name="MSIP_Label_863bc15e-e7bf-41c1-bdb3-03882d8a2e2c_SiteId">
    <vt:lpwstr>6e06e42d-6925-47c6-b9e7-9581c7ca302a</vt:lpwstr>
  </property>
  <property fmtid="{D5CDD505-2E9C-101B-9397-08002B2CF9AE}" pid="68" name="MSIP_Label_863bc15e-e7bf-41c1-bdb3-03882d8a2e2c_ActionId">
    <vt:lpwstr>15e85a8f-6382-4482-8200-f1c3af9d9082</vt:lpwstr>
  </property>
  <property fmtid="{D5CDD505-2E9C-101B-9397-08002B2CF9AE}" pid="69" name="MSIP_Label_863bc15e-e7bf-41c1-bdb3-03882d8a2e2c_ContentBits">
    <vt:lpwstr>1</vt:lpwstr>
  </property>
</Properties>
</file>