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D0DA7" w14:textId="77777777" w:rsidR="005A12DE" w:rsidRDefault="005A12DE" w:rsidP="00077BA1">
      <w:pPr>
        <w:autoSpaceDE w:val="0"/>
        <w:autoSpaceDN w:val="0"/>
        <w:adjustRightInd w:val="0"/>
        <w:ind w:right="560"/>
        <w:jc w:val="center"/>
        <w:rPr>
          <w:rFonts w:cs="Arial"/>
          <w:b/>
          <w:bCs/>
          <w:color w:val="000000"/>
          <w:sz w:val="32"/>
          <w:szCs w:val="32"/>
          <w:lang w:eastAsia="es-ES"/>
        </w:rPr>
      </w:pPr>
    </w:p>
    <w:p w14:paraId="50B498CA" w14:textId="489FB857" w:rsidR="001170FD" w:rsidRDefault="00774403" w:rsidP="00077BA1">
      <w:pPr>
        <w:autoSpaceDE w:val="0"/>
        <w:autoSpaceDN w:val="0"/>
        <w:adjustRightInd w:val="0"/>
        <w:ind w:right="560"/>
        <w:jc w:val="center"/>
        <w:rPr>
          <w:rFonts w:cs="Arial"/>
          <w:b/>
          <w:bCs/>
          <w:color w:val="000000"/>
          <w:sz w:val="32"/>
          <w:szCs w:val="32"/>
          <w:lang w:eastAsia="es-ES"/>
        </w:rPr>
      </w:pPr>
      <w:r>
        <w:rPr>
          <w:rFonts w:cs="Arial"/>
          <w:b/>
          <w:bCs/>
          <w:color w:val="000000"/>
          <w:sz w:val="32"/>
          <w:szCs w:val="32"/>
          <w:lang w:eastAsia="es-ES"/>
        </w:rPr>
        <w:t>Allianz Soluciones de Inversión</w:t>
      </w:r>
      <w:r w:rsidR="001170FD">
        <w:rPr>
          <w:rFonts w:cs="Arial"/>
          <w:b/>
          <w:bCs/>
          <w:color w:val="000000"/>
          <w:sz w:val="32"/>
          <w:szCs w:val="32"/>
          <w:lang w:eastAsia="es-ES"/>
        </w:rPr>
        <w:t xml:space="preserve"> </w:t>
      </w:r>
      <w:r w:rsidR="00B72241">
        <w:rPr>
          <w:rFonts w:cs="Arial"/>
          <w:b/>
          <w:bCs/>
          <w:color w:val="000000"/>
          <w:sz w:val="32"/>
          <w:szCs w:val="32"/>
          <w:lang w:eastAsia="es-ES"/>
        </w:rPr>
        <w:t xml:space="preserve">empieza </w:t>
      </w:r>
      <w:r w:rsidR="00CA30CD">
        <w:rPr>
          <w:rFonts w:cs="Arial"/>
          <w:b/>
          <w:bCs/>
          <w:color w:val="000000"/>
          <w:sz w:val="32"/>
          <w:szCs w:val="32"/>
          <w:lang w:eastAsia="es-ES"/>
        </w:rPr>
        <w:t xml:space="preserve">a operar </w:t>
      </w:r>
      <w:r w:rsidR="00D370D5">
        <w:rPr>
          <w:rFonts w:cs="Arial"/>
          <w:b/>
          <w:bCs/>
          <w:color w:val="000000"/>
          <w:sz w:val="32"/>
          <w:szCs w:val="32"/>
          <w:lang w:eastAsia="es-ES"/>
        </w:rPr>
        <w:t>en España</w:t>
      </w:r>
    </w:p>
    <w:p w14:paraId="3B566D7A" w14:textId="77777777" w:rsidR="001170FD" w:rsidRDefault="001170FD" w:rsidP="00077BA1">
      <w:pPr>
        <w:spacing w:line="360" w:lineRule="auto"/>
        <w:ind w:right="425"/>
        <w:rPr>
          <w:rFonts w:cs="Arial"/>
          <w:b/>
          <w:sz w:val="24"/>
          <w:szCs w:val="24"/>
        </w:rPr>
      </w:pPr>
    </w:p>
    <w:p w14:paraId="380CD838" w14:textId="0698D202" w:rsidR="00774403" w:rsidRPr="005C467A" w:rsidRDefault="00774403" w:rsidP="00BF595B">
      <w:pPr>
        <w:numPr>
          <w:ilvl w:val="0"/>
          <w:numId w:val="1"/>
        </w:numPr>
        <w:spacing w:line="360" w:lineRule="auto"/>
        <w:ind w:right="425"/>
        <w:rPr>
          <w:b/>
          <w:lang w:val="es-ES_tradnl"/>
        </w:rPr>
      </w:pPr>
      <w:r>
        <w:rPr>
          <w:b/>
          <w:sz w:val="24"/>
          <w:szCs w:val="24"/>
          <w:lang w:val="es-ES_tradnl"/>
        </w:rPr>
        <w:t xml:space="preserve">La </w:t>
      </w:r>
      <w:r w:rsidR="00B72241">
        <w:rPr>
          <w:b/>
          <w:sz w:val="24"/>
          <w:szCs w:val="24"/>
          <w:lang w:val="es-ES_tradnl"/>
        </w:rPr>
        <w:t>agencia de valores</w:t>
      </w:r>
      <w:r w:rsidR="00EC08C7">
        <w:rPr>
          <w:b/>
          <w:sz w:val="24"/>
          <w:szCs w:val="24"/>
          <w:lang w:val="es-ES_tradnl"/>
        </w:rPr>
        <w:t xml:space="preserve"> ha </w:t>
      </w:r>
      <w:r w:rsidR="00B72241">
        <w:rPr>
          <w:b/>
          <w:sz w:val="24"/>
          <w:szCs w:val="24"/>
          <w:lang w:val="es-ES_tradnl"/>
        </w:rPr>
        <w:t>recibido la autorización de la CNMV para empezar sus operaciones</w:t>
      </w:r>
    </w:p>
    <w:p w14:paraId="4CBFBB81" w14:textId="3A13DD1E" w:rsidR="00BF595B" w:rsidRDefault="00256C68" w:rsidP="00BF595B">
      <w:pPr>
        <w:numPr>
          <w:ilvl w:val="0"/>
          <w:numId w:val="1"/>
        </w:numPr>
        <w:spacing w:line="360" w:lineRule="auto"/>
        <w:ind w:right="425"/>
        <w:rPr>
          <w:b/>
          <w:lang w:val="es-ES_tradnl"/>
        </w:rPr>
      </w:pPr>
      <w:r>
        <w:rPr>
          <w:b/>
          <w:sz w:val="24"/>
          <w:szCs w:val="24"/>
          <w:lang w:val="es-ES_tradnl"/>
        </w:rPr>
        <w:t xml:space="preserve">Allianz </w:t>
      </w:r>
      <w:r w:rsidR="002A1EB6">
        <w:rPr>
          <w:b/>
          <w:sz w:val="24"/>
          <w:szCs w:val="24"/>
          <w:lang w:val="es-ES_tradnl"/>
        </w:rPr>
        <w:t xml:space="preserve">Seguros </w:t>
      </w:r>
      <w:r w:rsidR="00BF595B">
        <w:rPr>
          <w:b/>
          <w:sz w:val="24"/>
          <w:szCs w:val="24"/>
          <w:lang w:val="es-ES_tradnl"/>
        </w:rPr>
        <w:t>quiere posicionar</w:t>
      </w:r>
      <w:r>
        <w:rPr>
          <w:b/>
          <w:sz w:val="24"/>
          <w:szCs w:val="24"/>
          <w:lang w:val="es-ES_tradnl"/>
        </w:rPr>
        <w:t>se</w:t>
      </w:r>
      <w:r w:rsidR="00BF595B">
        <w:rPr>
          <w:b/>
          <w:sz w:val="24"/>
          <w:szCs w:val="24"/>
          <w:lang w:val="es-ES_tradnl"/>
        </w:rPr>
        <w:t xml:space="preserve"> como un </w:t>
      </w:r>
      <w:r>
        <w:rPr>
          <w:b/>
          <w:sz w:val="24"/>
          <w:szCs w:val="24"/>
          <w:lang w:val="es-ES_tradnl"/>
        </w:rPr>
        <w:t>actor</w:t>
      </w:r>
      <w:r w:rsidR="00BF595B">
        <w:rPr>
          <w:b/>
          <w:sz w:val="24"/>
          <w:szCs w:val="24"/>
          <w:lang w:val="es-ES_tradnl"/>
        </w:rPr>
        <w:t xml:space="preserve"> relevante en la gestión del </w:t>
      </w:r>
      <w:r w:rsidR="00A9754C">
        <w:rPr>
          <w:b/>
          <w:sz w:val="24"/>
          <w:szCs w:val="24"/>
          <w:lang w:val="es-ES_tradnl"/>
        </w:rPr>
        <w:t xml:space="preserve">ahorro </w:t>
      </w:r>
      <w:r w:rsidR="00BF595B">
        <w:rPr>
          <w:b/>
          <w:sz w:val="24"/>
          <w:szCs w:val="24"/>
          <w:lang w:val="es-ES_tradnl"/>
        </w:rPr>
        <w:t>de los españoles</w:t>
      </w:r>
    </w:p>
    <w:p w14:paraId="36FBFC01" w14:textId="77777777" w:rsidR="002A1EB6" w:rsidRDefault="00774403" w:rsidP="00591966">
      <w:pPr>
        <w:numPr>
          <w:ilvl w:val="0"/>
          <w:numId w:val="1"/>
        </w:numPr>
        <w:spacing w:line="360" w:lineRule="auto"/>
        <w:ind w:right="425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Allianz Seguros ya tiene más de </w:t>
      </w:r>
      <w:r w:rsidR="00DB2296">
        <w:rPr>
          <w:b/>
          <w:sz w:val="24"/>
          <w:szCs w:val="24"/>
          <w:lang w:val="es-ES_tradnl"/>
        </w:rPr>
        <w:t>1.000</w:t>
      </w:r>
      <w:r>
        <w:rPr>
          <w:b/>
          <w:sz w:val="24"/>
          <w:szCs w:val="24"/>
          <w:lang w:val="es-ES_tradnl"/>
        </w:rPr>
        <w:t xml:space="preserve"> mediadores certificados en </w:t>
      </w:r>
      <w:proofErr w:type="spellStart"/>
      <w:r>
        <w:rPr>
          <w:b/>
          <w:sz w:val="24"/>
          <w:szCs w:val="24"/>
          <w:lang w:val="es-ES_tradnl"/>
        </w:rPr>
        <w:t>MiFID</w:t>
      </w:r>
      <w:proofErr w:type="spellEnd"/>
      <w:r w:rsidR="002A1EB6" w:rsidRPr="002A1EB6">
        <w:rPr>
          <w:b/>
          <w:sz w:val="24"/>
          <w:szCs w:val="24"/>
          <w:lang w:val="es-ES_tradnl"/>
        </w:rPr>
        <w:t xml:space="preserve"> </w:t>
      </w:r>
    </w:p>
    <w:p w14:paraId="4A39438C" w14:textId="0BEE5D67" w:rsidR="00774403" w:rsidRDefault="002A1EB6" w:rsidP="00591966">
      <w:pPr>
        <w:numPr>
          <w:ilvl w:val="0"/>
          <w:numId w:val="1"/>
        </w:numPr>
        <w:spacing w:line="360" w:lineRule="auto"/>
        <w:ind w:right="425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Allianz </w:t>
      </w:r>
      <w:r w:rsidR="00C9220D">
        <w:rPr>
          <w:b/>
          <w:sz w:val="24"/>
          <w:szCs w:val="24"/>
          <w:lang w:val="es-ES_tradnl"/>
        </w:rPr>
        <w:t xml:space="preserve">es uno de los mayores gestores de </w:t>
      </w:r>
      <w:r w:rsidR="00B72241">
        <w:rPr>
          <w:b/>
          <w:sz w:val="24"/>
          <w:szCs w:val="24"/>
          <w:lang w:val="es-ES_tradnl"/>
        </w:rPr>
        <w:t xml:space="preserve">patrimonio </w:t>
      </w:r>
      <w:r w:rsidR="00C9220D">
        <w:rPr>
          <w:b/>
          <w:sz w:val="24"/>
          <w:szCs w:val="24"/>
          <w:lang w:val="es-ES_tradnl"/>
        </w:rPr>
        <w:t>del mundo</w:t>
      </w:r>
    </w:p>
    <w:p w14:paraId="514703C5" w14:textId="7468BC9B" w:rsidR="001170FD" w:rsidRDefault="001170FD" w:rsidP="00077BA1">
      <w:pPr>
        <w:spacing w:line="276" w:lineRule="auto"/>
        <w:ind w:right="425"/>
        <w:jc w:val="both"/>
        <w:rPr>
          <w:rFonts w:cs="Arial"/>
          <w:b/>
          <w:lang w:val="es-ES_tradnl"/>
        </w:rPr>
      </w:pPr>
    </w:p>
    <w:p w14:paraId="728920FF" w14:textId="3E304646" w:rsidR="00BF595B" w:rsidRDefault="00FA59FE" w:rsidP="00B72241">
      <w:pPr>
        <w:spacing w:line="276" w:lineRule="auto"/>
        <w:ind w:right="-1"/>
        <w:jc w:val="both"/>
        <w:rPr>
          <w:lang w:val="es-ES_tradnl"/>
        </w:rPr>
      </w:pPr>
      <w:r>
        <w:rPr>
          <w:rFonts w:cs="Arial"/>
          <w:b/>
          <w:lang w:val="es-ES_tradnl"/>
        </w:rPr>
        <w:t xml:space="preserve">Madrid, </w:t>
      </w:r>
      <w:r w:rsidR="00A813D1">
        <w:rPr>
          <w:rFonts w:cs="Arial"/>
          <w:b/>
          <w:lang w:val="es-ES_tradnl"/>
        </w:rPr>
        <w:t>9</w:t>
      </w:r>
      <w:r w:rsidR="00206E69">
        <w:rPr>
          <w:rFonts w:cs="Arial"/>
          <w:b/>
          <w:lang w:val="es-ES_tradnl"/>
        </w:rPr>
        <w:t xml:space="preserve"> </w:t>
      </w:r>
      <w:r>
        <w:rPr>
          <w:rFonts w:cs="Arial"/>
          <w:b/>
          <w:lang w:val="es-ES_tradnl"/>
        </w:rPr>
        <w:t xml:space="preserve">de </w:t>
      </w:r>
      <w:r w:rsidR="00CD07D3">
        <w:rPr>
          <w:rFonts w:cs="Arial"/>
          <w:b/>
          <w:lang w:val="es-ES_tradnl"/>
        </w:rPr>
        <w:t>ju</w:t>
      </w:r>
      <w:r w:rsidR="00276636">
        <w:rPr>
          <w:rFonts w:cs="Arial"/>
          <w:b/>
          <w:lang w:val="es-ES_tradnl"/>
        </w:rPr>
        <w:t>l</w:t>
      </w:r>
      <w:r w:rsidR="00CD07D3">
        <w:rPr>
          <w:rFonts w:cs="Arial"/>
          <w:b/>
          <w:lang w:val="es-ES_tradnl"/>
        </w:rPr>
        <w:t xml:space="preserve">io </w:t>
      </w:r>
      <w:r w:rsidR="00B9017B">
        <w:rPr>
          <w:rFonts w:cs="Arial"/>
          <w:b/>
          <w:lang w:val="es-ES_tradnl"/>
        </w:rPr>
        <w:t>de 2021</w:t>
      </w:r>
      <w:r w:rsidR="001170FD">
        <w:rPr>
          <w:rFonts w:cs="Arial"/>
          <w:b/>
          <w:lang w:val="es-ES_tradnl"/>
        </w:rPr>
        <w:t xml:space="preserve">-. </w:t>
      </w:r>
      <w:r w:rsidR="00BC5C93">
        <w:rPr>
          <w:rFonts w:cs="Arial"/>
          <w:b/>
          <w:lang w:val="es-ES_tradnl"/>
        </w:rPr>
        <w:t xml:space="preserve"> </w:t>
      </w:r>
      <w:r w:rsidR="00EC08C7">
        <w:rPr>
          <w:rFonts w:cs="Arial"/>
          <w:lang w:val="es-ES_tradnl"/>
        </w:rPr>
        <w:t>Allianz Soluciones de Inversión</w:t>
      </w:r>
      <w:r w:rsidR="0078212B">
        <w:rPr>
          <w:rFonts w:cs="Arial"/>
          <w:lang w:val="es-ES_tradnl"/>
        </w:rPr>
        <w:t>,</w:t>
      </w:r>
      <w:r w:rsidR="00EC08C7">
        <w:rPr>
          <w:rFonts w:cs="Arial"/>
          <w:lang w:val="es-ES_tradnl"/>
        </w:rPr>
        <w:t xml:space="preserve"> AV</w:t>
      </w:r>
      <w:r w:rsidR="0078212B">
        <w:rPr>
          <w:rFonts w:cs="Arial"/>
          <w:lang w:val="es-ES_tradnl"/>
        </w:rPr>
        <w:t>, S.A.U.</w:t>
      </w:r>
      <w:r w:rsidR="00EC08C7">
        <w:rPr>
          <w:rFonts w:cs="Arial"/>
          <w:lang w:val="es-ES_tradnl"/>
        </w:rPr>
        <w:t xml:space="preserve"> ha</w:t>
      </w:r>
      <w:r w:rsidR="00B72241">
        <w:rPr>
          <w:rFonts w:cs="Arial"/>
          <w:lang w:val="es-ES_tradnl"/>
        </w:rPr>
        <w:t xml:space="preserve"> recibido la autorización de la Comisión Nacional del Mercado de Valores (CNMV) para empezar a operar.</w:t>
      </w:r>
      <w:r w:rsidR="000A4AE4">
        <w:rPr>
          <w:rFonts w:cs="Arial"/>
          <w:lang w:val="es-ES_tradnl"/>
        </w:rPr>
        <w:t xml:space="preserve"> La nueva agencia de valores de Allianz</w:t>
      </w:r>
      <w:r w:rsidR="000A4AE4">
        <w:rPr>
          <w:lang w:val="es-ES_tradnl"/>
        </w:rPr>
        <w:t xml:space="preserve"> centrará</w:t>
      </w:r>
      <w:r w:rsidR="009544FD" w:rsidRPr="009544FD">
        <w:rPr>
          <w:lang w:val="es-ES_tradnl"/>
        </w:rPr>
        <w:t xml:space="preserve"> su actividad en el asesoramiento financiero, </w:t>
      </w:r>
      <w:r w:rsidR="009544FD">
        <w:rPr>
          <w:lang w:val="es-ES_tradnl"/>
        </w:rPr>
        <w:t>la planificación patrimonial</w:t>
      </w:r>
      <w:r w:rsidR="009544FD" w:rsidRPr="009544FD">
        <w:rPr>
          <w:lang w:val="es-ES_tradnl"/>
        </w:rPr>
        <w:t xml:space="preserve"> y otros </w:t>
      </w:r>
      <w:r w:rsidR="00D34360">
        <w:rPr>
          <w:lang w:val="es-ES_tradnl"/>
        </w:rPr>
        <w:t>servicios financieros</w:t>
      </w:r>
      <w:r w:rsidR="004B72C1">
        <w:rPr>
          <w:lang w:val="es-ES_tradnl"/>
        </w:rPr>
        <w:t>,</w:t>
      </w:r>
      <w:r w:rsidR="004B72C1" w:rsidRPr="004B72C1">
        <w:rPr>
          <w:rFonts w:cs="Arial"/>
          <w:lang w:val="es-ES_tradnl"/>
        </w:rPr>
        <w:t xml:space="preserve"> </w:t>
      </w:r>
      <w:r w:rsidR="004B72C1" w:rsidRPr="001B7520">
        <w:rPr>
          <w:rFonts w:cs="Arial"/>
          <w:lang w:val="es-ES_tradnl"/>
        </w:rPr>
        <w:t>con una búsqueda constante de nuevos motores y oportunidades de inversión</w:t>
      </w:r>
      <w:r w:rsidR="004B72C1">
        <w:rPr>
          <w:rFonts w:cs="Arial"/>
          <w:lang w:val="es-ES_tradnl"/>
        </w:rPr>
        <w:t xml:space="preserve">. </w:t>
      </w:r>
      <w:r w:rsidR="00BF595B">
        <w:rPr>
          <w:lang w:val="es-ES_tradnl"/>
        </w:rPr>
        <w:t xml:space="preserve"> </w:t>
      </w:r>
      <w:r w:rsidR="00D34360">
        <w:rPr>
          <w:lang w:val="es-ES_tradnl"/>
        </w:rPr>
        <w:t xml:space="preserve">La compañía da así un paso más en su objetivo de </w:t>
      </w:r>
      <w:r w:rsidR="00BF595B">
        <w:rPr>
          <w:lang w:val="es-ES_tradnl"/>
        </w:rPr>
        <w:t xml:space="preserve">convertirse en un </w:t>
      </w:r>
      <w:r w:rsidR="00256C68">
        <w:rPr>
          <w:lang w:val="es-ES_tradnl"/>
        </w:rPr>
        <w:t>actor</w:t>
      </w:r>
      <w:r w:rsidR="00BF595B">
        <w:rPr>
          <w:lang w:val="es-ES_tradnl"/>
        </w:rPr>
        <w:t xml:space="preserve"> relevante en la gestión del </w:t>
      </w:r>
      <w:r w:rsidR="00A9754C">
        <w:rPr>
          <w:lang w:val="es-ES_tradnl"/>
        </w:rPr>
        <w:t xml:space="preserve">ahorro </w:t>
      </w:r>
      <w:r w:rsidR="00BF595B">
        <w:rPr>
          <w:lang w:val="es-ES_tradnl"/>
        </w:rPr>
        <w:t>de los españoles.</w:t>
      </w:r>
    </w:p>
    <w:p w14:paraId="5F99C999" w14:textId="77777777" w:rsidR="00D34360" w:rsidRDefault="00D34360" w:rsidP="009544FD">
      <w:pPr>
        <w:spacing w:line="276" w:lineRule="auto"/>
        <w:jc w:val="both"/>
        <w:rPr>
          <w:lang w:val="es-ES_tradnl"/>
        </w:rPr>
      </w:pPr>
    </w:p>
    <w:p w14:paraId="36964F71" w14:textId="303A168B" w:rsidR="0013501D" w:rsidRDefault="002B23F4" w:rsidP="009544FD">
      <w:pPr>
        <w:spacing w:line="276" w:lineRule="auto"/>
        <w:jc w:val="both"/>
        <w:rPr>
          <w:lang w:val="es-ES_tradnl"/>
        </w:rPr>
      </w:pPr>
      <w:r>
        <w:rPr>
          <w:lang w:val="es-ES_tradnl"/>
        </w:rPr>
        <w:t>Allianz Soluciones de Inversión</w:t>
      </w:r>
      <w:r w:rsidR="002A1EB6">
        <w:rPr>
          <w:lang w:val="es-ES_tradnl"/>
        </w:rPr>
        <w:t xml:space="preserve"> est</w:t>
      </w:r>
      <w:r w:rsidR="00B72241">
        <w:rPr>
          <w:lang w:val="es-ES_tradnl"/>
        </w:rPr>
        <w:t>á</w:t>
      </w:r>
      <w:r w:rsidR="00D34360">
        <w:rPr>
          <w:lang w:val="es-ES_tradnl"/>
        </w:rPr>
        <w:t xml:space="preserve"> liderada </w:t>
      </w:r>
      <w:r w:rsidR="002A1EB6">
        <w:rPr>
          <w:lang w:val="es-ES_tradnl"/>
        </w:rPr>
        <w:t xml:space="preserve">a nivel operativo </w:t>
      </w:r>
      <w:r w:rsidR="00D34360">
        <w:rPr>
          <w:lang w:val="es-ES_tradnl"/>
        </w:rPr>
        <w:t xml:space="preserve">por </w:t>
      </w:r>
      <w:r w:rsidR="00DB2296">
        <w:rPr>
          <w:lang w:val="es-ES_tradnl"/>
        </w:rPr>
        <w:t xml:space="preserve">Miguel </w:t>
      </w:r>
      <w:proofErr w:type="spellStart"/>
      <w:r w:rsidR="00DB2296">
        <w:rPr>
          <w:lang w:val="es-ES_tradnl"/>
        </w:rPr>
        <w:t>Colombás</w:t>
      </w:r>
      <w:proofErr w:type="spellEnd"/>
      <w:r w:rsidR="00DB2296">
        <w:rPr>
          <w:lang w:val="es-ES_tradnl"/>
        </w:rPr>
        <w:t>, Director General</w:t>
      </w:r>
      <w:r w:rsidR="00C9220D">
        <w:rPr>
          <w:lang w:val="es-ES_tradnl"/>
        </w:rPr>
        <w:t>,</w:t>
      </w:r>
      <w:r w:rsidR="00DB2296">
        <w:rPr>
          <w:lang w:val="es-ES_tradnl"/>
        </w:rPr>
        <w:t xml:space="preserve"> </w:t>
      </w:r>
      <w:r w:rsidR="00B9298A">
        <w:rPr>
          <w:lang w:val="es-ES_tradnl"/>
        </w:rPr>
        <w:t xml:space="preserve">y Rafael Hurtado, </w:t>
      </w:r>
      <w:r w:rsidR="003833EC" w:rsidRPr="003833EC">
        <w:rPr>
          <w:lang w:val="es-ES_tradnl"/>
        </w:rPr>
        <w:t>Director de Inversiones y Estrategia</w:t>
      </w:r>
      <w:r w:rsidR="002A1EB6">
        <w:rPr>
          <w:lang w:val="es-ES_tradnl"/>
        </w:rPr>
        <w:t>, y</w:t>
      </w:r>
      <w:r w:rsidR="00D34360">
        <w:rPr>
          <w:lang w:val="es-ES_tradnl"/>
        </w:rPr>
        <w:t xml:space="preserve"> </w:t>
      </w:r>
      <w:r w:rsidR="009544FD" w:rsidRPr="009544FD">
        <w:rPr>
          <w:lang w:val="es-ES_tradnl"/>
        </w:rPr>
        <w:t>cuenta</w:t>
      </w:r>
      <w:r w:rsidR="00DB2296">
        <w:rPr>
          <w:lang w:val="es-ES_tradnl"/>
        </w:rPr>
        <w:t>, además,</w:t>
      </w:r>
      <w:r w:rsidR="009544FD" w:rsidRPr="009544FD">
        <w:rPr>
          <w:lang w:val="es-ES_tradnl"/>
        </w:rPr>
        <w:t xml:space="preserve"> con un equipo de </w:t>
      </w:r>
      <w:r w:rsidR="00DA2AB1">
        <w:rPr>
          <w:lang w:val="es-ES_tradnl"/>
        </w:rPr>
        <w:t>asesores de inversión</w:t>
      </w:r>
      <w:r w:rsidR="009544FD" w:rsidRPr="009544FD">
        <w:rPr>
          <w:lang w:val="es-ES_tradnl"/>
        </w:rPr>
        <w:t xml:space="preserve"> de reconocido talento y prestigio</w:t>
      </w:r>
      <w:r w:rsidR="001E4892">
        <w:rPr>
          <w:lang w:val="es-ES_tradnl"/>
        </w:rPr>
        <w:t xml:space="preserve"> distribuidos por el territorio nacional. Además, la nueva agencia de valores </w:t>
      </w:r>
      <w:r>
        <w:rPr>
          <w:lang w:val="es-ES_tradnl"/>
        </w:rPr>
        <w:t>tiene</w:t>
      </w:r>
      <w:r w:rsidR="001E4892">
        <w:rPr>
          <w:lang w:val="es-ES_tradnl"/>
        </w:rPr>
        <w:t xml:space="preserve"> el respaldo </w:t>
      </w:r>
      <w:r w:rsidR="00A4571C">
        <w:rPr>
          <w:lang w:val="es-ES_tradnl"/>
        </w:rPr>
        <w:t xml:space="preserve">y </w:t>
      </w:r>
      <w:proofErr w:type="spellStart"/>
      <w:r w:rsidR="00A4571C" w:rsidRPr="00BA7116">
        <w:rPr>
          <w:i/>
          <w:lang w:val="es-ES_tradnl"/>
        </w:rPr>
        <w:t>expertise</w:t>
      </w:r>
      <w:proofErr w:type="spellEnd"/>
      <w:r w:rsidR="00A4571C">
        <w:rPr>
          <w:lang w:val="es-ES_tradnl"/>
        </w:rPr>
        <w:t xml:space="preserve"> </w:t>
      </w:r>
      <w:r w:rsidR="001E4892">
        <w:rPr>
          <w:lang w:val="es-ES_tradnl"/>
        </w:rPr>
        <w:t>de</w:t>
      </w:r>
      <w:r w:rsidR="00BB77DE">
        <w:rPr>
          <w:lang w:val="es-ES_tradnl"/>
        </w:rPr>
        <w:t>l Grupo</w:t>
      </w:r>
      <w:r w:rsidR="001E4892">
        <w:rPr>
          <w:lang w:val="es-ES_tradnl"/>
        </w:rPr>
        <w:t xml:space="preserve"> Allianz, </w:t>
      </w:r>
      <w:r w:rsidR="0013501D">
        <w:rPr>
          <w:lang w:val="es-ES_tradnl"/>
        </w:rPr>
        <w:t>uno de los mayores gestores de patrimonios del mundo, con 1,7 billones de euros de activos de terceros bajo gestión.</w:t>
      </w:r>
    </w:p>
    <w:p w14:paraId="695D530B" w14:textId="0A847783" w:rsidR="001E4892" w:rsidRDefault="001E4892" w:rsidP="009544FD">
      <w:pPr>
        <w:spacing w:line="276" w:lineRule="auto"/>
        <w:jc w:val="both"/>
        <w:rPr>
          <w:lang w:val="es-ES_tradnl"/>
        </w:rPr>
      </w:pPr>
    </w:p>
    <w:p w14:paraId="16E99B4F" w14:textId="4E512193" w:rsidR="00A4571C" w:rsidRDefault="00A4571C" w:rsidP="009544FD">
      <w:pPr>
        <w:spacing w:line="276" w:lineRule="auto"/>
        <w:jc w:val="both"/>
        <w:rPr>
          <w:lang w:val="es-ES_tradnl"/>
        </w:rPr>
      </w:pPr>
      <w:r w:rsidRPr="009F4AB5">
        <w:rPr>
          <w:i/>
          <w:lang w:val="es-ES_tradnl"/>
        </w:rPr>
        <w:t>“Allianz</w:t>
      </w:r>
      <w:r>
        <w:rPr>
          <w:i/>
          <w:lang w:val="es-ES_tradnl"/>
        </w:rPr>
        <w:t xml:space="preserve"> Seguros ha demostrado durante años su profesionalidad y solidez en el ámbito asegurador</w:t>
      </w:r>
      <w:r w:rsidR="00B72241">
        <w:rPr>
          <w:i/>
          <w:lang w:val="es-ES_tradnl"/>
        </w:rPr>
        <w:t>. E</w:t>
      </w:r>
      <w:r>
        <w:rPr>
          <w:i/>
          <w:lang w:val="es-ES_tradnl"/>
        </w:rPr>
        <w:t xml:space="preserve">n este momento queremos mostrar al mercado que esa solidez y profesionalidad </w:t>
      </w:r>
      <w:r w:rsidR="00B72241">
        <w:rPr>
          <w:i/>
          <w:lang w:val="es-ES_tradnl"/>
        </w:rPr>
        <w:t>la ofrecemos</w:t>
      </w:r>
      <w:r>
        <w:rPr>
          <w:i/>
          <w:lang w:val="es-ES_tradnl"/>
        </w:rPr>
        <w:t xml:space="preserve"> también a nuestros clientes ayudándoles a gestionar de una manera óptima sus necesidades financieras, sean las que sean</w:t>
      </w:r>
      <w:r w:rsidR="00B72241">
        <w:rPr>
          <w:i/>
          <w:lang w:val="es-ES_tradnl"/>
        </w:rPr>
        <w:t>”</w:t>
      </w:r>
      <w:r w:rsidR="00B72241">
        <w:rPr>
          <w:lang w:val="es-ES_tradnl"/>
        </w:rPr>
        <w:t xml:space="preserve">, explica </w:t>
      </w:r>
      <w:r w:rsidR="00B72241" w:rsidRPr="00225007">
        <w:rPr>
          <w:b/>
          <w:lang w:val="es-ES_tradnl"/>
        </w:rPr>
        <w:t>José Luis Ferré</w:t>
      </w:r>
      <w:r w:rsidR="00B72241">
        <w:rPr>
          <w:lang w:val="es-ES_tradnl"/>
        </w:rPr>
        <w:t>, Consejero Delegado de Allianz Seguros y Presidente de Allianz Soluciones de Inversión.</w:t>
      </w:r>
      <w:r>
        <w:rPr>
          <w:i/>
          <w:lang w:val="es-ES_tradnl"/>
        </w:rPr>
        <w:t xml:space="preserve"> </w:t>
      </w:r>
      <w:r w:rsidR="00B72241">
        <w:rPr>
          <w:i/>
          <w:lang w:val="es-ES_tradnl"/>
        </w:rPr>
        <w:t>“</w:t>
      </w:r>
      <w:r>
        <w:rPr>
          <w:i/>
          <w:lang w:val="es-ES_tradnl"/>
        </w:rPr>
        <w:t xml:space="preserve">Estamos convencidos de que el camino </w:t>
      </w:r>
      <w:r w:rsidR="00B72241">
        <w:rPr>
          <w:i/>
          <w:lang w:val="es-ES_tradnl"/>
        </w:rPr>
        <w:t xml:space="preserve">de éxito </w:t>
      </w:r>
      <w:r>
        <w:rPr>
          <w:i/>
          <w:lang w:val="es-ES_tradnl"/>
        </w:rPr>
        <w:t>que ya iniciamos</w:t>
      </w:r>
      <w:r w:rsidR="00BB77DE">
        <w:rPr>
          <w:i/>
          <w:lang w:val="es-ES_tradnl"/>
        </w:rPr>
        <w:t xml:space="preserve"> con nuestro Plan Estratégico de Vida y </w:t>
      </w:r>
      <w:proofErr w:type="spellStart"/>
      <w:r w:rsidR="00BB77DE">
        <w:rPr>
          <w:i/>
          <w:lang w:val="es-ES_tradnl"/>
        </w:rPr>
        <w:t>Asset</w:t>
      </w:r>
      <w:proofErr w:type="spellEnd"/>
      <w:r w:rsidR="00BB77DE">
        <w:rPr>
          <w:i/>
          <w:lang w:val="es-ES_tradnl"/>
        </w:rPr>
        <w:t xml:space="preserve"> Management,</w:t>
      </w:r>
      <w:r>
        <w:rPr>
          <w:i/>
          <w:lang w:val="es-ES_tradnl"/>
        </w:rPr>
        <w:t xml:space="preserve"> </w:t>
      </w:r>
      <w:r w:rsidR="002A1EB6">
        <w:rPr>
          <w:i/>
          <w:lang w:val="es-ES_tradnl"/>
        </w:rPr>
        <w:t xml:space="preserve">a través de </w:t>
      </w:r>
      <w:r>
        <w:rPr>
          <w:i/>
          <w:lang w:val="es-ES_tradnl"/>
        </w:rPr>
        <w:t xml:space="preserve">la comercialización </w:t>
      </w:r>
      <w:r>
        <w:rPr>
          <w:i/>
          <w:lang w:val="es-ES_tradnl"/>
        </w:rPr>
        <w:lastRenderedPageBreak/>
        <w:t xml:space="preserve">de productos </w:t>
      </w:r>
      <w:proofErr w:type="spellStart"/>
      <w:r>
        <w:rPr>
          <w:i/>
          <w:lang w:val="es-ES_tradnl"/>
        </w:rPr>
        <w:t>United</w:t>
      </w:r>
      <w:proofErr w:type="spellEnd"/>
      <w:r>
        <w:rPr>
          <w:i/>
          <w:lang w:val="es-ES_tradnl"/>
        </w:rPr>
        <w:t xml:space="preserve"> </w:t>
      </w:r>
      <w:proofErr w:type="spellStart"/>
      <w:r>
        <w:rPr>
          <w:i/>
          <w:lang w:val="es-ES_tradnl"/>
        </w:rPr>
        <w:t>Linked</w:t>
      </w:r>
      <w:proofErr w:type="spellEnd"/>
      <w:r>
        <w:rPr>
          <w:i/>
          <w:lang w:val="es-ES_tradnl"/>
        </w:rPr>
        <w:t xml:space="preserve"> </w:t>
      </w:r>
      <w:r w:rsidR="00032C70">
        <w:rPr>
          <w:i/>
          <w:lang w:val="es-ES_tradnl"/>
        </w:rPr>
        <w:t>o planes de pensiones</w:t>
      </w:r>
      <w:r w:rsidR="00BB77DE">
        <w:rPr>
          <w:i/>
          <w:lang w:val="es-ES_tradnl"/>
        </w:rPr>
        <w:t>,</w:t>
      </w:r>
      <w:r>
        <w:rPr>
          <w:i/>
          <w:lang w:val="es-ES_tradnl"/>
        </w:rPr>
        <w:t xml:space="preserve"> se </w:t>
      </w:r>
      <w:r w:rsidR="00032C70">
        <w:rPr>
          <w:i/>
          <w:lang w:val="es-ES_tradnl"/>
        </w:rPr>
        <w:t>extenderá</w:t>
      </w:r>
      <w:r>
        <w:rPr>
          <w:i/>
          <w:lang w:val="es-ES_tradnl"/>
        </w:rPr>
        <w:t xml:space="preserve"> con el nacimient</w:t>
      </w:r>
      <w:r w:rsidR="00032C70">
        <w:rPr>
          <w:i/>
          <w:lang w:val="es-ES_tradnl"/>
        </w:rPr>
        <w:t xml:space="preserve">o de </w:t>
      </w:r>
      <w:r w:rsidR="00B72241">
        <w:rPr>
          <w:i/>
          <w:lang w:val="es-ES_tradnl"/>
        </w:rPr>
        <w:t xml:space="preserve">nuestra </w:t>
      </w:r>
      <w:r>
        <w:rPr>
          <w:i/>
          <w:lang w:val="es-ES_tradnl"/>
        </w:rPr>
        <w:t>agencia de valores</w:t>
      </w:r>
      <w:r w:rsidR="002A1EB6">
        <w:rPr>
          <w:i/>
          <w:lang w:val="es-ES_tradnl"/>
        </w:rPr>
        <w:t xml:space="preserve">. Es </w:t>
      </w:r>
      <w:r>
        <w:rPr>
          <w:i/>
          <w:lang w:val="es-ES_tradnl"/>
        </w:rPr>
        <w:t xml:space="preserve">un paso más para alcanzar </w:t>
      </w:r>
      <w:r w:rsidR="002B23F4">
        <w:rPr>
          <w:i/>
          <w:lang w:val="es-ES_tradnl"/>
        </w:rPr>
        <w:t xml:space="preserve">el </w:t>
      </w:r>
      <w:r>
        <w:rPr>
          <w:i/>
          <w:lang w:val="es-ES_tradnl"/>
        </w:rPr>
        <w:t>objetivo de convertirnos en un actor relevante en la gestión del patrimonio de los españoles”</w:t>
      </w:r>
      <w:r w:rsidR="00B72241">
        <w:rPr>
          <w:i/>
          <w:lang w:val="es-ES_tradnl"/>
        </w:rPr>
        <w:t>.</w:t>
      </w:r>
    </w:p>
    <w:p w14:paraId="318442D2" w14:textId="77777777" w:rsidR="00A4571C" w:rsidRDefault="00A4571C" w:rsidP="009544FD">
      <w:pPr>
        <w:spacing w:line="276" w:lineRule="auto"/>
        <w:jc w:val="both"/>
        <w:rPr>
          <w:lang w:val="es-ES_tradnl"/>
        </w:rPr>
      </w:pPr>
    </w:p>
    <w:p w14:paraId="38755654" w14:textId="247A363E" w:rsidR="001E4892" w:rsidRDefault="001E4892" w:rsidP="009544FD">
      <w:pPr>
        <w:spacing w:line="276" w:lineRule="auto"/>
        <w:jc w:val="both"/>
        <w:rPr>
          <w:lang w:val="es-ES_tradnl"/>
        </w:rPr>
      </w:pPr>
      <w:r>
        <w:rPr>
          <w:lang w:val="es-ES_tradnl"/>
        </w:rPr>
        <w:t xml:space="preserve">En la primera etapa, Allianz Soluciones de Inversión comercializará tres carteras de fondos </w:t>
      </w:r>
      <w:r w:rsidR="00C9220D">
        <w:rPr>
          <w:lang w:val="es-ES_tradnl"/>
        </w:rPr>
        <w:t xml:space="preserve">de Allianz Global </w:t>
      </w:r>
      <w:proofErr w:type="spellStart"/>
      <w:r w:rsidR="00C9220D">
        <w:rPr>
          <w:lang w:val="es-ES_tradnl"/>
        </w:rPr>
        <w:t>Investors</w:t>
      </w:r>
      <w:proofErr w:type="spellEnd"/>
      <w:r w:rsidR="00C9220D">
        <w:rPr>
          <w:lang w:val="es-ES_tradnl"/>
        </w:rPr>
        <w:t xml:space="preserve"> </w:t>
      </w:r>
      <w:r w:rsidR="00941BBA">
        <w:rPr>
          <w:lang w:val="es-ES_tradnl"/>
        </w:rPr>
        <w:t>para</w:t>
      </w:r>
      <w:r>
        <w:rPr>
          <w:lang w:val="es-ES_tradnl"/>
        </w:rPr>
        <w:t xml:space="preserve"> </w:t>
      </w:r>
      <w:r w:rsidR="00941BBA">
        <w:rPr>
          <w:lang w:val="es-ES_tradnl"/>
        </w:rPr>
        <w:t>atender</w:t>
      </w:r>
      <w:r>
        <w:rPr>
          <w:lang w:val="es-ES_tradnl"/>
        </w:rPr>
        <w:t xml:space="preserve"> a las diferentes necesidades de los inversores e irá ampliando</w:t>
      </w:r>
      <w:r w:rsidR="002E4C84">
        <w:rPr>
          <w:lang w:val="es-ES_tradnl"/>
        </w:rPr>
        <w:t xml:space="preserve"> progresivamente </w:t>
      </w:r>
      <w:r w:rsidR="00B72241">
        <w:rPr>
          <w:lang w:val="es-ES_tradnl"/>
        </w:rPr>
        <w:t>su oferta</w:t>
      </w:r>
      <w:r w:rsidR="002E4C84">
        <w:rPr>
          <w:lang w:val="es-ES_tradnl"/>
        </w:rPr>
        <w:t xml:space="preserve">. El objetivo de la agencia </w:t>
      </w:r>
      <w:r w:rsidR="00B72241">
        <w:rPr>
          <w:lang w:val="es-ES_tradnl"/>
        </w:rPr>
        <w:t>es</w:t>
      </w:r>
      <w:r w:rsidR="0078212B">
        <w:rPr>
          <w:lang w:val="es-ES_tradnl"/>
        </w:rPr>
        <w:t xml:space="preserve"> </w:t>
      </w:r>
      <w:r w:rsidR="002E4C84">
        <w:rPr>
          <w:lang w:val="es-ES_tradnl"/>
        </w:rPr>
        <w:t>dar una respuesta ajustada y específica</w:t>
      </w:r>
      <w:r w:rsidR="00BD6CC6">
        <w:rPr>
          <w:lang w:val="es-ES_tradnl"/>
        </w:rPr>
        <w:t>,</w:t>
      </w:r>
      <w:r w:rsidR="002E4C84">
        <w:rPr>
          <w:lang w:val="es-ES_tradnl"/>
        </w:rPr>
        <w:t xml:space="preserve"> en función de las necesidades de ahorro e inversión de cada cliente</w:t>
      </w:r>
      <w:r w:rsidR="00BD6CC6">
        <w:rPr>
          <w:lang w:val="es-ES_tradnl"/>
        </w:rPr>
        <w:t>,</w:t>
      </w:r>
      <w:r w:rsidR="002E4C84">
        <w:rPr>
          <w:lang w:val="es-ES_tradnl"/>
        </w:rPr>
        <w:t xml:space="preserve"> en sus diferentes momentos vitales.  </w:t>
      </w:r>
    </w:p>
    <w:p w14:paraId="25313E66" w14:textId="6D3396C2" w:rsidR="002E4C84" w:rsidRDefault="002E4C84" w:rsidP="009544FD">
      <w:pPr>
        <w:spacing w:line="276" w:lineRule="auto"/>
        <w:jc w:val="both"/>
        <w:rPr>
          <w:lang w:val="es-ES_tradnl"/>
        </w:rPr>
      </w:pPr>
    </w:p>
    <w:p w14:paraId="7DE91FFD" w14:textId="621C6DFB" w:rsidR="00BB77DE" w:rsidRPr="00BA7116" w:rsidRDefault="00BB77DE" w:rsidP="00BB77DE">
      <w:pPr>
        <w:spacing w:line="276" w:lineRule="auto"/>
        <w:jc w:val="both"/>
        <w:rPr>
          <w:color w:val="FF0000"/>
          <w:lang w:val="es-ES_tradnl"/>
        </w:rPr>
      </w:pPr>
      <w:r w:rsidRPr="009544FD">
        <w:rPr>
          <w:lang w:val="es-ES_tradnl"/>
        </w:rPr>
        <w:t xml:space="preserve">La actividad </w:t>
      </w:r>
      <w:r>
        <w:rPr>
          <w:lang w:val="es-ES_tradnl"/>
        </w:rPr>
        <w:t xml:space="preserve">Allianz Soluciones de </w:t>
      </w:r>
      <w:r w:rsidR="00C9220D">
        <w:rPr>
          <w:lang w:val="es-ES_tradnl"/>
        </w:rPr>
        <w:t>I</w:t>
      </w:r>
      <w:r>
        <w:rPr>
          <w:lang w:val="es-ES_tradnl"/>
        </w:rPr>
        <w:t>nversión</w:t>
      </w:r>
      <w:r w:rsidRPr="009544FD">
        <w:rPr>
          <w:lang w:val="es-ES_tradnl"/>
        </w:rPr>
        <w:t xml:space="preserve"> </w:t>
      </w:r>
      <w:r w:rsidR="0078212B">
        <w:rPr>
          <w:lang w:val="es-ES_tradnl"/>
        </w:rPr>
        <w:t>pasará</w:t>
      </w:r>
      <w:r w:rsidR="0078212B" w:rsidRPr="009544FD">
        <w:rPr>
          <w:lang w:val="es-ES_tradnl"/>
        </w:rPr>
        <w:t xml:space="preserve"> </w:t>
      </w:r>
      <w:r w:rsidRPr="009544FD">
        <w:rPr>
          <w:lang w:val="es-ES_tradnl"/>
        </w:rPr>
        <w:t>por un</w:t>
      </w:r>
      <w:r w:rsidR="00043FD5">
        <w:rPr>
          <w:lang w:val="es-ES_tradnl"/>
        </w:rPr>
        <w:t xml:space="preserve"> asesoramiento </w:t>
      </w:r>
      <w:r>
        <w:rPr>
          <w:lang w:val="es-ES_tradnl"/>
        </w:rPr>
        <w:t>global y</w:t>
      </w:r>
      <w:r w:rsidRPr="009544FD">
        <w:rPr>
          <w:lang w:val="es-ES_tradnl"/>
        </w:rPr>
        <w:t xml:space="preserve"> transparente del patrimonio de sus clientes</w:t>
      </w:r>
      <w:r>
        <w:rPr>
          <w:lang w:val="es-ES_tradnl"/>
        </w:rPr>
        <w:t>,</w:t>
      </w:r>
      <w:r w:rsidRPr="009544FD">
        <w:rPr>
          <w:lang w:val="es-ES_tradnl"/>
        </w:rPr>
        <w:t xml:space="preserve"> siempre con la máxima seguridad operativa</w:t>
      </w:r>
      <w:r>
        <w:rPr>
          <w:lang w:val="es-ES_tradnl"/>
        </w:rPr>
        <w:t xml:space="preserve"> y para ello </w:t>
      </w:r>
      <w:r w:rsidR="0078212B">
        <w:rPr>
          <w:lang w:val="es-ES_tradnl"/>
        </w:rPr>
        <w:t xml:space="preserve">pondrá </w:t>
      </w:r>
      <w:r>
        <w:rPr>
          <w:lang w:val="es-ES_tradnl"/>
        </w:rPr>
        <w:t xml:space="preserve">a su disposición una red de asesores de inversión con una sólida formación. No en vano Allianz cuenta ya con </w:t>
      </w:r>
      <w:r w:rsidRPr="005C467A">
        <w:rPr>
          <w:lang w:val="es-ES_tradnl"/>
        </w:rPr>
        <w:t xml:space="preserve">más de </w:t>
      </w:r>
      <w:r w:rsidRPr="008702CC">
        <w:rPr>
          <w:lang w:val="es-ES_tradnl"/>
        </w:rPr>
        <w:t>1.000 mediadores</w:t>
      </w:r>
      <w:r w:rsidRPr="005C467A">
        <w:rPr>
          <w:lang w:val="es-ES_tradnl"/>
        </w:rPr>
        <w:t xml:space="preserve"> certificados en </w:t>
      </w:r>
      <w:proofErr w:type="spellStart"/>
      <w:r w:rsidRPr="005C467A">
        <w:rPr>
          <w:lang w:val="es-ES_tradnl"/>
        </w:rPr>
        <w:t>MiFID</w:t>
      </w:r>
      <w:proofErr w:type="spellEnd"/>
      <w:r>
        <w:rPr>
          <w:lang w:val="es-ES_tradnl"/>
        </w:rPr>
        <w:t xml:space="preserve"> y una dilatada experiencia en la comercialización de productos de inversión basados en seguros (</w:t>
      </w:r>
      <w:proofErr w:type="spellStart"/>
      <w:r>
        <w:rPr>
          <w:lang w:val="es-ES_tradnl"/>
        </w:rPr>
        <w:t>United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Linked</w:t>
      </w:r>
      <w:proofErr w:type="spellEnd"/>
      <w:r>
        <w:rPr>
          <w:lang w:val="es-ES_tradnl"/>
        </w:rPr>
        <w:t xml:space="preserve">). </w:t>
      </w:r>
      <w:r w:rsidRPr="00C9220D">
        <w:rPr>
          <w:lang w:val="es-ES_tradnl"/>
        </w:rPr>
        <w:t>De hecho,</w:t>
      </w:r>
      <w:r w:rsidR="00C9220D" w:rsidRPr="000E2381">
        <w:rPr>
          <w:lang w:val="es-ES_tradnl"/>
        </w:rPr>
        <w:t xml:space="preserve"> Allianz Seguros cuenta con </w:t>
      </w:r>
      <w:r w:rsidR="009A39E2">
        <w:rPr>
          <w:lang w:val="es-ES_tradnl"/>
        </w:rPr>
        <w:t>más de 1.000</w:t>
      </w:r>
      <w:bookmarkStart w:id="0" w:name="_GoBack"/>
      <w:bookmarkEnd w:id="0"/>
      <w:r w:rsidR="007F53DD" w:rsidRPr="007F53DD">
        <w:rPr>
          <w:lang w:val="es-ES_tradnl"/>
        </w:rPr>
        <w:t xml:space="preserve"> </w:t>
      </w:r>
      <w:r w:rsidR="007F53DD">
        <w:rPr>
          <w:lang w:val="es-ES_tradnl"/>
        </w:rPr>
        <w:t xml:space="preserve">millones </w:t>
      </w:r>
      <w:r w:rsidR="00C9220D" w:rsidRPr="000E2381">
        <w:rPr>
          <w:lang w:val="es-ES_tradnl"/>
        </w:rPr>
        <w:t xml:space="preserve">en reservas matemáticas con el </w:t>
      </w:r>
      <w:proofErr w:type="spellStart"/>
      <w:r w:rsidR="00C9220D" w:rsidRPr="000E2381">
        <w:rPr>
          <w:lang w:val="es-ES_tradnl"/>
        </w:rPr>
        <w:t>unit</w:t>
      </w:r>
      <w:proofErr w:type="spellEnd"/>
      <w:r w:rsidR="00C9220D" w:rsidRPr="000E2381">
        <w:rPr>
          <w:lang w:val="es-ES_tradnl"/>
        </w:rPr>
        <w:t xml:space="preserve"> </w:t>
      </w:r>
      <w:proofErr w:type="spellStart"/>
      <w:r w:rsidR="00C9220D" w:rsidRPr="000E2381">
        <w:rPr>
          <w:lang w:val="es-ES_tradnl"/>
        </w:rPr>
        <w:t>linked</w:t>
      </w:r>
      <w:proofErr w:type="spellEnd"/>
      <w:r w:rsidR="00C9220D" w:rsidRPr="000E2381">
        <w:rPr>
          <w:lang w:val="es-ES_tradnl"/>
        </w:rPr>
        <w:t xml:space="preserve"> Allianz </w:t>
      </w:r>
      <w:proofErr w:type="spellStart"/>
      <w:r w:rsidR="00C9220D" w:rsidRPr="000E2381">
        <w:rPr>
          <w:lang w:val="es-ES_tradnl"/>
        </w:rPr>
        <w:t>FondoVida</w:t>
      </w:r>
      <w:proofErr w:type="spellEnd"/>
      <w:r w:rsidR="00B72241">
        <w:rPr>
          <w:lang w:val="es-ES_tradnl"/>
        </w:rPr>
        <w:t>.</w:t>
      </w:r>
      <w:r w:rsidRPr="00C9220D">
        <w:rPr>
          <w:lang w:val="es-ES_tradnl"/>
        </w:rPr>
        <w:t xml:space="preserve"> </w:t>
      </w:r>
    </w:p>
    <w:p w14:paraId="2643ABBF" w14:textId="77777777" w:rsidR="00BB77DE" w:rsidRPr="005C467A" w:rsidRDefault="00BB77DE" w:rsidP="00BB77DE">
      <w:pPr>
        <w:spacing w:line="276" w:lineRule="auto"/>
        <w:jc w:val="both"/>
        <w:rPr>
          <w:lang w:val="es-ES_tradnl"/>
        </w:rPr>
      </w:pPr>
    </w:p>
    <w:p w14:paraId="56D67ACF" w14:textId="22FB279E" w:rsidR="00236099" w:rsidRDefault="002E4C84" w:rsidP="005C467A">
      <w:pPr>
        <w:spacing w:line="276" w:lineRule="auto"/>
        <w:jc w:val="both"/>
        <w:rPr>
          <w:lang w:val="es-ES_tradnl"/>
        </w:rPr>
      </w:pPr>
      <w:r>
        <w:rPr>
          <w:lang w:val="es-ES_tradnl"/>
        </w:rPr>
        <w:t xml:space="preserve">La creación de Allianz Soluciones de </w:t>
      </w:r>
      <w:r w:rsidR="00BB77DE">
        <w:rPr>
          <w:lang w:val="es-ES_tradnl"/>
        </w:rPr>
        <w:t>I</w:t>
      </w:r>
      <w:r>
        <w:rPr>
          <w:lang w:val="es-ES_tradnl"/>
        </w:rPr>
        <w:t xml:space="preserve">nversión se enmarca en el </w:t>
      </w:r>
      <w:r w:rsidRPr="005C467A">
        <w:rPr>
          <w:lang w:val="es-ES_tradnl"/>
        </w:rPr>
        <w:t xml:space="preserve">Plan Estratégico de Vida y </w:t>
      </w:r>
      <w:proofErr w:type="spellStart"/>
      <w:r w:rsidRPr="005C467A">
        <w:rPr>
          <w:lang w:val="es-ES_tradnl"/>
        </w:rPr>
        <w:t>Asset</w:t>
      </w:r>
      <w:proofErr w:type="spellEnd"/>
      <w:r w:rsidRPr="005C467A">
        <w:rPr>
          <w:lang w:val="es-ES_tradnl"/>
        </w:rPr>
        <w:t xml:space="preserve"> Management</w:t>
      </w:r>
      <w:r>
        <w:rPr>
          <w:lang w:val="es-ES_tradnl"/>
        </w:rPr>
        <w:t xml:space="preserve"> </w:t>
      </w:r>
      <w:r w:rsidR="00236099">
        <w:rPr>
          <w:lang w:val="es-ES_tradnl"/>
        </w:rPr>
        <w:t xml:space="preserve">(PEVAM) de Allianz Seguros, que persigue posicionar a la compañía como un actor relevante en la gestión del patrimonio de los españoles que </w:t>
      </w:r>
      <w:r w:rsidR="00236099" w:rsidRPr="005C467A">
        <w:rPr>
          <w:lang w:val="es-ES_tradnl"/>
        </w:rPr>
        <w:t>acompañe a los clientes en toda su vida, asesorándoles para que tomen las mejores decisiones de inversión</w:t>
      </w:r>
      <w:r w:rsidR="00236099">
        <w:rPr>
          <w:lang w:val="es-ES_tradnl"/>
        </w:rPr>
        <w:t xml:space="preserve">. En los últimos meses Allianz ha dado ya varios pasos en este sentido </w:t>
      </w:r>
      <w:r w:rsidR="0094040C">
        <w:rPr>
          <w:lang w:val="es-ES_tradnl"/>
        </w:rPr>
        <w:t xml:space="preserve">como </w:t>
      </w:r>
      <w:r w:rsidR="00236099">
        <w:rPr>
          <w:lang w:val="es-ES_tradnl"/>
        </w:rPr>
        <w:t xml:space="preserve">el lanzamiento de tres nuevos </w:t>
      </w:r>
      <w:hyperlink r:id="rId8" w:history="1">
        <w:r w:rsidR="00236099" w:rsidRPr="0094040C">
          <w:rPr>
            <w:rStyle w:val="Hipervnculo"/>
            <w:lang w:val="es-ES_tradnl"/>
          </w:rPr>
          <w:t>planes de pensiones</w:t>
        </w:r>
      </w:hyperlink>
      <w:r w:rsidR="00236099">
        <w:rPr>
          <w:lang w:val="es-ES_tradnl"/>
        </w:rPr>
        <w:t xml:space="preserve"> </w:t>
      </w:r>
      <w:r w:rsidR="00B72241">
        <w:rPr>
          <w:lang w:val="es-ES_tradnl"/>
        </w:rPr>
        <w:t xml:space="preserve">diseñados </w:t>
      </w:r>
      <w:r w:rsidR="00236099">
        <w:rPr>
          <w:lang w:val="es-ES_tradnl"/>
        </w:rPr>
        <w:t>para di</w:t>
      </w:r>
      <w:r w:rsidR="005C467A">
        <w:rPr>
          <w:lang w:val="es-ES_tradnl"/>
        </w:rPr>
        <w:t>stintos perfiles de ahorradores</w:t>
      </w:r>
      <w:r w:rsidR="00236099">
        <w:rPr>
          <w:lang w:val="es-ES_tradnl"/>
        </w:rPr>
        <w:t xml:space="preserve"> que deseen complementar su pensión para la jubilación</w:t>
      </w:r>
      <w:r w:rsidR="00193D46">
        <w:rPr>
          <w:lang w:val="es-ES_tradnl"/>
        </w:rPr>
        <w:t>.</w:t>
      </w:r>
    </w:p>
    <w:p w14:paraId="7680E93C" w14:textId="77777777" w:rsidR="007955DA" w:rsidRDefault="007955DA" w:rsidP="004639F3">
      <w:pPr>
        <w:spacing w:line="276" w:lineRule="auto"/>
        <w:jc w:val="both"/>
        <w:rPr>
          <w:lang w:val="es-ES_tradnl"/>
        </w:rPr>
      </w:pPr>
    </w:p>
    <w:p w14:paraId="29FFF3EA" w14:textId="460CA333" w:rsidR="000B2AF7" w:rsidRDefault="00B72241" w:rsidP="00225007">
      <w:pPr>
        <w:spacing w:line="276" w:lineRule="auto"/>
        <w:ind w:right="-1"/>
        <w:jc w:val="both"/>
        <w:rPr>
          <w:lang w:val="es-ES_tradnl"/>
        </w:rPr>
      </w:pPr>
      <w:r>
        <w:rPr>
          <w:b/>
          <w:lang w:val="es-ES_tradnl"/>
        </w:rPr>
        <w:t xml:space="preserve">Más información: </w:t>
      </w:r>
    </w:p>
    <w:p w14:paraId="09CA6106" w14:textId="6E705507" w:rsidR="002A1EB6" w:rsidRDefault="002A1EB6" w:rsidP="001B7520">
      <w:pPr>
        <w:spacing w:line="276" w:lineRule="auto"/>
        <w:jc w:val="both"/>
        <w:rPr>
          <w:lang w:val="es-ES_tradnl"/>
        </w:rPr>
      </w:pPr>
    </w:p>
    <w:p w14:paraId="667AE919" w14:textId="56C31AD8" w:rsidR="003E1767" w:rsidRPr="00BA7116" w:rsidRDefault="003E1767" w:rsidP="0013501D">
      <w:pPr>
        <w:spacing w:line="276" w:lineRule="auto"/>
        <w:jc w:val="both"/>
        <w:rPr>
          <w:b/>
          <w:lang w:val="es-ES_tradnl"/>
        </w:rPr>
      </w:pPr>
      <w:r w:rsidRPr="00BA7116">
        <w:rPr>
          <w:b/>
          <w:bCs/>
        </w:rPr>
        <w:t xml:space="preserve">Miguel </w:t>
      </w:r>
      <w:proofErr w:type="spellStart"/>
      <w:r w:rsidRPr="00BA7116">
        <w:rPr>
          <w:b/>
          <w:bCs/>
        </w:rPr>
        <w:t>Colombás</w:t>
      </w:r>
      <w:proofErr w:type="spellEnd"/>
      <w:r w:rsidR="00D370D5">
        <w:rPr>
          <w:b/>
          <w:bCs/>
        </w:rPr>
        <w:t xml:space="preserve"> Calafat</w:t>
      </w:r>
      <w:r w:rsidR="0013501D">
        <w:rPr>
          <w:b/>
          <w:bCs/>
        </w:rPr>
        <w:t>, Director General de Allianz Soluciones de Inversión</w:t>
      </w:r>
    </w:p>
    <w:p w14:paraId="1F38D92A" w14:textId="6AD99795" w:rsidR="003E1767" w:rsidRPr="00BA7116" w:rsidRDefault="00C01696" w:rsidP="000E2381">
      <w:pPr>
        <w:spacing w:line="276" w:lineRule="auto"/>
        <w:jc w:val="both"/>
        <w:rPr>
          <w:bCs/>
        </w:rPr>
      </w:pPr>
      <w:r>
        <w:rPr>
          <w:bCs/>
        </w:rPr>
        <w:t>Miguel es l</w:t>
      </w:r>
      <w:r w:rsidR="003E1767">
        <w:rPr>
          <w:bCs/>
        </w:rPr>
        <w:t xml:space="preserve">icenciado </w:t>
      </w:r>
      <w:r w:rsidR="003E1767" w:rsidRPr="00BA7116">
        <w:rPr>
          <w:bCs/>
        </w:rPr>
        <w:t>en Ciencias Económicas y Empresariales por la Universidad Complutense de Madrid (especialidad Economía Cuantitativa)</w:t>
      </w:r>
      <w:r>
        <w:rPr>
          <w:bCs/>
        </w:rPr>
        <w:t xml:space="preserve"> y m</w:t>
      </w:r>
      <w:r w:rsidR="003E1767" w:rsidRPr="00BA7116">
        <w:rPr>
          <w:bCs/>
        </w:rPr>
        <w:t>aster de Finanzas Cuantitativas por la Escuela de Finanzas Aplicadas del grupo Analistas Financieros Internacionales.</w:t>
      </w:r>
      <w:r w:rsidR="00492C37">
        <w:rPr>
          <w:bCs/>
        </w:rPr>
        <w:t xml:space="preserve"> </w:t>
      </w:r>
      <w:r w:rsidR="00AE6F37">
        <w:rPr>
          <w:bCs/>
        </w:rPr>
        <w:t>D</w:t>
      </w:r>
      <w:r w:rsidR="003E1767" w:rsidRPr="00BA7116">
        <w:rPr>
          <w:bCs/>
        </w:rPr>
        <w:t>esde febrero de 2020</w:t>
      </w:r>
      <w:r w:rsidR="00AE6F37">
        <w:rPr>
          <w:bCs/>
        </w:rPr>
        <w:t xml:space="preserve"> es</w:t>
      </w:r>
      <w:r w:rsidR="003E1767" w:rsidRPr="00BA7116">
        <w:rPr>
          <w:bCs/>
        </w:rPr>
        <w:t xml:space="preserve"> Director de la Unidad de Gestión de Activos de Allianz </w:t>
      </w:r>
      <w:r w:rsidR="0013501D">
        <w:rPr>
          <w:bCs/>
        </w:rPr>
        <w:t xml:space="preserve">Seguros, </w:t>
      </w:r>
      <w:r w:rsidR="003E1767" w:rsidRPr="00BA7116">
        <w:rPr>
          <w:bCs/>
        </w:rPr>
        <w:t>unidad responsable de producto para los Fondos de Inversión y Fondos de Pensiones comercializados en España.</w:t>
      </w:r>
    </w:p>
    <w:p w14:paraId="2660FC0C" w14:textId="123A6881" w:rsidR="003E1767" w:rsidRPr="00BA7116" w:rsidRDefault="0013501D" w:rsidP="000E2381">
      <w:pPr>
        <w:spacing w:line="276" w:lineRule="auto"/>
        <w:jc w:val="both"/>
        <w:rPr>
          <w:bCs/>
        </w:rPr>
      </w:pPr>
      <w:r>
        <w:rPr>
          <w:bCs/>
        </w:rPr>
        <w:t>Anteriormente</w:t>
      </w:r>
      <w:r w:rsidR="003E1767" w:rsidRPr="00BA7116">
        <w:rPr>
          <w:bCs/>
        </w:rPr>
        <w:t xml:space="preserve"> fue responsable de la Dirección de Gestión de Activos de Allianz Popular </w:t>
      </w:r>
      <w:proofErr w:type="spellStart"/>
      <w:r w:rsidR="003E1767" w:rsidRPr="00BA7116">
        <w:rPr>
          <w:bCs/>
        </w:rPr>
        <w:t>Asset</w:t>
      </w:r>
      <w:proofErr w:type="spellEnd"/>
      <w:r w:rsidR="003E1767" w:rsidRPr="00BA7116">
        <w:rPr>
          <w:bCs/>
        </w:rPr>
        <w:t xml:space="preserve"> Management, SGIIC, SA</w:t>
      </w:r>
      <w:r>
        <w:rPr>
          <w:bCs/>
        </w:rPr>
        <w:t>.</w:t>
      </w:r>
    </w:p>
    <w:p w14:paraId="3C4ADB1D" w14:textId="77777777" w:rsidR="003E1767" w:rsidRDefault="003E1767" w:rsidP="000E2381">
      <w:pPr>
        <w:spacing w:line="276" w:lineRule="auto"/>
        <w:jc w:val="both"/>
        <w:rPr>
          <w:b/>
          <w:bCs/>
        </w:rPr>
      </w:pPr>
    </w:p>
    <w:p w14:paraId="0AF9DF4B" w14:textId="0FF09948" w:rsidR="00A761BD" w:rsidRDefault="00A761BD" w:rsidP="000E2381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eastAsia="es-ES"/>
        </w:rPr>
      </w:pPr>
      <w:r>
        <w:rPr>
          <w:b/>
          <w:bCs/>
        </w:rPr>
        <w:t>Rafael Hurtado Coll</w:t>
      </w:r>
      <w:r w:rsidR="0013501D">
        <w:rPr>
          <w:b/>
          <w:bCs/>
        </w:rPr>
        <w:t xml:space="preserve">, </w:t>
      </w:r>
      <w:r w:rsidR="003833EC" w:rsidRPr="003833EC">
        <w:rPr>
          <w:b/>
          <w:bCs/>
        </w:rPr>
        <w:t>Director de Inversiones y Estrategia</w:t>
      </w:r>
      <w:r w:rsidR="003833EC">
        <w:rPr>
          <w:b/>
          <w:bCs/>
        </w:rPr>
        <w:t xml:space="preserve"> </w:t>
      </w:r>
      <w:r w:rsidR="0013501D">
        <w:rPr>
          <w:b/>
          <w:bCs/>
        </w:rPr>
        <w:t>en Allianz Soluciones de Inversión</w:t>
      </w:r>
    </w:p>
    <w:p w14:paraId="3B193203" w14:textId="3CB4C703" w:rsidR="00A761BD" w:rsidRDefault="00C01696" w:rsidP="000E2381">
      <w:pPr>
        <w:spacing w:line="276" w:lineRule="auto"/>
        <w:jc w:val="both"/>
      </w:pPr>
      <w:r>
        <w:t>Rafael es licenciado en Economía por la Universidad Autónoma de Madrid y en Administración y Dirección de Empresas por la Universidad San Pablo-CEU. Es d</w:t>
      </w:r>
      <w:r w:rsidR="00A761BD">
        <w:t>octor en Economía por la Universidad San Pablo-CEU</w:t>
      </w:r>
      <w:r>
        <w:t xml:space="preserve"> y tiene un</w:t>
      </w:r>
      <w:r w:rsidR="00A761BD">
        <w:t xml:space="preserve"> </w:t>
      </w:r>
      <w:proofErr w:type="spellStart"/>
      <w:r w:rsidR="00A761BD">
        <w:rPr>
          <w:i/>
          <w:iCs/>
        </w:rPr>
        <w:t>Executive</w:t>
      </w:r>
      <w:proofErr w:type="spellEnd"/>
      <w:r w:rsidR="00A761BD">
        <w:t xml:space="preserve"> MBA por el IESE. Desde marzo de 2020 es Director de Inversiones y de Estrategia de la unidad de </w:t>
      </w:r>
      <w:proofErr w:type="spellStart"/>
      <w:r w:rsidR="00A761BD">
        <w:t>Asset</w:t>
      </w:r>
      <w:proofErr w:type="spellEnd"/>
      <w:r w:rsidR="00A761BD">
        <w:t xml:space="preserve"> Management del </w:t>
      </w:r>
      <w:r>
        <w:t>Allianz Seguros</w:t>
      </w:r>
      <w:r w:rsidR="00A761BD">
        <w:t xml:space="preserve">. </w:t>
      </w:r>
    </w:p>
    <w:p w14:paraId="2561E59A" w14:textId="105D82B0" w:rsidR="007F53DD" w:rsidRDefault="00A761BD" w:rsidP="000E2381">
      <w:pPr>
        <w:spacing w:line="276" w:lineRule="auto"/>
        <w:jc w:val="both"/>
      </w:pPr>
      <w:r>
        <w:t xml:space="preserve">Con anterioridad fue </w:t>
      </w:r>
      <w:r w:rsidR="00C01696">
        <w:t>D</w:t>
      </w:r>
      <w:r>
        <w:t xml:space="preserve">irector de </w:t>
      </w:r>
      <w:r w:rsidR="00C01696">
        <w:t>I</w:t>
      </w:r>
      <w:r>
        <w:t xml:space="preserve">nversiones de Allianz Popular, </w:t>
      </w:r>
      <w:r w:rsidR="007F53DD">
        <w:t xml:space="preserve">(entidad a la que incorporó en 1998) </w:t>
      </w:r>
      <w:r>
        <w:t xml:space="preserve">teniendo bajo su responsabilidad la gestión de fondos de inversión </w:t>
      </w:r>
      <w:r>
        <w:lastRenderedPageBreak/>
        <w:t>y planes de pensiones con unos activos bajo gestión superiores a los 17.000 millones de euros</w:t>
      </w:r>
      <w:r w:rsidR="00B45F05">
        <w:t>.</w:t>
      </w:r>
      <w:r>
        <w:t xml:space="preserve"> </w:t>
      </w:r>
    </w:p>
    <w:p w14:paraId="11B2406F" w14:textId="77777777" w:rsidR="00A761BD" w:rsidRPr="002A1EB6" w:rsidRDefault="00A761BD" w:rsidP="001B7520">
      <w:pPr>
        <w:spacing w:line="276" w:lineRule="auto"/>
        <w:jc w:val="both"/>
        <w:rPr>
          <w:lang w:val="es-ES_tradnl"/>
        </w:rPr>
      </w:pPr>
    </w:p>
    <w:p w14:paraId="6D357E1E" w14:textId="77777777" w:rsidR="001170FD" w:rsidRDefault="001170FD" w:rsidP="00F21174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/>
          <w:lang w:val="es-ES_tradnl"/>
        </w:rPr>
      </w:pPr>
      <w:r>
        <w:rPr>
          <w:rFonts w:cs="Arial"/>
          <w:b/>
          <w:lang w:val="es-ES_tradnl"/>
        </w:rPr>
        <w:t>Sobre Allianz Seguros</w:t>
      </w:r>
    </w:p>
    <w:p w14:paraId="38343F42" w14:textId="77777777" w:rsidR="001170FD" w:rsidRDefault="001170FD" w:rsidP="00F21174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lang w:val="es-ES_tradnl"/>
        </w:rPr>
      </w:pPr>
    </w:p>
    <w:p w14:paraId="02250E24" w14:textId="77777777" w:rsidR="005260EA" w:rsidRPr="005260EA" w:rsidRDefault="005260EA" w:rsidP="00F21174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lang w:val="es-ES_tradnl"/>
        </w:rPr>
      </w:pPr>
      <w:r w:rsidRPr="005260EA">
        <w:rPr>
          <w:rFonts w:cs="Arial"/>
          <w:lang w:val="es-ES_tradnl"/>
        </w:rPr>
        <w:t xml:space="preserve">Allianz Seguros se ha posicionado como una de las compañías líderes del mercado asegurador español. Garantiza la mejor asesoría y cercanía a sus clientes a través a través de sus sucursales y delegaciones con 2.200 empleados y su red de más de 13.000 mediadores. Estos proporcionan atención y servicios personalizados con soluciones tecnológicas como las aplicaciones para smartphone y tabletas o su área de </w:t>
      </w:r>
      <w:proofErr w:type="spellStart"/>
      <w:r w:rsidRPr="005260EA">
        <w:rPr>
          <w:rFonts w:cs="Arial"/>
          <w:lang w:val="es-ES_tradnl"/>
        </w:rPr>
        <w:t>eCliente</w:t>
      </w:r>
      <w:proofErr w:type="spellEnd"/>
      <w:r w:rsidRPr="005260EA">
        <w:rPr>
          <w:rFonts w:cs="Arial"/>
          <w:lang w:val="es-ES_tradnl"/>
        </w:rPr>
        <w:t xml:space="preserve"> de la </w:t>
      </w:r>
      <w:hyperlink r:id="rId9" w:history="1">
        <w:r w:rsidRPr="005260EA">
          <w:rPr>
            <w:rStyle w:val="Hipervnculo"/>
            <w:rFonts w:cs="Arial"/>
            <w:lang w:val="es-ES_tradnl"/>
          </w:rPr>
          <w:t>web corporativa</w:t>
        </w:r>
      </w:hyperlink>
      <w:r w:rsidRPr="005260EA">
        <w:rPr>
          <w:rFonts w:cs="Arial"/>
          <w:lang w:val="es-ES_tradnl"/>
        </w:rPr>
        <w:t xml:space="preserve"> y una información permanente a través de sus cerca de 2.000.000 de SMS enviados anualmente a los clientes.</w:t>
      </w:r>
    </w:p>
    <w:p w14:paraId="629C3B97" w14:textId="77777777" w:rsidR="005260EA" w:rsidRPr="005260EA" w:rsidRDefault="005260EA" w:rsidP="00F21174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lang w:val="es-ES_tradnl"/>
        </w:rPr>
      </w:pPr>
    </w:p>
    <w:p w14:paraId="1EA6F8C3" w14:textId="77777777" w:rsidR="005260EA" w:rsidRPr="005260EA" w:rsidRDefault="005260EA" w:rsidP="00F21174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lang w:val="es-ES_tradnl"/>
        </w:rPr>
      </w:pPr>
      <w:r w:rsidRPr="005260EA">
        <w:rPr>
          <w:rFonts w:cs="Arial"/>
          <w:lang w:val="es-ES_tradnl"/>
        </w:rPr>
        <w:t xml:space="preserve">El resultado operativo de Allianz Seguros en 2019 ascendió a 181 millones de euros y sus ingresos por primas fueron 3.175 millones de euros. Las soluciones aseguradoras de la compañía abarcan desde el ámbito personal y familiar al empresarial y toda su gama de productos está basada en el concepto de seguridad integral. Su oferta para Particulares es 100% digital. La línea de productos digitales de Allianz Seguros cuenta ya con Allianz Auto Plus, Allianz Hogar Plus, Allianz Vida Riesgo Plus, Allianz </w:t>
      </w:r>
      <w:proofErr w:type="spellStart"/>
      <w:r w:rsidRPr="005260EA">
        <w:rPr>
          <w:rFonts w:cs="Arial"/>
          <w:lang w:val="es-ES_tradnl"/>
        </w:rPr>
        <w:t>FondoVida</w:t>
      </w:r>
      <w:proofErr w:type="spellEnd"/>
      <w:r w:rsidRPr="005260EA">
        <w:rPr>
          <w:rFonts w:cs="Arial"/>
          <w:lang w:val="es-ES_tradnl"/>
        </w:rPr>
        <w:t xml:space="preserve"> Plus, Allianz Protección Autónomos Plus y Allianz Negocio Plus. Además, la red de peritos digitales de la compañía gestiona más de 140.000 </w:t>
      </w:r>
      <w:proofErr w:type="spellStart"/>
      <w:r w:rsidRPr="005260EA">
        <w:rPr>
          <w:rFonts w:cs="Arial"/>
          <w:lang w:val="es-ES_tradnl"/>
        </w:rPr>
        <w:t>teleperitaciones</w:t>
      </w:r>
      <w:proofErr w:type="spellEnd"/>
      <w:r w:rsidRPr="005260EA">
        <w:rPr>
          <w:rFonts w:cs="Arial"/>
          <w:lang w:val="es-ES_tradnl"/>
        </w:rPr>
        <w:t xml:space="preserve"> al año.    </w:t>
      </w:r>
    </w:p>
    <w:p w14:paraId="06A20059" w14:textId="63E8EC40" w:rsidR="005260EA" w:rsidRDefault="005260EA" w:rsidP="005260EA">
      <w:pPr>
        <w:tabs>
          <w:tab w:val="left" w:pos="567"/>
          <w:tab w:val="left" w:pos="8505"/>
        </w:tabs>
        <w:ind w:right="-1"/>
        <w:jc w:val="both"/>
        <w:rPr>
          <w:rFonts w:cs="Arial"/>
        </w:rPr>
      </w:pPr>
    </w:p>
    <w:p w14:paraId="2958E059" w14:textId="77777777" w:rsidR="001170FD" w:rsidRPr="00241AC0" w:rsidRDefault="001170FD" w:rsidP="009415FE">
      <w:pPr>
        <w:tabs>
          <w:tab w:val="left" w:pos="567"/>
          <w:tab w:val="left" w:pos="8505"/>
        </w:tabs>
        <w:ind w:right="-1"/>
        <w:jc w:val="both"/>
        <w:rPr>
          <w:rFonts w:cs="Arial"/>
        </w:rPr>
      </w:pPr>
    </w:p>
    <w:p w14:paraId="51A37ABE" w14:textId="73CB6F26" w:rsidR="001170FD" w:rsidRDefault="001170FD" w:rsidP="001170FD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>Más información para la prensa:</w:t>
      </w:r>
    </w:p>
    <w:p w14:paraId="4D821C62" w14:textId="77777777" w:rsidR="005260EA" w:rsidRDefault="005260EA" w:rsidP="009415FE">
      <w:pPr>
        <w:tabs>
          <w:tab w:val="left" w:pos="567"/>
          <w:tab w:val="left" w:pos="8505"/>
        </w:tabs>
        <w:ind w:right="-1"/>
        <w:rPr>
          <w:rFonts w:cs="Arial"/>
          <w:lang w:val="es-ES_tradnl"/>
        </w:rPr>
      </w:pPr>
    </w:p>
    <w:p w14:paraId="225BA1C9" w14:textId="300D7FA9" w:rsidR="005260EA" w:rsidRPr="005260EA" w:rsidRDefault="005260EA" w:rsidP="009415FE">
      <w:pPr>
        <w:tabs>
          <w:tab w:val="left" w:pos="567"/>
          <w:tab w:val="left" w:pos="8505"/>
        </w:tabs>
        <w:ind w:right="-1"/>
        <w:rPr>
          <w:rFonts w:cs="Arial"/>
          <w:lang w:val="es-ES_tradnl"/>
        </w:rPr>
      </w:pPr>
      <w:r w:rsidRPr="005260EA">
        <w:rPr>
          <w:rFonts w:cs="Arial"/>
          <w:lang w:val="es-ES_tradnl"/>
        </w:rPr>
        <w:t>Sonia</w:t>
      </w:r>
      <w:r>
        <w:rPr>
          <w:rFonts w:cs="Arial"/>
          <w:lang w:val="es-ES_tradnl"/>
        </w:rPr>
        <w:t xml:space="preserve"> Rodríguez:    </w:t>
      </w:r>
      <w:r w:rsidRPr="005260EA">
        <w:rPr>
          <w:rFonts w:cs="Arial"/>
          <w:lang w:val="es-ES_tradnl"/>
        </w:rPr>
        <w:t>Tel. 91.596.00.66</w:t>
      </w:r>
    </w:p>
    <w:p w14:paraId="07A89EA6" w14:textId="6355DF75" w:rsidR="001170FD" w:rsidRDefault="001170FD" w:rsidP="001170FD">
      <w:pPr>
        <w:pStyle w:val="Ttulo4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Laura Gallach</w:t>
      </w:r>
      <w:r w:rsidR="005260EA">
        <w:rPr>
          <w:rFonts w:ascii="Arial" w:hAnsi="Arial"/>
          <w:sz w:val="22"/>
          <w:szCs w:val="22"/>
        </w:rPr>
        <w:t xml:space="preserve">:          </w:t>
      </w:r>
      <w:r>
        <w:rPr>
          <w:rFonts w:ascii="Arial" w:hAnsi="Arial"/>
          <w:sz w:val="22"/>
          <w:szCs w:val="22"/>
        </w:rPr>
        <w:t>Tel. 93.228.67.83</w:t>
      </w:r>
    </w:p>
    <w:p w14:paraId="6ADAEEB0" w14:textId="77777777" w:rsidR="001170FD" w:rsidRDefault="001170FD" w:rsidP="001170FD">
      <w:pPr>
        <w:jc w:val="both"/>
        <w:rPr>
          <w:rFonts w:cs="Arial"/>
          <w:lang w:val="es-ES_tradnl" w:eastAsia="es-ES"/>
        </w:rPr>
      </w:pPr>
    </w:p>
    <w:p w14:paraId="6C03D277" w14:textId="77777777" w:rsidR="001170FD" w:rsidRDefault="001170FD" w:rsidP="001170FD">
      <w:pPr>
        <w:ind w:right="425"/>
        <w:jc w:val="both"/>
        <w:rPr>
          <w:rFonts w:ascii="Times New (W1)" w:hAnsi="Times New (W1)"/>
          <w:sz w:val="24"/>
          <w:szCs w:val="24"/>
          <w:lang w:val="es-ES_tradnl"/>
        </w:rPr>
      </w:pPr>
    </w:p>
    <w:p w14:paraId="5C2CE405" w14:textId="02C9A060" w:rsidR="001170FD" w:rsidRPr="00192ECA" w:rsidRDefault="001170FD" w:rsidP="00192ECA">
      <w:pPr>
        <w:tabs>
          <w:tab w:val="left" w:pos="567"/>
        </w:tabs>
        <w:ind w:right="425"/>
        <w:jc w:val="both"/>
        <w:rPr>
          <w:rFonts w:cs="Arial"/>
          <w:lang w:val="es-ES_tradnl"/>
        </w:rPr>
      </w:pPr>
      <w:r>
        <w:rPr>
          <w:rFonts w:ascii="Times New (W1)" w:hAnsi="Times New (W1)" w:hint="cs"/>
          <w:b/>
          <w:sz w:val="18"/>
          <w:lang w:val="es-ES_tradnl"/>
        </w:rPr>
        <w:t xml:space="preserve">Estas aseveraciones quedan, como siempre, sujetas a la siguiente </w:t>
      </w:r>
      <w:hyperlink r:id="rId10" w:history="1">
        <w:r>
          <w:rPr>
            <w:rStyle w:val="Hipervnculo"/>
            <w:rFonts w:ascii="Times New (W1)" w:hAnsi="Times New (W1)" w:hint="cs"/>
            <w:b/>
            <w:sz w:val="18"/>
          </w:rPr>
          <w:t>nota preventiva</w:t>
        </w:r>
      </w:hyperlink>
      <w:r>
        <w:rPr>
          <w:rFonts w:ascii="Times New (W1)" w:hAnsi="Times New (W1)" w:hint="cs"/>
          <w:sz w:val="18"/>
          <w:lang w:val="es-ES_tradnl"/>
        </w:rPr>
        <w:t>.</w:t>
      </w:r>
    </w:p>
    <w:sectPr w:rsidR="001170FD" w:rsidRPr="00192ECA" w:rsidSect="001C1D7B">
      <w:head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A60FA" w14:textId="77777777" w:rsidR="00887132" w:rsidRDefault="00887132" w:rsidP="005A12DE">
      <w:r>
        <w:separator/>
      </w:r>
    </w:p>
  </w:endnote>
  <w:endnote w:type="continuationSeparator" w:id="0">
    <w:p w14:paraId="4D773AF1" w14:textId="77777777" w:rsidR="00887132" w:rsidRDefault="00887132" w:rsidP="005A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AF875" w14:textId="77777777" w:rsidR="00887132" w:rsidRDefault="00887132" w:rsidP="005A12DE">
      <w:r>
        <w:separator/>
      </w:r>
    </w:p>
  </w:footnote>
  <w:footnote w:type="continuationSeparator" w:id="0">
    <w:p w14:paraId="56517E2C" w14:textId="77777777" w:rsidR="00887132" w:rsidRDefault="00887132" w:rsidP="005A1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09C21" w14:textId="1966BF13" w:rsidR="005A12DE" w:rsidRPr="00B111A5" w:rsidRDefault="005A12DE" w:rsidP="005A12DE">
    <w:pPr>
      <w:pStyle w:val="Encabezado"/>
      <w:jc w:val="right"/>
      <w:rPr>
        <w:sz w:val="28"/>
        <w:szCs w:val="28"/>
      </w:rPr>
    </w:pPr>
    <w:r w:rsidRPr="006831CF">
      <w:rPr>
        <w:b/>
        <w:noProof/>
        <w:color w:val="000080"/>
        <w:sz w:val="28"/>
        <w:lang w:eastAsia="es-ES"/>
      </w:rPr>
      <w:drawing>
        <wp:inline distT="0" distB="0" distL="0" distR="0" wp14:anchorId="1C9E2866" wp14:editId="74A92E6B">
          <wp:extent cx="1638935" cy="405130"/>
          <wp:effectExtent l="0" t="0" r="0" b="0"/>
          <wp:docPr id="1" name="Imagen 1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F29E57" w14:textId="77777777" w:rsidR="005A12DE" w:rsidRDefault="005A12DE" w:rsidP="005A12DE">
    <w:pPr>
      <w:pStyle w:val="Arial14"/>
    </w:pPr>
  </w:p>
  <w:p w14:paraId="20B14F4B" w14:textId="77777777" w:rsidR="005A12DE" w:rsidRDefault="005A12DE" w:rsidP="005A12DE">
    <w:pPr>
      <w:pStyle w:val="Arial14"/>
    </w:pPr>
  </w:p>
  <w:p w14:paraId="4D3BA1FF" w14:textId="77777777" w:rsidR="005A12DE" w:rsidRDefault="005A12DE" w:rsidP="005A12DE">
    <w:pPr>
      <w:pStyle w:val="Arial14"/>
    </w:pPr>
    <w:r>
      <w:t>Allianz Seguros</w:t>
    </w:r>
  </w:p>
  <w:p w14:paraId="03C2A4DB" w14:textId="77777777" w:rsidR="005A12DE" w:rsidRPr="008C15A2" w:rsidRDefault="005A12DE" w:rsidP="005A12DE">
    <w:pPr>
      <w:pStyle w:val="Encabezado"/>
      <w:rPr>
        <w:sz w:val="10"/>
        <w:szCs w:val="10"/>
      </w:rPr>
    </w:pPr>
  </w:p>
  <w:p w14:paraId="5D3B2AA4" w14:textId="77777777" w:rsidR="005A12DE" w:rsidRPr="00875F72" w:rsidRDefault="005A12DE" w:rsidP="005A12DE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41DFC18D" w14:textId="77777777" w:rsidR="005A12DE" w:rsidRPr="002D46FF" w:rsidRDefault="005A12DE" w:rsidP="005A12DE">
    <w:pPr>
      <w:pStyle w:val="Encabezado"/>
      <w:rPr>
        <w:sz w:val="40"/>
        <w:szCs w:val="40"/>
      </w:rPr>
    </w:pPr>
  </w:p>
  <w:p w14:paraId="40110E3F" w14:textId="77777777" w:rsidR="005A12DE" w:rsidRPr="0057293C" w:rsidRDefault="005A12DE" w:rsidP="005A12DE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20CD062A" w14:textId="77777777" w:rsidR="005A12DE" w:rsidRDefault="005A12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593A3D1B"/>
    <w:multiLevelType w:val="hybridMultilevel"/>
    <w:tmpl w:val="02F26BA6"/>
    <w:lvl w:ilvl="0" w:tplc="41B8C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2015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40AB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60FD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502F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80C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420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B8E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C4A0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FFA6FD4"/>
    <w:multiLevelType w:val="hybridMultilevel"/>
    <w:tmpl w:val="DCCC3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FD"/>
    <w:rsid w:val="00027664"/>
    <w:rsid w:val="00030B3D"/>
    <w:rsid w:val="00032C70"/>
    <w:rsid w:val="00040601"/>
    <w:rsid w:val="0004380A"/>
    <w:rsid w:val="00043FD5"/>
    <w:rsid w:val="0007348C"/>
    <w:rsid w:val="00077BA1"/>
    <w:rsid w:val="000A4AE4"/>
    <w:rsid w:val="000B2AF7"/>
    <w:rsid w:val="000C5F04"/>
    <w:rsid w:val="000C790F"/>
    <w:rsid w:val="000D5404"/>
    <w:rsid w:val="000D5D3B"/>
    <w:rsid w:val="000E09D8"/>
    <w:rsid w:val="000E2381"/>
    <w:rsid w:val="000F2C50"/>
    <w:rsid w:val="001170FD"/>
    <w:rsid w:val="00123888"/>
    <w:rsid w:val="00125CA3"/>
    <w:rsid w:val="00133722"/>
    <w:rsid w:val="0013501D"/>
    <w:rsid w:val="00140352"/>
    <w:rsid w:val="001653AA"/>
    <w:rsid w:val="00167E61"/>
    <w:rsid w:val="00183D2F"/>
    <w:rsid w:val="00192ECA"/>
    <w:rsid w:val="00193D46"/>
    <w:rsid w:val="001966EF"/>
    <w:rsid w:val="001A3E11"/>
    <w:rsid w:val="001B7520"/>
    <w:rsid w:val="001C1D7B"/>
    <w:rsid w:val="001D5614"/>
    <w:rsid w:val="001E4892"/>
    <w:rsid w:val="00201B7C"/>
    <w:rsid w:val="00206E69"/>
    <w:rsid w:val="002122CC"/>
    <w:rsid w:val="00225007"/>
    <w:rsid w:val="00231DB7"/>
    <w:rsid w:val="00236099"/>
    <w:rsid w:val="00241AC0"/>
    <w:rsid w:val="00241EB8"/>
    <w:rsid w:val="00244384"/>
    <w:rsid w:val="00252758"/>
    <w:rsid w:val="00256C68"/>
    <w:rsid w:val="0026227C"/>
    <w:rsid w:val="00276636"/>
    <w:rsid w:val="002822C8"/>
    <w:rsid w:val="002837A4"/>
    <w:rsid w:val="00286D4C"/>
    <w:rsid w:val="002954B5"/>
    <w:rsid w:val="00295A34"/>
    <w:rsid w:val="002A1EB6"/>
    <w:rsid w:val="002A59BB"/>
    <w:rsid w:val="002B23F4"/>
    <w:rsid w:val="002D2F86"/>
    <w:rsid w:val="002E4C84"/>
    <w:rsid w:val="002F08B7"/>
    <w:rsid w:val="002F149A"/>
    <w:rsid w:val="00303A82"/>
    <w:rsid w:val="0030415C"/>
    <w:rsid w:val="0031438F"/>
    <w:rsid w:val="003238DF"/>
    <w:rsid w:val="00345A3B"/>
    <w:rsid w:val="0036122C"/>
    <w:rsid w:val="00370C36"/>
    <w:rsid w:val="003725C3"/>
    <w:rsid w:val="003833EC"/>
    <w:rsid w:val="003A214C"/>
    <w:rsid w:val="003A66D3"/>
    <w:rsid w:val="003B0859"/>
    <w:rsid w:val="003B1697"/>
    <w:rsid w:val="003B738F"/>
    <w:rsid w:val="003C5E59"/>
    <w:rsid w:val="003D33DA"/>
    <w:rsid w:val="003D7871"/>
    <w:rsid w:val="003E1767"/>
    <w:rsid w:val="003E27E0"/>
    <w:rsid w:val="00405378"/>
    <w:rsid w:val="0041769F"/>
    <w:rsid w:val="00437183"/>
    <w:rsid w:val="0043793D"/>
    <w:rsid w:val="004639F3"/>
    <w:rsid w:val="00465547"/>
    <w:rsid w:val="0048081F"/>
    <w:rsid w:val="004836C8"/>
    <w:rsid w:val="00486780"/>
    <w:rsid w:val="00490133"/>
    <w:rsid w:val="00492C37"/>
    <w:rsid w:val="0049679B"/>
    <w:rsid w:val="004B72C1"/>
    <w:rsid w:val="004B7C34"/>
    <w:rsid w:val="004C7475"/>
    <w:rsid w:val="004E3993"/>
    <w:rsid w:val="004F1378"/>
    <w:rsid w:val="004F7838"/>
    <w:rsid w:val="00511E82"/>
    <w:rsid w:val="005260EA"/>
    <w:rsid w:val="00530561"/>
    <w:rsid w:val="00551CFB"/>
    <w:rsid w:val="0055670D"/>
    <w:rsid w:val="00562FFF"/>
    <w:rsid w:val="00566189"/>
    <w:rsid w:val="00576142"/>
    <w:rsid w:val="00582E19"/>
    <w:rsid w:val="00584367"/>
    <w:rsid w:val="00591966"/>
    <w:rsid w:val="005A12DE"/>
    <w:rsid w:val="005C467A"/>
    <w:rsid w:val="005D57C3"/>
    <w:rsid w:val="005E138D"/>
    <w:rsid w:val="006512BC"/>
    <w:rsid w:val="00653F20"/>
    <w:rsid w:val="00654E94"/>
    <w:rsid w:val="00656CFB"/>
    <w:rsid w:val="00681276"/>
    <w:rsid w:val="0069262F"/>
    <w:rsid w:val="006A0A78"/>
    <w:rsid w:val="006A22DA"/>
    <w:rsid w:val="006A6075"/>
    <w:rsid w:val="006E6097"/>
    <w:rsid w:val="00731B5B"/>
    <w:rsid w:val="00753636"/>
    <w:rsid w:val="00774403"/>
    <w:rsid w:val="0078212B"/>
    <w:rsid w:val="00782484"/>
    <w:rsid w:val="00790A18"/>
    <w:rsid w:val="00791F59"/>
    <w:rsid w:val="00792B02"/>
    <w:rsid w:val="007955DA"/>
    <w:rsid w:val="007A6099"/>
    <w:rsid w:val="007C0CD2"/>
    <w:rsid w:val="007E3D9C"/>
    <w:rsid w:val="007F314F"/>
    <w:rsid w:val="007F53DD"/>
    <w:rsid w:val="00816F1C"/>
    <w:rsid w:val="00824C20"/>
    <w:rsid w:val="008330E9"/>
    <w:rsid w:val="00841D4F"/>
    <w:rsid w:val="00843CCE"/>
    <w:rsid w:val="008507B4"/>
    <w:rsid w:val="00850F51"/>
    <w:rsid w:val="008702CC"/>
    <w:rsid w:val="0088392A"/>
    <w:rsid w:val="00887132"/>
    <w:rsid w:val="00893FCE"/>
    <w:rsid w:val="00894FAB"/>
    <w:rsid w:val="008B53FE"/>
    <w:rsid w:val="008D29DD"/>
    <w:rsid w:val="008E00F1"/>
    <w:rsid w:val="008E6D84"/>
    <w:rsid w:val="008F0303"/>
    <w:rsid w:val="009116DF"/>
    <w:rsid w:val="00920CA3"/>
    <w:rsid w:val="0094040C"/>
    <w:rsid w:val="009415FE"/>
    <w:rsid w:val="00941BBA"/>
    <w:rsid w:val="00945B8D"/>
    <w:rsid w:val="009544FD"/>
    <w:rsid w:val="009574A4"/>
    <w:rsid w:val="0096067E"/>
    <w:rsid w:val="00987AA6"/>
    <w:rsid w:val="00997D4E"/>
    <w:rsid w:val="009A0C70"/>
    <w:rsid w:val="009A39E2"/>
    <w:rsid w:val="009B0CE2"/>
    <w:rsid w:val="009F7960"/>
    <w:rsid w:val="00A01F1D"/>
    <w:rsid w:val="00A05485"/>
    <w:rsid w:val="00A15584"/>
    <w:rsid w:val="00A219F9"/>
    <w:rsid w:val="00A32CEE"/>
    <w:rsid w:val="00A36BB7"/>
    <w:rsid w:val="00A37E18"/>
    <w:rsid w:val="00A4571C"/>
    <w:rsid w:val="00A761BD"/>
    <w:rsid w:val="00A813D1"/>
    <w:rsid w:val="00A86BF2"/>
    <w:rsid w:val="00A9754C"/>
    <w:rsid w:val="00AA0899"/>
    <w:rsid w:val="00AA2EE9"/>
    <w:rsid w:val="00AA5C9D"/>
    <w:rsid w:val="00AB5C46"/>
    <w:rsid w:val="00AB6BF8"/>
    <w:rsid w:val="00AC04FF"/>
    <w:rsid w:val="00AC5DE6"/>
    <w:rsid w:val="00AC62BA"/>
    <w:rsid w:val="00AE04FD"/>
    <w:rsid w:val="00AE2475"/>
    <w:rsid w:val="00AE6F37"/>
    <w:rsid w:val="00AF2BB2"/>
    <w:rsid w:val="00AF6F70"/>
    <w:rsid w:val="00AF78C8"/>
    <w:rsid w:val="00B2156B"/>
    <w:rsid w:val="00B21E91"/>
    <w:rsid w:val="00B33897"/>
    <w:rsid w:val="00B45F05"/>
    <w:rsid w:val="00B66B68"/>
    <w:rsid w:val="00B72241"/>
    <w:rsid w:val="00B7539A"/>
    <w:rsid w:val="00B9017B"/>
    <w:rsid w:val="00B926A2"/>
    <w:rsid w:val="00B9298A"/>
    <w:rsid w:val="00BA7116"/>
    <w:rsid w:val="00BB5EBC"/>
    <w:rsid w:val="00BB77DE"/>
    <w:rsid w:val="00BC022F"/>
    <w:rsid w:val="00BC5C93"/>
    <w:rsid w:val="00BD31A0"/>
    <w:rsid w:val="00BD6CC6"/>
    <w:rsid w:val="00BF595B"/>
    <w:rsid w:val="00BF5DE7"/>
    <w:rsid w:val="00C01696"/>
    <w:rsid w:val="00C11F18"/>
    <w:rsid w:val="00C16A78"/>
    <w:rsid w:val="00C566EA"/>
    <w:rsid w:val="00C638DA"/>
    <w:rsid w:val="00C64F6A"/>
    <w:rsid w:val="00C67F4D"/>
    <w:rsid w:val="00C70170"/>
    <w:rsid w:val="00C7034B"/>
    <w:rsid w:val="00C70835"/>
    <w:rsid w:val="00C74BD5"/>
    <w:rsid w:val="00C9220D"/>
    <w:rsid w:val="00C93BBC"/>
    <w:rsid w:val="00CA30CD"/>
    <w:rsid w:val="00CD07D3"/>
    <w:rsid w:val="00D14E8F"/>
    <w:rsid w:val="00D2352A"/>
    <w:rsid w:val="00D31F31"/>
    <w:rsid w:val="00D34360"/>
    <w:rsid w:val="00D370D5"/>
    <w:rsid w:val="00D52355"/>
    <w:rsid w:val="00D524BF"/>
    <w:rsid w:val="00D6547D"/>
    <w:rsid w:val="00D7209E"/>
    <w:rsid w:val="00D81E6E"/>
    <w:rsid w:val="00D844A8"/>
    <w:rsid w:val="00DA2AB1"/>
    <w:rsid w:val="00DA4E03"/>
    <w:rsid w:val="00DB2296"/>
    <w:rsid w:val="00DD1B74"/>
    <w:rsid w:val="00DD46C4"/>
    <w:rsid w:val="00E22110"/>
    <w:rsid w:val="00E27947"/>
    <w:rsid w:val="00E35D21"/>
    <w:rsid w:val="00E428D2"/>
    <w:rsid w:val="00E5137A"/>
    <w:rsid w:val="00E673A9"/>
    <w:rsid w:val="00E738CF"/>
    <w:rsid w:val="00E765B9"/>
    <w:rsid w:val="00E8450A"/>
    <w:rsid w:val="00EA45E9"/>
    <w:rsid w:val="00EB04E7"/>
    <w:rsid w:val="00EB3886"/>
    <w:rsid w:val="00EC08C7"/>
    <w:rsid w:val="00EE555F"/>
    <w:rsid w:val="00EE631D"/>
    <w:rsid w:val="00EF7A49"/>
    <w:rsid w:val="00F11BE1"/>
    <w:rsid w:val="00F13C72"/>
    <w:rsid w:val="00F15F3B"/>
    <w:rsid w:val="00F21174"/>
    <w:rsid w:val="00F24E68"/>
    <w:rsid w:val="00F31CEB"/>
    <w:rsid w:val="00F610BE"/>
    <w:rsid w:val="00FA59FE"/>
    <w:rsid w:val="00FE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B66151"/>
  <w15:chartTrackingRefBased/>
  <w15:docId w15:val="{CF9EC4B0-41E8-4B6A-974E-88FFBE31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0FD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170FD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semiHidden/>
    <w:rsid w:val="001170F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1170FD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1170FD"/>
    <w:rPr>
      <w:rFonts w:ascii="Times New Roman" w:hAnsi="Times New Roman"/>
      <w:i/>
      <w:iCs/>
      <w:sz w:val="24"/>
      <w:szCs w:val="24"/>
      <w:lang w:val="en-GB"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70FD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08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0835"/>
    <w:rPr>
      <w:rFonts w:ascii="Segoe UI" w:eastAsia="Times New Roman" w:hAnsi="Segoe UI" w:cs="Segoe UI"/>
      <w:sz w:val="18"/>
      <w:szCs w:val="18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6A0A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A0A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A0A78"/>
    <w:rPr>
      <w:rFonts w:ascii="Arial" w:eastAsia="Times New Roman" w:hAnsi="Arial" w:cs="Times New Roman"/>
      <w:sz w:val="20"/>
      <w:szCs w:val="20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0A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0A78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Encabezado">
    <w:name w:val="header"/>
    <w:basedOn w:val="Normal"/>
    <w:link w:val="EncabezadoCar"/>
    <w:unhideWhenUsed/>
    <w:rsid w:val="005A12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A12DE"/>
    <w:rPr>
      <w:rFonts w:ascii="Arial" w:eastAsia="Times New Roman" w:hAnsi="Arial" w:cs="Times New Roman"/>
      <w:lang w:eastAsia="de-DE"/>
    </w:rPr>
  </w:style>
  <w:style w:type="paragraph" w:styleId="Piedepgina">
    <w:name w:val="footer"/>
    <w:basedOn w:val="Normal"/>
    <w:link w:val="PiedepginaCar"/>
    <w:uiPriority w:val="99"/>
    <w:unhideWhenUsed/>
    <w:rsid w:val="005A12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2DE"/>
    <w:rPr>
      <w:rFonts w:ascii="Arial" w:eastAsia="Times New Roman" w:hAnsi="Arial" w:cs="Times New Roman"/>
      <w:lang w:eastAsia="de-DE"/>
    </w:rPr>
  </w:style>
  <w:style w:type="paragraph" w:customStyle="1" w:styleId="Arial14">
    <w:name w:val="Arial 14"/>
    <w:basedOn w:val="Normal"/>
    <w:rsid w:val="005A12DE"/>
    <w:rPr>
      <w:rFonts w:ascii="Helv" w:hAnsi="Helv"/>
      <w:noProof/>
      <w:snapToGrid w:val="0"/>
      <w:sz w:val="28"/>
      <w:szCs w:val="20"/>
    </w:rPr>
  </w:style>
  <w:style w:type="paragraph" w:styleId="Prrafodelista">
    <w:name w:val="List Paragraph"/>
    <w:basedOn w:val="Normal"/>
    <w:uiPriority w:val="34"/>
    <w:qFormat/>
    <w:rsid w:val="00B9298A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40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6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nsa.allianz.es/news/allianz-entra-en-el-mercado-de-planes-de-pensiones-con-tres-nuevos-productos-14c5-6fae7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llianz.es/descubre-allianz/actualidad/enlaces-de-inter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llianz.es/descubre-allianz/actualidad/enlaces-de-inter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EF514-AA02-47F8-99C0-D4101C4FC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1069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</cp:lastModifiedBy>
  <cp:revision>3</cp:revision>
  <cp:lastPrinted>2017-11-10T11:33:00Z</cp:lastPrinted>
  <dcterms:created xsi:type="dcterms:W3CDTF">2021-07-08T10:19:00Z</dcterms:created>
  <dcterms:modified xsi:type="dcterms:W3CDTF">2021-07-09T09:47:00Z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20102017114323">
    <vt:lpwstr>20102017114323;E105254;0</vt:lpwstr>
  </property>
  <property fmtid="{D5CDD505-2E9C-101B-9397-08002B2CF9AE}" pid="4" name="OfficeDocumentSecurity_20102017124558">
    <vt:lpwstr>20102017124558;E105254;0</vt:lpwstr>
  </property>
  <property fmtid="{D5CDD505-2E9C-101B-9397-08002B2CF9AE}" pid="5" name="OfficeDocumentSecurity_20102017125625">
    <vt:lpwstr>20102017125625;E105254;0</vt:lpwstr>
  </property>
  <property fmtid="{D5CDD505-2E9C-101B-9397-08002B2CF9AE}" pid="6" name="OfficeDocumentSecurity_20102017130030">
    <vt:lpwstr>20102017130030;E105254;0</vt:lpwstr>
  </property>
  <property fmtid="{D5CDD505-2E9C-101B-9397-08002B2CF9AE}" pid="7" name="OfficeDocumentSecurity_20102017130539">
    <vt:lpwstr>20102017130539;E105254;0</vt:lpwstr>
  </property>
  <property fmtid="{D5CDD505-2E9C-101B-9397-08002B2CF9AE}" pid="8" name="OfficeDocumentSecurity_20102017131007">
    <vt:lpwstr>20102017131007;E105254;0</vt:lpwstr>
  </property>
  <property fmtid="{D5CDD505-2E9C-101B-9397-08002B2CF9AE}" pid="9" name="OfficeDocumentSecurity_20102017132028">
    <vt:lpwstr>20102017132028;E105254;0</vt:lpwstr>
  </property>
  <property fmtid="{D5CDD505-2E9C-101B-9397-08002B2CF9AE}" pid="10" name="OfficeDocumentSecurity_20102017132115">
    <vt:lpwstr>20102017132115;E105254;0</vt:lpwstr>
  </property>
  <property fmtid="{D5CDD505-2E9C-101B-9397-08002B2CF9AE}" pid="11" name="OfficeDocumentSecurity_20102017132611">
    <vt:lpwstr>20102017132611;E105254;0</vt:lpwstr>
  </property>
  <property fmtid="{D5CDD505-2E9C-101B-9397-08002B2CF9AE}" pid="12" name="OfficeDocumentSecurity_20102017132951">
    <vt:lpwstr>20102017132951;E105254;0</vt:lpwstr>
  </property>
  <property fmtid="{D5CDD505-2E9C-101B-9397-08002B2CF9AE}" pid="13" name="OfficeDocumentSecurity_20102017135102">
    <vt:lpwstr>20102017135102;E105254;0</vt:lpwstr>
  </property>
  <property fmtid="{D5CDD505-2E9C-101B-9397-08002B2CF9AE}" pid="14" name="OfficeDocumentSecurity_20102017135826">
    <vt:lpwstr>20102017135826;E105254;0</vt:lpwstr>
  </property>
  <property fmtid="{D5CDD505-2E9C-101B-9397-08002B2CF9AE}" pid="15" name="OfficeDocumentSecurity_20102017140102">
    <vt:lpwstr>20102017140102;E105254;0</vt:lpwstr>
  </property>
  <property fmtid="{D5CDD505-2E9C-101B-9397-08002B2CF9AE}" pid="16" name="OfficeDocumentSecurity_20102017140404">
    <vt:lpwstr>20102017140404;E105254;0</vt:lpwstr>
  </property>
  <property fmtid="{D5CDD505-2E9C-101B-9397-08002B2CF9AE}" pid="17" name="OfficeDocumentSecurity_26102017124538">
    <vt:lpwstr>26102017124538;E105254;0</vt:lpwstr>
  </property>
  <property fmtid="{D5CDD505-2E9C-101B-9397-08002B2CF9AE}" pid="18" name="OfficeDocumentSecurity_26102017125506">
    <vt:lpwstr>26102017125506;E105254;0</vt:lpwstr>
  </property>
  <property fmtid="{D5CDD505-2E9C-101B-9397-08002B2CF9AE}" pid="19" name="OfficeDocumentSecurity_26102017130017">
    <vt:lpwstr>26102017130017;E105254;0</vt:lpwstr>
  </property>
  <property fmtid="{D5CDD505-2E9C-101B-9397-08002B2CF9AE}" pid="20" name="OfficeDocumentSecurity_26102017130339">
    <vt:lpwstr>26102017130339;E105254;0</vt:lpwstr>
  </property>
  <property fmtid="{D5CDD505-2E9C-101B-9397-08002B2CF9AE}" pid="21" name="OfficeDocumentSecurity_26102017131036">
    <vt:lpwstr>26102017131036;E105254;0</vt:lpwstr>
  </property>
  <property fmtid="{D5CDD505-2E9C-101B-9397-08002B2CF9AE}" pid="22" name="OfficeDocumentSecurity_26102017131349">
    <vt:lpwstr>26102017131349;E105254;0</vt:lpwstr>
  </property>
  <property fmtid="{D5CDD505-2E9C-101B-9397-08002B2CF9AE}" pid="23" name="OfficeDocumentSecurity_26102017131730">
    <vt:lpwstr>26102017131730;E105254;0</vt:lpwstr>
  </property>
  <property fmtid="{D5CDD505-2E9C-101B-9397-08002B2CF9AE}" pid="24" name="OfficeDocumentSecurity_26102017132341">
    <vt:lpwstr>26102017132341;E105254;0</vt:lpwstr>
  </property>
  <property fmtid="{D5CDD505-2E9C-101B-9397-08002B2CF9AE}" pid="25" name="OfficeDocumentSecurity_26102017132504">
    <vt:lpwstr>26102017132504;E105254;0</vt:lpwstr>
  </property>
  <property fmtid="{D5CDD505-2E9C-101B-9397-08002B2CF9AE}" pid="26" name="OfficeDocumentSecurity_26102017133806">
    <vt:lpwstr>26102017133806;E105254;0</vt:lpwstr>
  </property>
  <property fmtid="{D5CDD505-2E9C-101B-9397-08002B2CF9AE}" pid="27" name="OfficeDocumentSecurity_26102017135127">
    <vt:lpwstr>26102017135127;E105254;0</vt:lpwstr>
  </property>
  <property fmtid="{D5CDD505-2E9C-101B-9397-08002B2CF9AE}" pid="28" name="OfficeDocumentSecurity_26102017135244">
    <vt:lpwstr>26102017135244;E105254;0</vt:lpwstr>
  </property>
  <property fmtid="{D5CDD505-2E9C-101B-9397-08002B2CF9AE}" pid="29" name="OfficeDocumentSecurity_26102017153255">
    <vt:lpwstr>26102017153255;E105254;0</vt:lpwstr>
  </property>
  <property fmtid="{D5CDD505-2E9C-101B-9397-08002B2CF9AE}" pid="30" name="OfficeDocumentSecurity_26102017153945">
    <vt:lpwstr>26102017153945;E105254;0</vt:lpwstr>
  </property>
  <property fmtid="{D5CDD505-2E9C-101B-9397-08002B2CF9AE}" pid="31" name="OfficeDocumentSecurity_26102017154811">
    <vt:lpwstr>26102017154811;E105254;0</vt:lpwstr>
  </property>
  <property fmtid="{D5CDD505-2E9C-101B-9397-08002B2CF9AE}" pid="32" name="OfficeDocumentSecurity_26102017154951">
    <vt:lpwstr>26102017154951;E105254;0</vt:lpwstr>
  </property>
  <property fmtid="{D5CDD505-2E9C-101B-9397-08002B2CF9AE}" pid="33" name="OfficeDocumentSecurity_26102017155421">
    <vt:lpwstr>26102017155421;E105254;0</vt:lpwstr>
  </property>
  <property fmtid="{D5CDD505-2E9C-101B-9397-08002B2CF9AE}" pid="34" name="OfficeDocumentSecurity_26102017155435">
    <vt:lpwstr>26102017155435;E105254;0</vt:lpwstr>
  </property>
  <property fmtid="{D5CDD505-2E9C-101B-9397-08002B2CF9AE}" pid="35" name="OfficeDocumentSecurity_26102017155730">
    <vt:lpwstr>26102017155730;E105254;0</vt:lpwstr>
  </property>
  <property fmtid="{D5CDD505-2E9C-101B-9397-08002B2CF9AE}" pid="36" name="OfficeDocumentSecurity_26102017155954">
    <vt:lpwstr>26102017155954;E105254;0</vt:lpwstr>
  </property>
  <property fmtid="{D5CDD505-2E9C-101B-9397-08002B2CF9AE}" pid="37" name="OfficeDocumentSecurity_26102017160645">
    <vt:lpwstr>26102017160645;E105254;0</vt:lpwstr>
  </property>
  <property fmtid="{D5CDD505-2E9C-101B-9397-08002B2CF9AE}" pid="38" name="OfficeDocumentSecurity_26102017161104">
    <vt:lpwstr>26102017161104;E105254;0</vt:lpwstr>
  </property>
  <property fmtid="{D5CDD505-2E9C-101B-9397-08002B2CF9AE}" pid="39" name="OfficeDocumentSecurity_26102017162003">
    <vt:lpwstr>26102017162003;E105254;0</vt:lpwstr>
  </property>
  <property fmtid="{D5CDD505-2E9C-101B-9397-08002B2CF9AE}" pid="40" name="OfficeDocumentSecurity_26102017163906">
    <vt:lpwstr>26102017163906;E105254;0</vt:lpwstr>
  </property>
  <property fmtid="{D5CDD505-2E9C-101B-9397-08002B2CF9AE}" pid="41" name="OfficeDocumentSecurity_26102017164756">
    <vt:lpwstr>26102017164756;E105254;0</vt:lpwstr>
  </property>
  <property fmtid="{D5CDD505-2E9C-101B-9397-08002B2CF9AE}" pid="42" name="OfficeDocumentSecurity_26102017165309">
    <vt:lpwstr>26102017165309;E105254;0</vt:lpwstr>
  </property>
  <property fmtid="{D5CDD505-2E9C-101B-9397-08002B2CF9AE}" pid="43" name="OfficeDocumentSecurity_26102017165521">
    <vt:lpwstr>26102017165521;E105254;0</vt:lpwstr>
  </property>
  <property fmtid="{D5CDD505-2E9C-101B-9397-08002B2CF9AE}" pid="44" name="OfficeDocumentSecurity_26102017170849">
    <vt:lpwstr>26102017170849;E105254;0</vt:lpwstr>
  </property>
  <property fmtid="{D5CDD505-2E9C-101B-9397-08002B2CF9AE}" pid="45" name="OfficeDocumentSecurity_26102017171109">
    <vt:lpwstr>26102017171109;E105254;0</vt:lpwstr>
  </property>
  <property fmtid="{D5CDD505-2E9C-101B-9397-08002B2CF9AE}" pid="46" name="OfficeDocumentSecurity_26102017171430">
    <vt:lpwstr>26102017171430;E105254;0</vt:lpwstr>
  </property>
  <property fmtid="{D5CDD505-2E9C-101B-9397-08002B2CF9AE}" pid="47" name="OfficeDocumentSecurity_26102017171451">
    <vt:lpwstr>26102017171451;E105254;0</vt:lpwstr>
  </property>
  <property fmtid="{D5CDD505-2E9C-101B-9397-08002B2CF9AE}" pid="48" name="OfficeDocumentSecurity_26102017171853">
    <vt:lpwstr>26102017171853;E105254;0</vt:lpwstr>
  </property>
  <property fmtid="{D5CDD505-2E9C-101B-9397-08002B2CF9AE}" pid="49" name="OfficeDocumentSecurity_26102017171857">
    <vt:lpwstr>26102017171857;E105254;0</vt:lpwstr>
  </property>
  <property fmtid="{D5CDD505-2E9C-101B-9397-08002B2CF9AE}" pid="50" name="OfficeDocumentSecurity_27102017114529">
    <vt:lpwstr>27102017114529;E105254;0</vt:lpwstr>
  </property>
  <property fmtid="{D5CDD505-2E9C-101B-9397-08002B2CF9AE}" pid="51" name="OfficeDocumentSecurity_31102017122359">
    <vt:lpwstr>31102017122359;e006418;0</vt:lpwstr>
  </property>
  <property fmtid="{D5CDD505-2E9C-101B-9397-08002B2CF9AE}" pid="52" name="OfficeDocumentSecurity_31102017124359">
    <vt:lpwstr>31102017124359;e006418;0</vt:lpwstr>
  </property>
  <property fmtid="{D5CDD505-2E9C-101B-9397-08002B2CF9AE}" pid="53" name="OfficeDocumentSecurity_31102017133122">
    <vt:lpwstr>31102017133122;e006418;0</vt:lpwstr>
  </property>
  <property fmtid="{D5CDD505-2E9C-101B-9397-08002B2CF9AE}" pid="54" name="OfficeDocumentSecurity_31102017133642">
    <vt:lpwstr>31102017133642;e006418;0</vt:lpwstr>
  </property>
  <property fmtid="{D5CDD505-2E9C-101B-9397-08002B2CF9AE}" pid="55" name="OfficeDocumentSecurity_31102017133744">
    <vt:lpwstr>31102017133744;e006418;0</vt:lpwstr>
  </property>
  <property fmtid="{D5CDD505-2E9C-101B-9397-08002B2CF9AE}" pid="56" name="OfficeDocumentSecurity_31102017133845">
    <vt:lpwstr>31102017133845;e006418;0</vt:lpwstr>
  </property>
  <property fmtid="{D5CDD505-2E9C-101B-9397-08002B2CF9AE}" pid="57" name="OfficeDocumentSecurity_31102017133916">
    <vt:lpwstr>31102017133916;e006418;0</vt:lpwstr>
  </property>
  <property fmtid="{D5CDD505-2E9C-101B-9397-08002B2CF9AE}" pid="58" name="OfficeDocumentSecurity_31102017135918">
    <vt:lpwstr>31102017135918;E105254;0</vt:lpwstr>
  </property>
  <property fmtid="{D5CDD505-2E9C-101B-9397-08002B2CF9AE}" pid="59" name="OfficeDocumentSecurity_31102017140040">
    <vt:lpwstr>31102017140040;E105254;0</vt:lpwstr>
  </property>
  <property fmtid="{D5CDD505-2E9C-101B-9397-08002B2CF9AE}" pid="60" name="OfficeDocumentSecurity_31102017140315">
    <vt:lpwstr>31102017140315;E105254;0</vt:lpwstr>
  </property>
  <property fmtid="{D5CDD505-2E9C-101B-9397-08002B2CF9AE}" pid="61" name="OfficeDocumentSecurity_31102017140510">
    <vt:lpwstr>31102017140510;E105254;0</vt:lpwstr>
  </property>
  <property fmtid="{D5CDD505-2E9C-101B-9397-08002B2CF9AE}" pid="62" name="OfficeDocumentSecurity_31102017140537">
    <vt:lpwstr>31102017140537;E105254;0</vt:lpwstr>
  </property>
  <property fmtid="{D5CDD505-2E9C-101B-9397-08002B2CF9AE}" pid="63" name="OfficeDocumentSecurity_31102017160213">
    <vt:lpwstr>31102017160213;E105254;0</vt:lpwstr>
  </property>
  <property fmtid="{D5CDD505-2E9C-101B-9397-08002B2CF9AE}" pid="64" name="OfficeDocumentSecurity_31102017160445">
    <vt:lpwstr>31102017160445;E105254;0</vt:lpwstr>
  </property>
  <property fmtid="{D5CDD505-2E9C-101B-9397-08002B2CF9AE}" pid="65" name="OfficeDocumentSecurity_31102017160946">
    <vt:lpwstr>31102017160946;E105254;0</vt:lpwstr>
  </property>
  <property fmtid="{D5CDD505-2E9C-101B-9397-08002B2CF9AE}" pid="66" name="OfficeDocumentSecurity_31102017161449">
    <vt:lpwstr>31102017161449;E105254;0</vt:lpwstr>
  </property>
  <property fmtid="{D5CDD505-2E9C-101B-9397-08002B2CF9AE}" pid="67" name="OfficeDocumentSecurity_31102017161639">
    <vt:lpwstr>31102017161639;E105254;0</vt:lpwstr>
  </property>
  <property fmtid="{D5CDD505-2E9C-101B-9397-08002B2CF9AE}" pid="68" name="OfficeDocumentSecurity_31102017162044">
    <vt:lpwstr>31102017162044;E105254;0</vt:lpwstr>
  </property>
  <property fmtid="{D5CDD505-2E9C-101B-9397-08002B2CF9AE}" pid="69" name="OfficeDocumentSecurity_31102017162706">
    <vt:lpwstr>31102017162706;E105254;0</vt:lpwstr>
  </property>
  <property fmtid="{D5CDD505-2E9C-101B-9397-08002B2CF9AE}" pid="70" name="OfficeDocumentSecurity_31102017163205">
    <vt:lpwstr>31102017163205;E105254;0</vt:lpwstr>
  </property>
  <property fmtid="{D5CDD505-2E9C-101B-9397-08002B2CF9AE}" pid="71" name="OfficeDocumentSecurity_31102017163256">
    <vt:lpwstr>31102017163256;E105254;0</vt:lpwstr>
  </property>
  <property fmtid="{D5CDD505-2E9C-101B-9397-08002B2CF9AE}" pid="72" name="OfficeDocumentSecurity_31102017164207">
    <vt:lpwstr>31102017164207;E105254;0</vt:lpwstr>
  </property>
  <property fmtid="{D5CDD505-2E9C-101B-9397-08002B2CF9AE}" pid="73" name="OfficeDocumentSecurity_31102017164224">
    <vt:lpwstr>31102017164224;E105254;0</vt:lpwstr>
  </property>
  <property fmtid="{D5CDD505-2E9C-101B-9397-08002B2CF9AE}" pid="74" name="OfficeDocumentSecurity_31102017164622">
    <vt:lpwstr>31102017164622;E105254;0</vt:lpwstr>
  </property>
  <property fmtid="{D5CDD505-2E9C-101B-9397-08002B2CF9AE}" pid="75" name="OfficeDocumentSecurity_02112017110424">
    <vt:lpwstr>02112017110424;E105254;0</vt:lpwstr>
  </property>
  <property fmtid="{D5CDD505-2E9C-101B-9397-08002B2CF9AE}" pid="76" name="OfficeDocumentSecurity_07112017115722">
    <vt:lpwstr>07112017115722;e006418;0</vt:lpwstr>
  </property>
  <property fmtid="{D5CDD505-2E9C-101B-9397-08002B2CF9AE}" pid="77" name="OfficeDocumentSecurity_07112017121821">
    <vt:lpwstr>07112017121821;e006418;0</vt:lpwstr>
  </property>
  <property fmtid="{D5CDD505-2E9C-101B-9397-08002B2CF9AE}" pid="78" name="OfficeDocumentSecurity_07112017135735">
    <vt:lpwstr>07112017135735;e006418;0</vt:lpwstr>
  </property>
  <property fmtid="{D5CDD505-2E9C-101B-9397-08002B2CF9AE}" pid="79" name="OfficeDocumentSecurity_10112017123210">
    <vt:lpwstr>10112017123210;E105254;0</vt:lpwstr>
  </property>
  <property fmtid="{D5CDD505-2E9C-101B-9397-08002B2CF9AE}" pid="80" name="OfficeDocumentSecurity_10112017123333">
    <vt:lpwstr>10112017123333;E105254;0</vt:lpwstr>
  </property>
  <property fmtid="{D5CDD505-2E9C-101B-9397-08002B2CF9AE}" pid="81" name="OfficeDocumentSecurity_10112017124921">
    <vt:lpwstr>10112017124921;E105254;0</vt:lpwstr>
  </property>
  <property fmtid="{D5CDD505-2E9C-101B-9397-08002B2CF9AE}" pid="82" name="OfficeDocumentSecurity_13112017113403">
    <vt:lpwstr>13112017113403;e006418;0</vt:lpwstr>
  </property>
  <property fmtid="{D5CDD505-2E9C-101B-9397-08002B2CF9AE}" pid="83" name="OfficeDocumentSecurity_13112017113512">
    <vt:lpwstr>13112017113512;e006418;0</vt:lpwstr>
  </property>
  <property fmtid="{D5CDD505-2E9C-101B-9397-08002B2CF9AE}" pid="84" name="OfficeDocumentSecurity_14112017120836">
    <vt:lpwstr>14112017120836;E105254;0</vt:lpwstr>
  </property>
  <property fmtid="{D5CDD505-2E9C-101B-9397-08002B2CF9AE}" pid="85" name="OfficeDocumentSecurity_14112017121837">
    <vt:lpwstr>14112017121837;E105254;0</vt:lpwstr>
  </property>
  <property fmtid="{D5CDD505-2E9C-101B-9397-08002B2CF9AE}" pid="86" name="OfficeDocumentSecurity_14112017122900">
    <vt:lpwstr>14112017122900;E105254;0</vt:lpwstr>
  </property>
  <property fmtid="{D5CDD505-2E9C-101B-9397-08002B2CF9AE}" pid="87" name="OfficeDocumentSecurity_14112017123540">
    <vt:lpwstr>14112017123540;E105254;0</vt:lpwstr>
  </property>
  <property fmtid="{D5CDD505-2E9C-101B-9397-08002B2CF9AE}" pid="88" name="OfficeDocumentSecurity_14112017123842">
    <vt:lpwstr>14112017123842;e006418;0</vt:lpwstr>
  </property>
  <property fmtid="{D5CDD505-2E9C-101B-9397-08002B2CF9AE}" pid="89" name="OfficeDocumentSecurity_14112017124100">
    <vt:lpwstr>14112017124100;e006418;0</vt:lpwstr>
  </property>
  <property fmtid="{D5CDD505-2E9C-101B-9397-08002B2CF9AE}" pid="90" name="OfficeDocumentSecurity_20112017121042">
    <vt:lpwstr>20112017121042;E105254;0</vt:lpwstr>
  </property>
  <property fmtid="{D5CDD505-2E9C-101B-9397-08002B2CF9AE}" pid="91" name="OfficeDocumentSecurity_20112017123051">
    <vt:lpwstr>20112017123051;E105254;0</vt:lpwstr>
  </property>
  <property fmtid="{D5CDD505-2E9C-101B-9397-08002B2CF9AE}" pid="92" name="OfficeDocumentSecurity_01122017123928">
    <vt:lpwstr>01122017123928;E105254;0</vt:lpwstr>
  </property>
  <property fmtid="{D5CDD505-2E9C-101B-9397-08002B2CF9AE}" pid="93" name="OfficeDocumentSecurity_01122017123941">
    <vt:lpwstr>01122017123941;E105254;0</vt:lpwstr>
  </property>
  <property fmtid="{D5CDD505-2E9C-101B-9397-08002B2CF9AE}" pid="94" name="OfficeDocumentSecurity_11122017170445">
    <vt:lpwstr>11122017170445;E105254;0</vt:lpwstr>
  </property>
  <property fmtid="{D5CDD505-2E9C-101B-9397-08002B2CF9AE}" pid="95" name="OfficeDocumentSecurity_11122017171113">
    <vt:lpwstr>11122017171113;E105254;0</vt:lpwstr>
  </property>
  <property fmtid="{D5CDD505-2E9C-101B-9397-08002B2CF9AE}" pid="96" name="OfficeDocumentSecurity_11122017183309">
    <vt:lpwstr>11122017183309;E105254;0</vt:lpwstr>
  </property>
  <property fmtid="{D5CDD505-2E9C-101B-9397-08002B2CF9AE}" pid="97" name="OfficeDocumentSecurity_11122017184054">
    <vt:lpwstr>11122017184054;E105254;0</vt:lpwstr>
  </property>
  <property fmtid="{D5CDD505-2E9C-101B-9397-08002B2CF9AE}" pid="98" name="OfficeDocumentSecurity_12122017140838">
    <vt:lpwstr>12122017140838;E105254;0</vt:lpwstr>
  </property>
  <property fmtid="{D5CDD505-2E9C-101B-9397-08002B2CF9AE}" pid="99" name="OfficeDocumentSecurity_12122017140902">
    <vt:lpwstr>12122017140902;E105254;0</vt:lpwstr>
  </property>
  <property fmtid="{D5CDD505-2E9C-101B-9397-08002B2CF9AE}" pid="100" name="OfficeDocumentSecurity_12122017140918">
    <vt:lpwstr>12122017140918;E105254;0</vt:lpwstr>
  </property>
  <property fmtid="{D5CDD505-2E9C-101B-9397-08002B2CF9AE}" pid="101" name="OfficeDocumentSecurity_12122017144526">
    <vt:lpwstr>12122017144526;E105254;0</vt:lpwstr>
  </property>
  <property fmtid="{D5CDD505-2E9C-101B-9397-08002B2CF9AE}" pid="102" name="OfficeDocumentSecurity_19102020112947">
    <vt:lpwstr>19102020112947;e006418;0</vt:lpwstr>
  </property>
  <property fmtid="{D5CDD505-2E9C-101B-9397-08002B2CF9AE}" pid="103" name="OfficeDocumentSecurity_19102020114505">
    <vt:lpwstr>19102020114505;e006418;0</vt:lpwstr>
  </property>
  <property fmtid="{D5CDD505-2E9C-101B-9397-08002B2CF9AE}" pid="104" name="OfficeDocumentSecurity_19102020161616">
    <vt:lpwstr>19102020161616;E105671;0</vt:lpwstr>
  </property>
  <property fmtid="{D5CDD505-2E9C-101B-9397-08002B2CF9AE}" pid="105" name="OfficeDocumentSecurity_19102020162158">
    <vt:lpwstr>19102020162158;E105671;0</vt:lpwstr>
  </property>
  <property fmtid="{D5CDD505-2E9C-101B-9397-08002B2CF9AE}" pid="106" name="OfficeDocumentSecurity_19102020162813">
    <vt:lpwstr>19102020162813;E105671;0</vt:lpwstr>
  </property>
  <property fmtid="{D5CDD505-2E9C-101B-9397-08002B2CF9AE}" pid="107" name="OfficeDocumentSecurity_19102020163234">
    <vt:lpwstr>19102020163234;E105671;0</vt:lpwstr>
  </property>
  <property fmtid="{D5CDD505-2E9C-101B-9397-08002B2CF9AE}" pid="108" name="OfficeDocumentSecurity_19102020163247">
    <vt:lpwstr>19102020163247;E105671;0</vt:lpwstr>
  </property>
  <property fmtid="{D5CDD505-2E9C-101B-9397-08002B2CF9AE}" pid="109" name="OfficeDocumentSecurity_21102020162124">
    <vt:lpwstr>21102020162124;e006418;0</vt:lpwstr>
  </property>
  <property fmtid="{D5CDD505-2E9C-101B-9397-08002B2CF9AE}" pid="110" name="OfficeDocumentSecurity_21102020163125">
    <vt:lpwstr>21102020163125;e006418;0</vt:lpwstr>
  </property>
  <property fmtid="{D5CDD505-2E9C-101B-9397-08002B2CF9AE}" pid="111" name="OfficeDocumentSecurity_21102020163316">
    <vt:lpwstr>21102020163316;e006418;0</vt:lpwstr>
  </property>
  <property fmtid="{D5CDD505-2E9C-101B-9397-08002B2CF9AE}" pid="112" name="OfficeDocumentSecurity_21102020163917">
    <vt:lpwstr>21102020163917;e006418;0</vt:lpwstr>
  </property>
  <property fmtid="{D5CDD505-2E9C-101B-9397-08002B2CF9AE}" pid="113" name="OfficeDocumentSecurity_22102020181446">
    <vt:lpwstr>22102020181446;E106077;0</vt:lpwstr>
  </property>
  <property fmtid="{D5CDD505-2E9C-101B-9397-08002B2CF9AE}" pid="114" name="OfficeDocumentSecurity_23102020103725">
    <vt:lpwstr>23102020103725;E106077;0</vt:lpwstr>
  </property>
  <property fmtid="{D5CDD505-2E9C-101B-9397-08002B2CF9AE}" pid="115" name="OfficeDocumentSecurity_28102020085930">
    <vt:lpwstr>28102020085930;E106077;0</vt:lpwstr>
  </property>
  <property fmtid="{D5CDD505-2E9C-101B-9397-08002B2CF9AE}" pid="116" name="OfficeDocumentSecurity_16112020175238">
    <vt:lpwstr>16112020175238;e006418;0</vt:lpwstr>
  </property>
  <property fmtid="{D5CDD505-2E9C-101B-9397-08002B2CF9AE}" pid="117" name="OfficeDocumentSecurity_16112020180258">
    <vt:lpwstr>16112020180258;e006418;0</vt:lpwstr>
  </property>
  <property fmtid="{D5CDD505-2E9C-101B-9397-08002B2CF9AE}" pid="118" name="OfficeDocumentSecurity_16112020182259">
    <vt:lpwstr>16112020182259;e006418;0</vt:lpwstr>
  </property>
  <property fmtid="{D5CDD505-2E9C-101B-9397-08002B2CF9AE}" pid="119" name="OfficeDocumentSecurity_16112020183029">
    <vt:lpwstr>16112020183029;e006418;0</vt:lpwstr>
  </property>
  <property fmtid="{D5CDD505-2E9C-101B-9397-08002B2CF9AE}" pid="120" name="OfficeDocumentSecurity_17112020160342">
    <vt:lpwstr>17112020160342;e006418;0</vt:lpwstr>
  </property>
  <property fmtid="{D5CDD505-2E9C-101B-9397-08002B2CF9AE}" pid="121" name="OfficeDocumentSecurity_17112020160459">
    <vt:lpwstr>17112020160459;e006418;0</vt:lpwstr>
  </property>
  <property fmtid="{D5CDD505-2E9C-101B-9397-08002B2CF9AE}" pid="122" name="OfficeDocumentSecurity_17112020161141">
    <vt:lpwstr>17112020161141;e006418;0</vt:lpwstr>
  </property>
  <property fmtid="{D5CDD505-2E9C-101B-9397-08002B2CF9AE}" pid="123" name="OfficeDocumentSecurity_03052021102806">
    <vt:lpwstr>03052021102806;e006418;0</vt:lpwstr>
  </property>
  <property fmtid="{D5CDD505-2E9C-101B-9397-08002B2CF9AE}" pid="124" name="OfficeDocumentSecurity_03052021103800">
    <vt:lpwstr>03052021103800;e006418;0</vt:lpwstr>
  </property>
  <property fmtid="{D5CDD505-2E9C-101B-9397-08002B2CF9AE}" pid="125" name="OfficeDocumentSecurity_19052021105721">
    <vt:lpwstr>19052021105721;e006418;0</vt:lpwstr>
  </property>
  <property fmtid="{D5CDD505-2E9C-101B-9397-08002B2CF9AE}" pid="126" name="OfficeDocumentSecurity_19052021110406">
    <vt:lpwstr>19052021110406;e006418;0</vt:lpwstr>
  </property>
  <property fmtid="{D5CDD505-2E9C-101B-9397-08002B2CF9AE}" pid="127" name="OfficeDocumentSecurity_25052021180105">
    <vt:lpwstr>25052021180105;e006418;0</vt:lpwstr>
  </property>
  <property fmtid="{D5CDD505-2E9C-101B-9397-08002B2CF9AE}" pid="128" name="OfficeDocumentSecurity_25052021181737">
    <vt:lpwstr>25052021181737;e006418;0</vt:lpwstr>
  </property>
  <property fmtid="{D5CDD505-2E9C-101B-9397-08002B2CF9AE}" pid="129" name="OfficeDocumentSecurity_25052021182200">
    <vt:lpwstr>25052021182200;e006418;0</vt:lpwstr>
  </property>
  <property fmtid="{D5CDD505-2E9C-101B-9397-08002B2CF9AE}" pid="130" name="OfficeDocumentSecurity_25052021182736">
    <vt:lpwstr>25052021182736;e006418;0</vt:lpwstr>
  </property>
  <property fmtid="{D5CDD505-2E9C-101B-9397-08002B2CF9AE}" pid="131" name="OfficeDocumentSecurity_25052021182837">
    <vt:lpwstr>25052021182837;e006418;0</vt:lpwstr>
  </property>
  <property fmtid="{D5CDD505-2E9C-101B-9397-08002B2CF9AE}" pid="132" name="OfficeDocumentSecurity_25052021182932">
    <vt:lpwstr>25052021182932;e006418;0</vt:lpwstr>
  </property>
  <property fmtid="{D5CDD505-2E9C-101B-9397-08002B2CF9AE}" pid="133" name="OfficeDocumentSecurity_03062021120042">
    <vt:lpwstr>03062021120042;e006418;0</vt:lpwstr>
  </property>
  <property fmtid="{D5CDD505-2E9C-101B-9397-08002B2CF9AE}" pid="134" name="OfficeDocumentSecurity_03062021120630">
    <vt:lpwstr>03062021120630;e006418;0</vt:lpwstr>
  </property>
  <property fmtid="{D5CDD505-2E9C-101B-9397-08002B2CF9AE}" pid="135" name="OfficeDocumentSecurity_03062021122553">
    <vt:lpwstr>03062021122553;e006418;0</vt:lpwstr>
  </property>
  <property fmtid="{D5CDD505-2E9C-101B-9397-08002B2CF9AE}" pid="136" name="OfficeDocumentSecurity_03062021165227">
    <vt:lpwstr>03062021165227;e006418;0</vt:lpwstr>
  </property>
  <property fmtid="{D5CDD505-2E9C-101B-9397-08002B2CF9AE}" pid="137" name="OfficeDocumentSecurity_03062021165802">
    <vt:lpwstr>03062021165802;e006418;0</vt:lpwstr>
  </property>
  <property fmtid="{D5CDD505-2E9C-101B-9397-08002B2CF9AE}" pid="138" name="OfficeDocumentSecurity_03062021171228">
    <vt:lpwstr>03062021171228;e006418;0</vt:lpwstr>
  </property>
  <property fmtid="{D5CDD505-2E9C-101B-9397-08002B2CF9AE}" pid="139" name="OfficeDocumentSecurity_03062021173721">
    <vt:lpwstr>03062021173721;e006418;0</vt:lpwstr>
  </property>
  <property fmtid="{D5CDD505-2E9C-101B-9397-08002B2CF9AE}" pid="140" name="OfficeDocumentSecurity_03062021173745">
    <vt:lpwstr>03062021173745;e006418;0</vt:lpwstr>
  </property>
  <property fmtid="{D5CDD505-2E9C-101B-9397-08002B2CF9AE}" pid="141" name="OfficeDocumentSecurity_04062021093757">
    <vt:lpwstr>04062021093757;e006418;0</vt:lpwstr>
  </property>
  <property fmtid="{D5CDD505-2E9C-101B-9397-08002B2CF9AE}" pid="142" name="OfficeDocumentSecurity_04062021095329">
    <vt:lpwstr>04062021095329;e006418;0</vt:lpwstr>
  </property>
  <property fmtid="{D5CDD505-2E9C-101B-9397-08002B2CF9AE}" pid="143" name="OfficeDocumentSecurity_04062021111920">
    <vt:lpwstr>04062021111920;e006418;0</vt:lpwstr>
  </property>
  <property fmtid="{D5CDD505-2E9C-101B-9397-08002B2CF9AE}" pid="144" name="OfficeDocumentSecurity_04062021112120">
    <vt:lpwstr>04062021112120;e006418;0</vt:lpwstr>
  </property>
  <property fmtid="{D5CDD505-2E9C-101B-9397-08002B2CF9AE}" pid="145" name="MSIP_Label_863bc15e-e7bf-41c1-bdb3-03882d8a2e2c_Enabled">
    <vt:lpwstr>true</vt:lpwstr>
  </property>
  <property fmtid="{D5CDD505-2E9C-101B-9397-08002B2CF9AE}" pid="146" name="MSIP_Label_863bc15e-e7bf-41c1-bdb3-03882d8a2e2c_SetDate">
    <vt:lpwstr>2021-06-09T15:42:06Z</vt:lpwstr>
  </property>
  <property fmtid="{D5CDD505-2E9C-101B-9397-08002B2CF9AE}" pid="147" name="MSIP_Label_863bc15e-e7bf-41c1-bdb3-03882d8a2e2c_Method">
    <vt:lpwstr>Privileged</vt:lpwstr>
  </property>
  <property fmtid="{D5CDD505-2E9C-101B-9397-08002B2CF9AE}" pid="148" name="MSIP_Label_863bc15e-e7bf-41c1-bdb3-03882d8a2e2c_Name">
    <vt:lpwstr>863bc15e-e7bf-41c1-bdb3-03882d8a2e2c</vt:lpwstr>
  </property>
  <property fmtid="{D5CDD505-2E9C-101B-9397-08002B2CF9AE}" pid="149" name="MSIP_Label_863bc15e-e7bf-41c1-bdb3-03882d8a2e2c_SiteId">
    <vt:lpwstr>6e06e42d-6925-47c6-b9e7-9581c7ca302a</vt:lpwstr>
  </property>
  <property fmtid="{D5CDD505-2E9C-101B-9397-08002B2CF9AE}" pid="150" name="MSIP_Label_863bc15e-e7bf-41c1-bdb3-03882d8a2e2c_ActionId">
    <vt:lpwstr>45935005-06ca-4cca-8562-3aff7de28522</vt:lpwstr>
  </property>
  <property fmtid="{D5CDD505-2E9C-101B-9397-08002B2CF9AE}" pid="151" name="MSIP_Label_863bc15e-e7bf-41c1-bdb3-03882d8a2e2c_ContentBits">
    <vt:lpwstr>0</vt:lpwstr>
  </property>
  <property fmtid="{D5CDD505-2E9C-101B-9397-08002B2CF9AE}" pid="152" name="OfficeDocumentSecurity_09062021174328">
    <vt:lpwstr>09062021174328;e006418;0</vt:lpwstr>
  </property>
  <property fmtid="{D5CDD505-2E9C-101B-9397-08002B2CF9AE}" pid="153" name="OfficeDocumentSecurity_10062021100152">
    <vt:lpwstr>10062021100152;e006418;0</vt:lpwstr>
  </property>
  <property fmtid="{D5CDD505-2E9C-101B-9397-08002B2CF9AE}" pid="154" name="OfficeDocumentSecurity_10062021100251">
    <vt:lpwstr>10062021100251;e006418;0</vt:lpwstr>
  </property>
  <property fmtid="{D5CDD505-2E9C-101B-9397-08002B2CF9AE}" pid="155" name="OfficeDocumentSecurity_10062021100305">
    <vt:lpwstr>10062021100305;e006418;0</vt:lpwstr>
  </property>
</Properties>
</file>