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D46D" w14:textId="26757B11" w:rsidR="00EC31C2" w:rsidRDefault="00EC31C2" w:rsidP="00EC31C2">
      <w:pPr>
        <w:spacing w:line="360" w:lineRule="auto"/>
        <w:ind w:right="425"/>
        <w:jc w:val="center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  <w:r>
        <w:rPr>
          <w:rFonts w:cs="Arial"/>
          <w:b/>
          <w:bCs/>
          <w:color w:val="000000" w:themeColor="text1"/>
          <w:sz w:val="32"/>
          <w:szCs w:val="32"/>
          <w:lang w:eastAsia="es-ES"/>
        </w:rPr>
        <w:t>Allianz Seguros</w:t>
      </w:r>
      <w:r w:rsidR="00F913E7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se une como miembro fundador al</w:t>
      </w:r>
      <w:r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r w:rsidR="00F31191" w:rsidRPr="00F31191">
        <w:rPr>
          <w:rFonts w:cs="Arial"/>
          <w:b/>
          <w:bCs/>
          <w:color w:val="000000" w:themeColor="text1"/>
          <w:sz w:val="32"/>
          <w:szCs w:val="32"/>
          <w:lang w:eastAsia="es-ES"/>
        </w:rPr>
        <w:t>Instituto para el Liderazgo en Sostenibilidad</w:t>
      </w:r>
      <w:r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de</w:t>
      </w:r>
      <w:r w:rsidR="0021746B">
        <w:rPr>
          <w:rFonts w:cs="Arial"/>
          <w:b/>
          <w:bCs/>
          <w:color w:val="000000" w:themeColor="text1"/>
          <w:sz w:val="32"/>
          <w:szCs w:val="32"/>
          <w:lang w:eastAsia="es-ES"/>
        </w:rPr>
        <w:t>l</w:t>
      </w:r>
      <w:r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IESE</w:t>
      </w:r>
    </w:p>
    <w:p w14:paraId="3B566D7A" w14:textId="28CFF5BD" w:rsidR="001170FD" w:rsidRDefault="00F31191" w:rsidP="006D4068">
      <w:pPr>
        <w:spacing w:line="360" w:lineRule="auto"/>
        <w:ind w:right="425"/>
        <w:jc w:val="center"/>
        <w:rPr>
          <w:rFonts w:cs="Arial"/>
          <w:b/>
          <w:sz w:val="24"/>
          <w:szCs w:val="24"/>
        </w:rPr>
      </w:pPr>
      <w:r w:rsidRPr="00F31191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  </w:t>
      </w:r>
    </w:p>
    <w:p w14:paraId="5D74E45C" w14:textId="6E6105AC" w:rsidR="001209DB" w:rsidRPr="000C3A74" w:rsidRDefault="006D4068" w:rsidP="00FE67E4">
      <w:pPr>
        <w:numPr>
          <w:ilvl w:val="0"/>
          <w:numId w:val="1"/>
        </w:numPr>
        <w:spacing w:line="276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apuesta por </w:t>
      </w:r>
      <w:r w:rsidRPr="006D4068">
        <w:rPr>
          <w:b/>
          <w:sz w:val="24"/>
          <w:szCs w:val="24"/>
          <w:lang w:val="es-ES_tradnl"/>
        </w:rPr>
        <w:t xml:space="preserve">la sostenibilidad y la inclusión para desarrollar todo </w:t>
      </w:r>
      <w:r>
        <w:rPr>
          <w:b/>
          <w:sz w:val="24"/>
          <w:szCs w:val="24"/>
          <w:lang w:val="es-ES_tradnl"/>
        </w:rPr>
        <w:t>su</w:t>
      </w:r>
      <w:r w:rsidRPr="006D4068">
        <w:rPr>
          <w:b/>
          <w:sz w:val="24"/>
          <w:szCs w:val="24"/>
          <w:lang w:val="es-ES_tradnl"/>
        </w:rPr>
        <w:t xml:space="preserve"> potencial de crecimiento y creación de valor</w:t>
      </w:r>
    </w:p>
    <w:p w14:paraId="514703C5" w14:textId="1C0CBF36" w:rsidR="001170FD" w:rsidRPr="003F3F98" w:rsidRDefault="006D4068" w:rsidP="0021746B">
      <w:pPr>
        <w:numPr>
          <w:ilvl w:val="0"/>
          <w:numId w:val="1"/>
        </w:numPr>
        <w:spacing w:line="276" w:lineRule="auto"/>
        <w:ind w:right="425"/>
        <w:jc w:val="both"/>
        <w:rPr>
          <w:rFonts w:cs="Arial"/>
          <w:b/>
          <w:lang w:val="es-ES_tradnl"/>
        </w:rPr>
      </w:pPr>
      <w:r w:rsidRPr="006D4068">
        <w:rPr>
          <w:rFonts w:cs="Arial"/>
          <w:b/>
          <w:bCs/>
          <w:sz w:val="24"/>
          <w:szCs w:val="24"/>
        </w:rPr>
        <w:t xml:space="preserve">El </w:t>
      </w:r>
      <w:r w:rsidR="0021746B">
        <w:rPr>
          <w:rFonts w:cs="Arial"/>
          <w:b/>
          <w:bCs/>
          <w:sz w:val="24"/>
          <w:szCs w:val="24"/>
        </w:rPr>
        <w:t xml:space="preserve">IESE </w:t>
      </w:r>
      <w:proofErr w:type="spellStart"/>
      <w:r w:rsidRPr="006D4068">
        <w:rPr>
          <w:rFonts w:cs="Arial"/>
          <w:b/>
          <w:bCs/>
          <w:sz w:val="24"/>
          <w:szCs w:val="24"/>
        </w:rPr>
        <w:t>Institute</w:t>
      </w:r>
      <w:proofErr w:type="spellEnd"/>
      <w:r w:rsidRPr="006D4068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6D4068">
        <w:rPr>
          <w:rFonts w:cs="Arial"/>
          <w:b/>
          <w:bCs/>
          <w:sz w:val="24"/>
          <w:szCs w:val="24"/>
        </w:rPr>
        <w:t>for</w:t>
      </w:r>
      <w:proofErr w:type="spellEnd"/>
      <w:r w:rsidRPr="006D4068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6D4068">
        <w:rPr>
          <w:rFonts w:cs="Arial"/>
          <w:b/>
          <w:bCs/>
          <w:sz w:val="24"/>
          <w:szCs w:val="24"/>
        </w:rPr>
        <w:t>Sustainability</w:t>
      </w:r>
      <w:proofErr w:type="spellEnd"/>
      <w:r w:rsidRPr="006D4068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6D4068">
        <w:rPr>
          <w:rFonts w:cs="Arial"/>
          <w:b/>
          <w:bCs/>
          <w:sz w:val="24"/>
          <w:szCs w:val="24"/>
        </w:rPr>
        <w:t>Leadership</w:t>
      </w:r>
      <w:proofErr w:type="spellEnd"/>
      <w:r w:rsidRPr="006D4068">
        <w:rPr>
          <w:rFonts w:cs="Arial"/>
          <w:b/>
          <w:bCs/>
          <w:sz w:val="24"/>
          <w:szCs w:val="24"/>
        </w:rPr>
        <w:t xml:space="preserve"> se centrará en tres áreas de impacto para una economía más generativa</w:t>
      </w:r>
      <w:r w:rsidR="00042D1B" w:rsidRPr="003F3F98">
        <w:rPr>
          <w:b/>
          <w:sz w:val="24"/>
          <w:szCs w:val="24"/>
          <w:lang w:val="es-ES_tradnl"/>
        </w:rPr>
        <w:t xml:space="preserve"> </w:t>
      </w:r>
    </w:p>
    <w:p w14:paraId="0B87B46B" w14:textId="70212B0F" w:rsidR="003F3F98" w:rsidRDefault="003F3F98" w:rsidP="003F3F98">
      <w:pPr>
        <w:spacing w:line="276" w:lineRule="auto"/>
        <w:ind w:left="900" w:right="425"/>
        <w:jc w:val="both"/>
        <w:rPr>
          <w:b/>
          <w:sz w:val="24"/>
          <w:szCs w:val="24"/>
          <w:lang w:val="es-ES_tradnl"/>
        </w:rPr>
      </w:pPr>
    </w:p>
    <w:p w14:paraId="437DD583" w14:textId="77777777" w:rsidR="003F3F98" w:rsidRPr="003F3F98" w:rsidRDefault="003F3F98" w:rsidP="003F3F98">
      <w:pPr>
        <w:spacing w:line="276" w:lineRule="auto"/>
        <w:ind w:left="900" w:right="425"/>
        <w:jc w:val="both"/>
        <w:rPr>
          <w:rFonts w:cs="Arial"/>
          <w:b/>
          <w:lang w:val="es-ES_tradnl"/>
        </w:rPr>
      </w:pPr>
    </w:p>
    <w:p w14:paraId="09649262" w14:textId="7D14FB91" w:rsidR="0021746B" w:rsidRDefault="00FA59FE" w:rsidP="0021746B">
      <w:pPr>
        <w:spacing w:line="276" w:lineRule="auto"/>
        <w:ind w:right="-1"/>
        <w:jc w:val="both"/>
        <w:rPr>
          <w:rFonts w:cs="Arial"/>
        </w:rPr>
      </w:pPr>
      <w:r w:rsidRPr="473D4EFF">
        <w:rPr>
          <w:rFonts w:cs="Arial"/>
          <w:b/>
          <w:bCs/>
        </w:rPr>
        <w:t xml:space="preserve">Madrid, </w:t>
      </w:r>
      <w:r w:rsidR="00EC31C2">
        <w:rPr>
          <w:rFonts w:cs="Arial"/>
          <w:b/>
          <w:bCs/>
        </w:rPr>
        <w:t>13</w:t>
      </w:r>
      <w:r w:rsidR="00916CAD" w:rsidRPr="473D4EFF">
        <w:rPr>
          <w:rFonts w:cs="Arial"/>
          <w:b/>
          <w:bCs/>
        </w:rPr>
        <w:t xml:space="preserve"> </w:t>
      </w:r>
      <w:r w:rsidRPr="473D4EFF">
        <w:rPr>
          <w:rFonts w:cs="Arial"/>
          <w:b/>
          <w:bCs/>
        </w:rPr>
        <w:t xml:space="preserve">de </w:t>
      </w:r>
      <w:r w:rsidR="0047401E">
        <w:rPr>
          <w:rFonts w:cs="Arial"/>
          <w:b/>
          <w:bCs/>
        </w:rPr>
        <w:t xml:space="preserve">octubre </w:t>
      </w:r>
      <w:r w:rsidRPr="473D4EFF">
        <w:rPr>
          <w:rFonts w:cs="Arial"/>
          <w:b/>
          <w:bCs/>
        </w:rPr>
        <w:t>de 202</w:t>
      </w:r>
      <w:r w:rsidR="005573D4" w:rsidRPr="473D4EFF">
        <w:rPr>
          <w:rFonts w:cs="Arial"/>
          <w:b/>
          <w:bCs/>
        </w:rPr>
        <w:t>3</w:t>
      </w:r>
      <w:r w:rsidR="00EC31C2" w:rsidRPr="006D4068">
        <w:rPr>
          <w:rFonts w:cs="Arial"/>
        </w:rPr>
        <w:t xml:space="preserve">.- </w:t>
      </w:r>
      <w:r w:rsidR="0021746B">
        <w:rPr>
          <w:rFonts w:cs="Arial"/>
        </w:rPr>
        <w:t xml:space="preserve">Allianz Seguros se ha convertido en socio fundador del IESE </w:t>
      </w:r>
      <w:proofErr w:type="spellStart"/>
      <w:r w:rsidR="0021746B">
        <w:rPr>
          <w:rFonts w:cs="Arial"/>
        </w:rPr>
        <w:t>Institute</w:t>
      </w:r>
      <w:proofErr w:type="spellEnd"/>
      <w:r w:rsidR="0021746B">
        <w:rPr>
          <w:rFonts w:cs="Arial"/>
        </w:rPr>
        <w:t xml:space="preserve"> </w:t>
      </w:r>
      <w:proofErr w:type="spellStart"/>
      <w:r w:rsidR="0021746B">
        <w:rPr>
          <w:rFonts w:cs="Arial"/>
        </w:rPr>
        <w:t>for</w:t>
      </w:r>
      <w:proofErr w:type="spellEnd"/>
      <w:r w:rsidR="0021746B">
        <w:rPr>
          <w:rFonts w:cs="Arial"/>
        </w:rPr>
        <w:t xml:space="preserve"> </w:t>
      </w:r>
      <w:proofErr w:type="spellStart"/>
      <w:r w:rsidR="0021746B">
        <w:rPr>
          <w:rFonts w:cs="Arial"/>
        </w:rPr>
        <w:t>Sustainability</w:t>
      </w:r>
      <w:proofErr w:type="spellEnd"/>
      <w:r w:rsidR="0021746B">
        <w:rPr>
          <w:rFonts w:cs="Arial"/>
        </w:rPr>
        <w:t xml:space="preserve"> </w:t>
      </w:r>
      <w:proofErr w:type="spellStart"/>
      <w:r w:rsidR="0021746B">
        <w:rPr>
          <w:rFonts w:cs="Arial"/>
        </w:rPr>
        <w:t>Leadership</w:t>
      </w:r>
      <w:proofErr w:type="spellEnd"/>
      <w:r w:rsidR="0021746B">
        <w:rPr>
          <w:rFonts w:cs="Arial"/>
        </w:rPr>
        <w:t xml:space="preserve"> (ISL), </w:t>
      </w:r>
      <w:r w:rsidR="00EC31C2" w:rsidRPr="000D03F1">
        <w:rPr>
          <w:rFonts w:cs="Arial"/>
        </w:rPr>
        <w:t>p</w:t>
      </w:r>
      <w:r w:rsidR="00EC31C2">
        <w:rPr>
          <w:rFonts w:cs="Arial"/>
        </w:rPr>
        <w:t>uesto</w:t>
      </w:r>
      <w:r w:rsidR="00EC31C2" w:rsidRPr="000D03F1">
        <w:rPr>
          <w:rFonts w:cs="Arial"/>
        </w:rPr>
        <w:t xml:space="preserve"> en marcha</w:t>
      </w:r>
      <w:r w:rsidR="00EC31C2" w:rsidRPr="006D4068">
        <w:rPr>
          <w:rFonts w:cs="Arial"/>
        </w:rPr>
        <w:t xml:space="preserve"> </w:t>
      </w:r>
      <w:r w:rsidR="00EC31C2">
        <w:rPr>
          <w:rFonts w:cs="Arial"/>
        </w:rPr>
        <w:t xml:space="preserve">por </w:t>
      </w:r>
      <w:r w:rsidR="0021746B">
        <w:rPr>
          <w:rFonts w:cs="Arial"/>
        </w:rPr>
        <w:t>la escuela de negocios</w:t>
      </w:r>
      <w:r w:rsidR="00EC31C2" w:rsidRPr="000D03F1">
        <w:rPr>
          <w:rFonts w:cs="Arial"/>
        </w:rPr>
        <w:t xml:space="preserve"> </w:t>
      </w:r>
      <w:r w:rsidR="00EC31C2" w:rsidRPr="006D4068">
        <w:rPr>
          <w:rFonts w:cs="Arial"/>
        </w:rPr>
        <w:t xml:space="preserve">para facilitar el intercambio de conocimientos y experiencias entre el mundo académico y el empresarial.  </w:t>
      </w:r>
    </w:p>
    <w:p w14:paraId="3B719BB8" w14:textId="77777777" w:rsidR="0021746B" w:rsidRDefault="0021746B" w:rsidP="0021746B">
      <w:pPr>
        <w:spacing w:line="276" w:lineRule="auto"/>
        <w:ind w:right="-1"/>
        <w:jc w:val="both"/>
        <w:rPr>
          <w:rFonts w:cs="Arial"/>
        </w:rPr>
      </w:pPr>
    </w:p>
    <w:p w14:paraId="6F726D28" w14:textId="26DF674E" w:rsidR="00EC31C2" w:rsidRPr="006D4068" w:rsidRDefault="0021746B" w:rsidP="0021746B">
      <w:pPr>
        <w:spacing w:line="276" w:lineRule="auto"/>
        <w:ind w:right="-1"/>
        <w:jc w:val="both"/>
        <w:rPr>
          <w:rFonts w:cs="Arial"/>
        </w:rPr>
      </w:pPr>
      <w:r>
        <w:rPr>
          <w:rFonts w:cs="Arial"/>
        </w:rPr>
        <w:t>En el evento de lanzamiento del ISL acudió Veit Stutz, CEO de Allianz Seguros, que formó parte del</w:t>
      </w:r>
      <w:r w:rsidR="00EC31C2" w:rsidRPr="006D4068">
        <w:rPr>
          <w:rFonts w:cs="Arial"/>
        </w:rPr>
        <w:t xml:space="preserve"> </w:t>
      </w:r>
      <w:r>
        <w:rPr>
          <w:rFonts w:cs="Arial"/>
        </w:rPr>
        <w:t xml:space="preserve">panel </w:t>
      </w:r>
      <w:r w:rsidR="00B30FA8">
        <w:rPr>
          <w:rFonts w:cs="Arial"/>
        </w:rPr>
        <w:t xml:space="preserve">de inauguración, junto a Josu Ugarte, </w:t>
      </w:r>
      <w:r w:rsidR="00537DFE">
        <w:rPr>
          <w:rFonts w:cs="Arial"/>
        </w:rPr>
        <w:t>p</w:t>
      </w:r>
      <w:r w:rsidR="00B30FA8">
        <w:rPr>
          <w:rFonts w:cs="Arial"/>
        </w:rPr>
        <w:t xml:space="preserve">residente de Schneider Electric Iberia, y Clara Navarro, CEO de Ship2B. Por parte de </w:t>
      </w:r>
      <w:r w:rsidR="00537DFE">
        <w:rPr>
          <w:rFonts w:cs="Arial"/>
        </w:rPr>
        <w:t xml:space="preserve">Allianz </w:t>
      </w:r>
      <w:r w:rsidR="00B30FA8">
        <w:rPr>
          <w:rFonts w:cs="Arial"/>
        </w:rPr>
        <w:t xml:space="preserve">también acudieron Gisela </w:t>
      </w:r>
      <w:proofErr w:type="spellStart"/>
      <w:r w:rsidR="00B30FA8">
        <w:rPr>
          <w:rFonts w:cs="Arial"/>
        </w:rPr>
        <w:t>Subirà</w:t>
      </w:r>
      <w:proofErr w:type="spellEnd"/>
      <w:r w:rsidR="00B30FA8">
        <w:rPr>
          <w:rFonts w:cs="Arial"/>
        </w:rPr>
        <w:t xml:space="preserve">, </w:t>
      </w:r>
      <w:proofErr w:type="gramStart"/>
      <w:r w:rsidR="00B30FA8">
        <w:rPr>
          <w:rFonts w:cs="Arial"/>
        </w:rPr>
        <w:t>Secretaria General</w:t>
      </w:r>
      <w:proofErr w:type="gramEnd"/>
      <w:r w:rsidR="00B30FA8">
        <w:rPr>
          <w:rFonts w:cs="Arial"/>
        </w:rPr>
        <w:t xml:space="preserve"> de </w:t>
      </w:r>
      <w:r w:rsidR="00537DFE">
        <w:rPr>
          <w:rFonts w:cs="Arial"/>
        </w:rPr>
        <w:t>la compañía</w:t>
      </w:r>
      <w:r w:rsidR="00B30FA8">
        <w:rPr>
          <w:rFonts w:cs="Arial"/>
        </w:rPr>
        <w:t xml:space="preserve">, Olivia Loewe, Directora de Relaciones </w:t>
      </w:r>
      <w:r w:rsidR="00537DFE">
        <w:rPr>
          <w:rFonts w:cs="Arial"/>
        </w:rPr>
        <w:t>Institucionales</w:t>
      </w:r>
      <w:r w:rsidR="00B30FA8">
        <w:rPr>
          <w:rFonts w:cs="Arial"/>
        </w:rPr>
        <w:t>, y Laura Gallach, Directora de Comunicación &amp; RSC.</w:t>
      </w:r>
    </w:p>
    <w:p w14:paraId="13D27D23" w14:textId="77777777" w:rsidR="00EC31C2" w:rsidRPr="006D4068" w:rsidRDefault="00EC31C2" w:rsidP="0021746B">
      <w:pPr>
        <w:spacing w:line="276" w:lineRule="auto"/>
        <w:ind w:right="-1"/>
        <w:jc w:val="both"/>
        <w:rPr>
          <w:rFonts w:cs="Arial"/>
        </w:rPr>
      </w:pPr>
    </w:p>
    <w:p w14:paraId="40FC1B4D" w14:textId="3313F7A6" w:rsidR="00B30FA8" w:rsidRDefault="00EC31C2" w:rsidP="0021746B">
      <w:pPr>
        <w:spacing w:line="276" w:lineRule="auto"/>
        <w:ind w:right="-1"/>
        <w:jc w:val="both"/>
        <w:rPr>
          <w:rFonts w:cs="Arial"/>
        </w:rPr>
      </w:pPr>
      <w:r w:rsidRPr="006D4068">
        <w:rPr>
          <w:rFonts w:cs="Arial"/>
        </w:rPr>
        <w:t xml:space="preserve">Allianz Seguros, se ha unido como miembro fundador inicial de este ecosistema puntero de empresas, líderes de la comunidad financiera, medios de comunicación y responsables políticos. </w:t>
      </w:r>
      <w:r w:rsidR="00B30FA8">
        <w:rPr>
          <w:rFonts w:cs="Arial"/>
        </w:rPr>
        <w:t xml:space="preserve"> El ISL está liderado por </w:t>
      </w:r>
      <w:r w:rsidR="00B30FA8" w:rsidRPr="006D4068">
        <w:rPr>
          <w:rFonts w:cs="Arial"/>
        </w:rPr>
        <w:t xml:space="preserve">el profesor del IESE y experto en sostenibilidad, </w:t>
      </w:r>
      <w:proofErr w:type="spellStart"/>
      <w:r w:rsidR="00B30FA8" w:rsidRPr="006D4068">
        <w:rPr>
          <w:rFonts w:cs="Arial"/>
        </w:rPr>
        <w:t>Fabrizio</w:t>
      </w:r>
      <w:proofErr w:type="spellEnd"/>
      <w:r w:rsidR="00B30FA8" w:rsidRPr="006D4068">
        <w:rPr>
          <w:rFonts w:cs="Arial"/>
        </w:rPr>
        <w:t xml:space="preserve"> Ferraro</w:t>
      </w:r>
      <w:r w:rsidR="00B30FA8">
        <w:rPr>
          <w:rFonts w:cs="Arial"/>
        </w:rPr>
        <w:t>.</w:t>
      </w:r>
    </w:p>
    <w:p w14:paraId="20106124" w14:textId="27EB1639" w:rsidR="00B30FA8" w:rsidRDefault="00B30FA8" w:rsidP="0021746B">
      <w:pPr>
        <w:spacing w:line="276" w:lineRule="auto"/>
        <w:ind w:right="-1"/>
        <w:jc w:val="both"/>
        <w:rPr>
          <w:rFonts w:cs="Arial"/>
        </w:rPr>
      </w:pPr>
    </w:p>
    <w:p w14:paraId="00C04FBF" w14:textId="30D3E65E" w:rsidR="00B30FA8" w:rsidRPr="00B30FA8" w:rsidRDefault="00B30FA8" w:rsidP="0021746B">
      <w:pPr>
        <w:spacing w:line="276" w:lineRule="auto"/>
        <w:ind w:right="-1"/>
        <w:jc w:val="both"/>
        <w:rPr>
          <w:rFonts w:cs="Arial"/>
        </w:rPr>
      </w:pPr>
      <w:r w:rsidRPr="00B30FA8">
        <w:rPr>
          <w:rFonts w:cs="Arial"/>
        </w:rPr>
        <w:t>Ad</w:t>
      </w:r>
      <w:r w:rsidRPr="00FE67E4">
        <w:rPr>
          <w:rFonts w:cs="Arial"/>
        </w:rPr>
        <w:t xml:space="preserve">emás, de Allianz, Barceló </w:t>
      </w:r>
      <w:proofErr w:type="spellStart"/>
      <w:r w:rsidRPr="00FE67E4">
        <w:rPr>
          <w:rFonts w:cs="Arial"/>
        </w:rPr>
        <w:t>G</w:t>
      </w:r>
      <w:r>
        <w:rPr>
          <w:rFonts w:cs="Arial"/>
        </w:rPr>
        <w:t>roup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Caixabank</w:t>
      </w:r>
      <w:proofErr w:type="spellEnd"/>
      <w:r>
        <w:rPr>
          <w:rFonts w:cs="Arial"/>
        </w:rPr>
        <w:t xml:space="preserve">, Celsa </w:t>
      </w:r>
      <w:proofErr w:type="spellStart"/>
      <w:r>
        <w:rPr>
          <w:rFonts w:cs="Arial"/>
        </w:rPr>
        <w:t>Group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Gestamp</w:t>
      </w:r>
      <w:proofErr w:type="spellEnd"/>
      <w:r>
        <w:rPr>
          <w:rFonts w:cs="Arial"/>
        </w:rPr>
        <w:t>, Mango y Schneider Electric son miembros fundadores del ISL.</w:t>
      </w:r>
    </w:p>
    <w:p w14:paraId="2002D4B9" w14:textId="68FE4DB4" w:rsidR="00B30FA8" w:rsidRPr="00B30FA8" w:rsidRDefault="00B30FA8" w:rsidP="0021746B">
      <w:pPr>
        <w:spacing w:line="276" w:lineRule="auto"/>
        <w:ind w:right="-1"/>
        <w:jc w:val="both"/>
        <w:rPr>
          <w:rFonts w:cs="Arial"/>
        </w:rPr>
      </w:pPr>
    </w:p>
    <w:p w14:paraId="2CA39E18" w14:textId="36C8EDBC" w:rsidR="00B30FA8" w:rsidRPr="00FE67E4" w:rsidRDefault="00B30FA8" w:rsidP="0021746B">
      <w:pPr>
        <w:spacing w:line="276" w:lineRule="auto"/>
        <w:ind w:right="-1"/>
        <w:jc w:val="both"/>
        <w:rPr>
          <w:rFonts w:cs="Arial"/>
          <w:b/>
          <w:bCs/>
          <w:lang w:val="en-US"/>
        </w:rPr>
      </w:pPr>
      <w:proofErr w:type="spellStart"/>
      <w:r w:rsidRPr="00FE67E4">
        <w:rPr>
          <w:rFonts w:cs="Arial"/>
          <w:b/>
          <w:bCs/>
          <w:lang w:val="en-US"/>
        </w:rPr>
        <w:t>Sobre</w:t>
      </w:r>
      <w:proofErr w:type="spellEnd"/>
      <w:r w:rsidRPr="00FE67E4">
        <w:rPr>
          <w:rFonts w:cs="Arial"/>
          <w:b/>
          <w:bCs/>
          <w:lang w:val="en-US"/>
        </w:rPr>
        <w:t xml:space="preserve"> </w:t>
      </w:r>
      <w:proofErr w:type="spellStart"/>
      <w:r w:rsidRPr="00FE67E4">
        <w:rPr>
          <w:rFonts w:cs="Arial"/>
          <w:b/>
          <w:bCs/>
          <w:lang w:val="en-US"/>
        </w:rPr>
        <w:t>el</w:t>
      </w:r>
      <w:proofErr w:type="spellEnd"/>
      <w:r w:rsidRPr="00FE67E4">
        <w:rPr>
          <w:rFonts w:cs="Arial"/>
          <w:b/>
          <w:bCs/>
          <w:lang w:val="en-US"/>
        </w:rPr>
        <w:t xml:space="preserve"> IESE Institute for Sustainability Leadership</w:t>
      </w:r>
    </w:p>
    <w:p w14:paraId="510C276E" w14:textId="77777777" w:rsidR="00EC31C2" w:rsidRPr="00FE67E4" w:rsidRDefault="00EC31C2" w:rsidP="0021746B">
      <w:pPr>
        <w:spacing w:line="276" w:lineRule="auto"/>
        <w:ind w:right="-1"/>
        <w:jc w:val="both"/>
        <w:rPr>
          <w:rFonts w:cs="Arial"/>
          <w:lang w:val="en-US"/>
        </w:rPr>
      </w:pPr>
    </w:p>
    <w:p w14:paraId="5A517EB3" w14:textId="77777777" w:rsidR="00EC31C2" w:rsidRPr="006D4068" w:rsidRDefault="00EC31C2" w:rsidP="0021746B">
      <w:pPr>
        <w:spacing w:line="276" w:lineRule="auto"/>
        <w:ind w:right="-1"/>
        <w:jc w:val="both"/>
        <w:rPr>
          <w:rFonts w:cs="Arial"/>
        </w:rPr>
      </w:pPr>
      <w:r w:rsidRPr="006D4068">
        <w:rPr>
          <w:rFonts w:cs="Arial"/>
        </w:rPr>
        <w:t xml:space="preserve">El ISL generará conocimiento sobre temas acuciantes como el control y la medición de los objetivos verdes, los sistemas de gobernanza para ciudades sostenibles y los nuevos instrumentos financieros para la inversión de impacto. El claustro del IESE ha publicado trabajos de investigación en estas y otras áreas en revistas de primer </w:t>
      </w:r>
      <w:proofErr w:type="gramStart"/>
      <w:r w:rsidRPr="006D4068">
        <w:rPr>
          <w:rFonts w:cs="Arial"/>
        </w:rPr>
        <w:t>nivel  como</w:t>
      </w:r>
      <w:proofErr w:type="gramEnd"/>
      <w:r w:rsidRPr="006D4068">
        <w:rPr>
          <w:rFonts w:cs="Arial"/>
        </w:rPr>
        <w:t xml:space="preserve"> </w:t>
      </w:r>
      <w:r w:rsidRPr="006D4068">
        <w:rPr>
          <w:rFonts w:cs="Arial"/>
        </w:rPr>
        <w:lastRenderedPageBreak/>
        <w:t xml:space="preserve">Administrative </w:t>
      </w:r>
      <w:proofErr w:type="spellStart"/>
      <w:r w:rsidRPr="006D4068">
        <w:rPr>
          <w:rFonts w:cs="Arial"/>
        </w:rPr>
        <w:t>Science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Quarterly</w:t>
      </w:r>
      <w:proofErr w:type="spellEnd"/>
      <w:r w:rsidRPr="006D4068">
        <w:rPr>
          <w:rFonts w:cs="Arial"/>
        </w:rPr>
        <w:t xml:space="preserve">, </w:t>
      </w:r>
      <w:proofErr w:type="spellStart"/>
      <w:r w:rsidRPr="006D4068">
        <w:rPr>
          <w:rFonts w:cs="Arial"/>
        </w:rPr>
        <w:t>Journal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of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Financial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Economics</w:t>
      </w:r>
      <w:proofErr w:type="spellEnd"/>
      <w:r w:rsidRPr="006D4068">
        <w:rPr>
          <w:rFonts w:cs="Arial"/>
        </w:rPr>
        <w:t xml:space="preserve"> y </w:t>
      </w:r>
      <w:proofErr w:type="spellStart"/>
      <w:r w:rsidRPr="006D4068">
        <w:rPr>
          <w:rFonts w:cs="Arial"/>
        </w:rPr>
        <w:t>Journal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of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Accounting</w:t>
      </w:r>
      <w:proofErr w:type="spellEnd"/>
      <w:r w:rsidRPr="006D4068">
        <w:rPr>
          <w:rFonts w:cs="Arial"/>
        </w:rPr>
        <w:t xml:space="preserve"> and </w:t>
      </w:r>
      <w:proofErr w:type="spellStart"/>
      <w:r w:rsidRPr="006D4068">
        <w:rPr>
          <w:rFonts w:cs="Arial"/>
        </w:rPr>
        <w:t>Economics</w:t>
      </w:r>
      <w:proofErr w:type="spellEnd"/>
      <w:r w:rsidRPr="006D4068">
        <w:rPr>
          <w:rFonts w:cs="Arial"/>
        </w:rPr>
        <w:t xml:space="preserve">. El profesor </w:t>
      </w:r>
      <w:proofErr w:type="spellStart"/>
      <w:r w:rsidRPr="006D4068">
        <w:rPr>
          <w:rFonts w:cs="Arial"/>
        </w:rPr>
        <w:t>Fabrizio</w:t>
      </w:r>
      <w:proofErr w:type="spellEnd"/>
      <w:r w:rsidRPr="006D4068">
        <w:rPr>
          <w:rFonts w:cs="Arial"/>
        </w:rPr>
        <w:t xml:space="preserve"> Ferraro, director académico del </w:t>
      </w:r>
      <w:proofErr w:type="spellStart"/>
      <w:r w:rsidRPr="006D4068">
        <w:rPr>
          <w:rFonts w:cs="Arial"/>
        </w:rPr>
        <w:t>Institute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for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Sustainability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Leadership</w:t>
      </w:r>
      <w:proofErr w:type="spellEnd"/>
      <w:r w:rsidRPr="006D4068">
        <w:rPr>
          <w:rFonts w:cs="Arial"/>
        </w:rPr>
        <w:t xml:space="preserve">, considera que la institución es un importante motor de cambio en el mundo empresarial. "La transición hacia la sostenibilidad plantea nuevos retos a los ejecutivos, y el Instituto desarrollará los conocimientos que necesitan para comprender los problemas y actuar en consecuencia", afirma. </w:t>
      </w:r>
    </w:p>
    <w:p w14:paraId="03768DC5" w14:textId="77777777" w:rsidR="00EC31C2" w:rsidRPr="006D4068" w:rsidRDefault="00EC31C2" w:rsidP="0021746B">
      <w:pPr>
        <w:spacing w:line="276" w:lineRule="auto"/>
        <w:ind w:right="-1"/>
        <w:jc w:val="both"/>
        <w:rPr>
          <w:rFonts w:cs="Arial"/>
        </w:rPr>
      </w:pPr>
    </w:p>
    <w:p w14:paraId="79455D42" w14:textId="3A2DFAC2" w:rsidR="00EC31C2" w:rsidRPr="006D4068" w:rsidRDefault="00EC31C2" w:rsidP="0021746B">
      <w:pPr>
        <w:spacing w:line="276" w:lineRule="auto"/>
        <w:ind w:right="-1"/>
        <w:jc w:val="both"/>
        <w:rPr>
          <w:rFonts w:cs="Arial"/>
        </w:rPr>
      </w:pPr>
      <w:r w:rsidRPr="006D4068">
        <w:rPr>
          <w:rFonts w:cs="Arial"/>
        </w:rPr>
        <w:t xml:space="preserve">Para el IESE, la sostenibilidad abarca todo el arco de la actividad empresarial, desde cómo las empresas tratan al mundo que las rodea hasta cómo tratan a cada empleado. Los valores sostenibles están arraigados en la misión del IESE de educar e inspirar a líderes empresariales que quieran tener un impacto positivo y duradero en las personas, las empresas y la sociedad. "La sostenibilidad tiene que estar en el centro de lo que hace cada empresa", afirma el director general Franz </w:t>
      </w:r>
      <w:proofErr w:type="spellStart"/>
      <w:r w:rsidRPr="006D4068">
        <w:rPr>
          <w:rFonts w:cs="Arial"/>
        </w:rPr>
        <w:t>Heukamp</w:t>
      </w:r>
      <w:proofErr w:type="spellEnd"/>
      <w:r w:rsidRPr="006D4068">
        <w:rPr>
          <w:rFonts w:cs="Arial"/>
        </w:rPr>
        <w:t xml:space="preserve">. "Ser sostenible no significa detener el crecimiento; significa encontrar soluciones innovadoras a los retos medioambientales, sociales y gubernamentales que funcionen para las personas". Y añade: "El </w:t>
      </w:r>
      <w:proofErr w:type="spellStart"/>
      <w:r w:rsidRPr="006D4068">
        <w:rPr>
          <w:rFonts w:cs="Arial"/>
        </w:rPr>
        <w:t>Institute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for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Sustainability</w:t>
      </w:r>
      <w:proofErr w:type="spellEnd"/>
      <w:r w:rsidRPr="006D4068">
        <w:rPr>
          <w:rFonts w:cs="Arial"/>
        </w:rPr>
        <w:t xml:space="preserve"> </w:t>
      </w:r>
      <w:proofErr w:type="spellStart"/>
      <w:r w:rsidRPr="006D4068">
        <w:rPr>
          <w:rFonts w:cs="Arial"/>
        </w:rPr>
        <w:t>Leadership</w:t>
      </w:r>
      <w:proofErr w:type="spellEnd"/>
      <w:r w:rsidRPr="006D4068">
        <w:rPr>
          <w:rFonts w:cs="Arial"/>
        </w:rPr>
        <w:t xml:space="preserve"> permitirá a las empresas colaborar con expertos desde una perspectiva interdisciplinar. Este enfoque único ayudará a identificar soluciones prácticas y estrategias sólidas para hoy y para las generaciones futuras." </w:t>
      </w:r>
    </w:p>
    <w:p w14:paraId="2D0F27A8" w14:textId="77777777" w:rsidR="00EC31C2" w:rsidRPr="00EC31C2" w:rsidRDefault="00EC31C2" w:rsidP="0021746B">
      <w:pPr>
        <w:spacing w:line="276" w:lineRule="auto"/>
        <w:ind w:right="-1"/>
        <w:jc w:val="both"/>
      </w:pPr>
    </w:p>
    <w:p w14:paraId="50E4AE39" w14:textId="090AD227" w:rsidR="00BA437E" w:rsidRPr="00BA437E" w:rsidRDefault="00BA437E" w:rsidP="0021746B">
      <w:pPr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1F1BC21B" w14:textId="77777777" w:rsidR="00BA437E" w:rsidRDefault="00BA437E" w:rsidP="002174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4D050A15" w14:textId="77777777" w:rsidR="006D4068" w:rsidRPr="006D4068" w:rsidRDefault="006D4068" w:rsidP="002174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6D4068">
        <w:rPr>
          <w:rFonts w:cs="Arial"/>
          <w:bCs/>
          <w:lang w:val="es-ES_tradnl"/>
        </w:rPr>
        <w:t xml:space="preserve">En Allianz trabajamos para ofrecer soluciones para un futuro sostenible. Con más de 100 millones de clientes, somos uno de los proveedores de servicios aseguradores y financieros más grandes del mundo. Por eso, nuestra responsabilidad es liderar con el ejemplo.  </w:t>
      </w:r>
    </w:p>
    <w:p w14:paraId="55609E3F" w14:textId="77777777" w:rsidR="006D4068" w:rsidRPr="006D4068" w:rsidRDefault="006D4068" w:rsidP="002174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250AE17" w14:textId="2F98AF13" w:rsidR="002D2313" w:rsidRDefault="006D4068" w:rsidP="002174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6D4068">
        <w:rPr>
          <w:rFonts w:cs="Arial"/>
          <w:bCs/>
          <w:lang w:val="es-ES_tradnl"/>
        </w:rPr>
        <w:t xml:space="preserve">Creemos que </w:t>
      </w:r>
      <w:bookmarkStart w:id="0" w:name="_Hlk148082621"/>
      <w:r w:rsidRPr="006D4068">
        <w:rPr>
          <w:rFonts w:cs="Arial"/>
          <w:bCs/>
          <w:lang w:val="es-ES_tradnl"/>
        </w:rPr>
        <w:t>la sostenibilidad y la inclusión son la mejor manera para desarrollar todo nuestro potencial de crecimiento y creación de valor</w:t>
      </w:r>
      <w:bookmarkEnd w:id="0"/>
      <w:r w:rsidRPr="006D4068">
        <w:rPr>
          <w:rFonts w:cs="Arial"/>
          <w:bCs/>
          <w:lang w:val="es-ES_tradnl"/>
        </w:rPr>
        <w:t>. Y, al mismo tiempo, es la forma de contribuir a un futuro más sostenible en la sociedad en la que vivimos.</w:t>
      </w:r>
    </w:p>
    <w:p w14:paraId="1E6C3869" w14:textId="77777777" w:rsidR="006D4068" w:rsidRDefault="006D4068" w:rsidP="002174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2958E059" w14:textId="77777777" w:rsidR="001170FD" w:rsidRPr="00BA437E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0105D2F5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7E6C7313" w14:textId="77777777" w:rsidR="00AF555D" w:rsidRDefault="00AF555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6097E10C" w14:textId="77777777" w:rsidR="00AF555D" w:rsidRPr="00192ECA" w:rsidRDefault="00AF555D" w:rsidP="000C3A74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AF555D" w:rsidRPr="00192ECA" w:rsidSect="001C1D7B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E30D" w14:textId="77777777" w:rsidR="00103258" w:rsidRDefault="00103258" w:rsidP="005A12DE">
      <w:r>
        <w:separator/>
      </w:r>
    </w:p>
  </w:endnote>
  <w:endnote w:type="continuationSeparator" w:id="0">
    <w:p w14:paraId="77C21F53" w14:textId="77777777" w:rsidR="00103258" w:rsidRDefault="00103258" w:rsidP="005A12DE">
      <w:r>
        <w:continuationSeparator/>
      </w:r>
    </w:p>
  </w:endnote>
  <w:endnote w:type="continuationNotice" w:id="1">
    <w:p w14:paraId="33D25565" w14:textId="77777777" w:rsidR="00103258" w:rsidRDefault="00103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E5FF" w14:textId="77777777" w:rsidR="00103258" w:rsidRDefault="00103258" w:rsidP="005A12DE">
      <w:r>
        <w:separator/>
      </w:r>
    </w:p>
  </w:footnote>
  <w:footnote w:type="continuationSeparator" w:id="0">
    <w:p w14:paraId="2179BF37" w14:textId="77777777" w:rsidR="00103258" w:rsidRDefault="00103258" w:rsidP="005A12DE">
      <w:r>
        <w:continuationSeparator/>
      </w:r>
    </w:p>
  </w:footnote>
  <w:footnote w:type="continuationNotice" w:id="1">
    <w:p w14:paraId="3B6163EC" w14:textId="77777777" w:rsidR="00103258" w:rsidRDefault="001032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665" w14:textId="4F48DBC9" w:rsidR="0015356D" w:rsidRDefault="0015356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c19945ddae9405c5dfe678fa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MSIPCMc19945ddae9405c5dfe678fa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1cf4e018c57000676bfe272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MSIPCM81cf4e018c57000676bfe27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4AF2D60"/>
    <w:multiLevelType w:val="hybridMultilevel"/>
    <w:tmpl w:val="FD88E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5648">
    <w:abstractNumId w:val="1"/>
  </w:num>
  <w:num w:numId="2" w16cid:durableId="259604242">
    <w:abstractNumId w:val="0"/>
  </w:num>
  <w:num w:numId="3" w16cid:durableId="73505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126F2"/>
    <w:rsid w:val="000273AB"/>
    <w:rsid w:val="00027664"/>
    <w:rsid w:val="00030B3D"/>
    <w:rsid w:val="00033C4E"/>
    <w:rsid w:val="00040601"/>
    <w:rsid w:val="00042D1B"/>
    <w:rsid w:val="0004380A"/>
    <w:rsid w:val="00064772"/>
    <w:rsid w:val="00066F90"/>
    <w:rsid w:val="0007139D"/>
    <w:rsid w:val="0007348C"/>
    <w:rsid w:val="00075A48"/>
    <w:rsid w:val="00077BA1"/>
    <w:rsid w:val="00082F5A"/>
    <w:rsid w:val="000C3A74"/>
    <w:rsid w:val="000C5F04"/>
    <w:rsid w:val="000C790F"/>
    <w:rsid w:val="000D5404"/>
    <w:rsid w:val="000D5D3B"/>
    <w:rsid w:val="000E09D8"/>
    <w:rsid w:val="000F2C50"/>
    <w:rsid w:val="0010016F"/>
    <w:rsid w:val="00103258"/>
    <w:rsid w:val="001170FD"/>
    <w:rsid w:val="001209DB"/>
    <w:rsid w:val="00125CA3"/>
    <w:rsid w:val="00130209"/>
    <w:rsid w:val="00133722"/>
    <w:rsid w:val="00140352"/>
    <w:rsid w:val="0015356D"/>
    <w:rsid w:val="001653AA"/>
    <w:rsid w:val="00167E61"/>
    <w:rsid w:val="00170540"/>
    <w:rsid w:val="00183D2F"/>
    <w:rsid w:val="00192ECA"/>
    <w:rsid w:val="00194C21"/>
    <w:rsid w:val="001966EF"/>
    <w:rsid w:val="001A257D"/>
    <w:rsid w:val="001A2AE7"/>
    <w:rsid w:val="001A3E11"/>
    <w:rsid w:val="001A7768"/>
    <w:rsid w:val="001B5E65"/>
    <w:rsid w:val="001C0E25"/>
    <w:rsid w:val="001C1D7B"/>
    <w:rsid w:val="001D5614"/>
    <w:rsid w:val="001F78CE"/>
    <w:rsid w:val="00201B7C"/>
    <w:rsid w:val="0020746A"/>
    <w:rsid w:val="002122CC"/>
    <w:rsid w:val="002127CA"/>
    <w:rsid w:val="0021746B"/>
    <w:rsid w:val="00221281"/>
    <w:rsid w:val="002247D7"/>
    <w:rsid w:val="002408CE"/>
    <w:rsid w:val="00241AC0"/>
    <w:rsid w:val="00244384"/>
    <w:rsid w:val="00252758"/>
    <w:rsid w:val="00255184"/>
    <w:rsid w:val="0026227C"/>
    <w:rsid w:val="00265966"/>
    <w:rsid w:val="00273EA8"/>
    <w:rsid w:val="002822C8"/>
    <w:rsid w:val="00283795"/>
    <w:rsid w:val="00286D4C"/>
    <w:rsid w:val="00295A34"/>
    <w:rsid w:val="002A59BB"/>
    <w:rsid w:val="002B10F0"/>
    <w:rsid w:val="002B759D"/>
    <w:rsid w:val="002D2313"/>
    <w:rsid w:val="002D2F86"/>
    <w:rsid w:val="002D6A92"/>
    <w:rsid w:val="002F08B7"/>
    <w:rsid w:val="002F149A"/>
    <w:rsid w:val="002F3846"/>
    <w:rsid w:val="002F4D53"/>
    <w:rsid w:val="002F4EE7"/>
    <w:rsid w:val="00303A82"/>
    <w:rsid w:val="00307B51"/>
    <w:rsid w:val="0031438F"/>
    <w:rsid w:val="003238DF"/>
    <w:rsid w:val="003314C2"/>
    <w:rsid w:val="003332FB"/>
    <w:rsid w:val="00341FB5"/>
    <w:rsid w:val="00345A3B"/>
    <w:rsid w:val="00347464"/>
    <w:rsid w:val="00353360"/>
    <w:rsid w:val="00353878"/>
    <w:rsid w:val="0036122C"/>
    <w:rsid w:val="0036302D"/>
    <w:rsid w:val="00364C96"/>
    <w:rsid w:val="00370C36"/>
    <w:rsid w:val="003725C3"/>
    <w:rsid w:val="0038160F"/>
    <w:rsid w:val="00385340"/>
    <w:rsid w:val="00392C3F"/>
    <w:rsid w:val="00392D55"/>
    <w:rsid w:val="003D1EF1"/>
    <w:rsid w:val="003D3F28"/>
    <w:rsid w:val="003D7871"/>
    <w:rsid w:val="003E0F65"/>
    <w:rsid w:val="003E27E0"/>
    <w:rsid w:val="003F3F98"/>
    <w:rsid w:val="00415A5C"/>
    <w:rsid w:val="00430A29"/>
    <w:rsid w:val="00436D0F"/>
    <w:rsid w:val="00437183"/>
    <w:rsid w:val="0043793D"/>
    <w:rsid w:val="00440445"/>
    <w:rsid w:val="0047401E"/>
    <w:rsid w:val="0048081F"/>
    <w:rsid w:val="004836C8"/>
    <w:rsid w:val="00492734"/>
    <w:rsid w:val="0049679B"/>
    <w:rsid w:val="004C7475"/>
    <w:rsid w:val="004E29A0"/>
    <w:rsid w:val="004E6433"/>
    <w:rsid w:val="004F1378"/>
    <w:rsid w:val="00511E82"/>
    <w:rsid w:val="005260EA"/>
    <w:rsid w:val="00537DFE"/>
    <w:rsid w:val="00551CFB"/>
    <w:rsid w:val="0055670D"/>
    <w:rsid w:val="005573D4"/>
    <w:rsid w:val="00562FFF"/>
    <w:rsid w:val="0056337B"/>
    <w:rsid w:val="005665C0"/>
    <w:rsid w:val="00576F38"/>
    <w:rsid w:val="00580AC6"/>
    <w:rsid w:val="00582E19"/>
    <w:rsid w:val="00584367"/>
    <w:rsid w:val="005A12DE"/>
    <w:rsid w:val="005C17E0"/>
    <w:rsid w:val="005D1B86"/>
    <w:rsid w:val="005D30CF"/>
    <w:rsid w:val="005E138D"/>
    <w:rsid w:val="005F729B"/>
    <w:rsid w:val="00603018"/>
    <w:rsid w:val="00622D37"/>
    <w:rsid w:val="0064243D"/>
    <w:rsid w:val="006512BC"/>
    <w:rsid w:val="00653F20"/>
    <w:rsid w:val="00654E94"/>
    <w:rsid w:val="006567A4"/>
    <w:rsid w:val="00656CE8"/>
    <w:rsid w:val="00656CFB"/>
    <w:rsid w:val="006A08AD"/>
    <w:rsid w:val="006A0A78"/>
    <w:rsid w:val="006A0F22"/>
    <w:rsid w:val="006A6075"/>
    <w:rsid w:val="006B1500"/>
    <w:rsid w:val="006C66AC"/>
    <w:rsid w:val="006C6D6E"/>
    <w:rsid w:val="006D4068"/>
    <w:rsid w:val="006F178F"/>
    <w:rsid w:val="007010EA"/>
    <w:rsid w:val="00707C4C"/>
    <w:rsid w:val="00741AA6"/>
    <w:rsid w:val="00741E1E"/>
    <w:rsid w:val="00751FC9"/>
    <w:rsid w:val="00753636"/>
    <w:rsid w:val="00763BE2"/>
    <w:rsid w:val="00773A10"/>
    <w:rsid w:val="00774191"/>
    <w:rsid w:val="00782484"/>
    <w:rsid w:val="00790A18"/>
    <w:rsid w:val="00791F59"/>
    <w:rsid w:val="00792B02"/>
    <w:rsid w:val="007A6099"/>
    <w:rsid w:val="007E3D9C"/>
    <w:rsid w:val="007F6BF8"/>
    <w:rsid w:val="00816F1C"/>
    <w:rsid w:val="00824099"/>
    <w:rsid w:val="008330E9"/>
    <w:rsid w:val="00843CCE"/>
    <w:rsid w:val="008507B4"/>
    <w:rsid w:val="008605AD"/>
    <w:rsid w:val="00875962"/>
    <w:rsid w:val="008765F3"/>
    <w:rsid w:val="00881B9D"/>
    <w:rsid w:val="0088392A"/>
    <w:rsid w:val="008858D2"/>
    <w:rsid w:val="00891CBF"/>
    <w:rsid w:val="00893FCE"/>
    <w:rsid w:val="008B225C"/>
    <w:rsid w:val="008B35D9"/>
    <w:rsid w:val="008B47F0"/>
    <w:rsid w:val="008B53FE"/>
    <w:rsid w:val="008C0EAA"/>
    <w:rsid w:val="008D29DD"/>
    <w:rsid w:val="008E00F1"/>
    <w:rsid w:val="008E6D84"/>
    <w:rsid w:val="008F0303"/>
    <w:rsid w:val="009001FE"/>
    <w:rsid w:val="009116DF"/>
    <w:rsid w:val="00914F81"/>
    <w:rsid w:val="00916CAD"/>
    <w:rsid w:val="00920CA3"/>
    <w:rsid w:val="009415FE"/>
    <w:rsid w:val="00944C16"/>
    <w:rsid w:val="00945580"/>
    <w:rsid w:val="00945B8D"/>
    <w:rsid w:val="009574A4"/>
    <w:rsid w:val="00987AA6"/>
    <w:rsid w:val="00987E79"/>
    <w:rsid w:val="00996820"/>
    <w:rsid w:val="00997D4E"/>
    <w:rsid w:val="009A3320"/>
    <w:rsid w:val="009B0CE2"/>
    <w:rsid w:val="009F7960"/>
    <w:rsid w:val="00A05485"/>
    <w:rsid w:val="00A116A4"/>
    <w:rsid w:val="00A15584"/>
    <w:rsid w:val="00A219F9"/>
    <w:rsid w:val="00A32CEE"/>
    <w:rsid w:val="00A36BB7"/>
    <w:rsid w:val="00A37E18"/>
    <w:rsid w:val="00A466A5"/>
    <w:rsid w:val="00A50ED1"/>
    <w:rsid w:val="00A72F4C"/>
    <w:rsid w:val="00A7580B"/>
    <w:rsid w:val="00A863CB"/>
    <w:rsid w:val="00AA2EE9"/>
    <w:rsid w:val="00AA5C9D"/>
    <w:rsid w:val="00AB48AB"/>
    <w:rsid w:val="00AB5CCC"/>
    <w:rsid w:val="00AC04FF"/>
    <w:rsid w:val="00AC5C8F"/>
    <w:rsid w:val="00AC62BA"/>
    <w:rsid w:val="00AD66CF"/>
    <w:rsid w:val="00AE04FD"/>
    <w:rsid w:val="00AE2475"/>
    <w:rsid w:val="00AF2BB2"/>
    <w:rsid w:val="00AF555D"/>
    <w:rsid w:val="00AF78C8"/>
    <w:rsid w:val="00B06746"/>
    <w:rsid w:val="00B1478F"/>
    <w:rsid w:val="00B2331F"/>
    <w:rsid w:val="00B30FA8"/>
    <w:rsid w:val="00B33897"/>
    <w:rsid w:val="00B41239"/>
    <w:rsid w:val="00B43381"/>
    <w:rsid w:val="00B56575"/>
    <w:rsid w:val="00B66B68"/>
    <w:rsid w:val="00B7539A"/>
    <w:rsid w:val="00B926A2"/>
    <w:rsid w:val="00BA437E"/>
    <w:rsid w:val="00BB2255"/>
    <w:rsid w:val="00BB5EBC"/>
    <w:rsid w:val="00BC022F"/>
    <w:rsid w:val="00BC1A9E"/>
    <w:rsid w:val="00BC5C93"/>
    <w:rsid w:val="00BD31A0"/>
    <w:rsid w:val="00BD5C6F"/>
    <w:rsid w:val="00BD74F8"/>
    <w:rsid w:val="00BD785B"/>
    <w:rsid w:val="00BE0C5C"/>
    <w:rsid w:val="00BE2FE5"/>
    <w:rsid w:val="00BE399C"/>
    <w:rsid w:val="00BF58D7"/>
    <w:rsid w:val="00BF5DE7"/>
    <w:rsid w:val="00C11F18"/>
    <w:rsid w:val="00C16A78"/>
    <w:rsid w:val="00C330BC"/>
    <w:rsid w:val="00C566EA"/>
    <w:rsid w:val="00C638DA"/>
    <w:rsid w:val="00C64F6A"/>
    <w:rsid w:val="00C67F4D"/>
    <w:rsid w:val="00C70170"/>
    <w:rsid w:val="00C7034B"/>
    <w:rsid w:val="00C70835"/>
    <w:rsid w:val="00C74BD5"/>
    <w:rsid w:val="00C74E50"/>
    <w:rsid w:val="00C7771A"/>
    <w:rsid w:val="00C93BBC"/>
    <w:rsid w:val="00C95410"/>
    <w:rsid w:val="00CA14DA"/>
    <w:rsid w:val="00CA1AC8"/>
    <w:rsid w:val="00CC121C"/>
    <w:rsid w:val="00CC2542"/>
    <w:rsid w:val="00CD4432"/>
    <w:rsid w:val="00D14E8F"/>
    <w:rsid w:val="00D2352A"/>
    <w:rsid w:val="00D31F31"/>
    <w:rsid w:val="00D35129"/>
    <w:rsid w:val="00D36F84"/>
    <w:rsid w:val="00D52355"/>
    <w:rsid w:val="00D60095"/>
    <w:rsid w:val="00D645E6"/>
    <w:rsid w:val="00D6547D"/>
    <w:rsid w:val="00D7209E"/>
    <w:rsid w:val="00D72586"/>
    <w:rsid w:val="00D81E6E"/>
    <w:rsid w:val="00D844A8"/>
    <w:rsid w:val="00DA4E03"/>
    <w:rsid w:val="00DC14DD"/>
    <w:rsid w:val="00DC3F03"/>
    <w:rsid w:val="00DC77B0"/>
    <w:rsid w:val="00DD1B74"/>
    <w:rsid w:val="00DD20F6"/>
    <w:rsid w:val="00E02C8D"/>
    <w:rsid w:val="00E11311"/>
    <w:rsid w:val="00E173E5"/>
    <w:rsid w:val="00E22110"/>
    <w:rsid w:val="00E27947"/>
    <w:rsid w:val="00E35D21"/>
    <w:rsid w:val="00E5137A"/>
    <w:rsid w:val="00E62456"/>
    <w:rsid w:val="00E66F05"/>
    <w:rsid w:val="00E673A9"/>
    <w:rsid w:val="00E6793E"/>
    <w:rsid w:val="00E716C5"/>
    <w:rsid w:val="00E738CF"/>
    <w:rsid w:val="00E765B9"/>
    <w:rsid w:val="00E833C6"/>
    <w:rsid w:val="00E8450A"/>
    <w:rsid w:val="00E95809"/>
    <w:rsid w:val="00EA45E9"/>
    <w:rsid w:val="00EB3886"/>
    <w:rsid w:val="00EC31C2"/>
    <w:rsid w:val="00ED6EB3"/>
    <w:rsid w:val="00EE555F"/>
    <w:rsid w:val="00EE631D"/>
    <w:rsid w:val="00EF7A49"/>
    <w:rsid w:val="00F05A5F"/>
    <w:rsid w:val="00F11BE1"/>
    <w:rsid w:val="00F13C72"/>
    <w:rsid w:val="00F15F3B"/>
    <w:rsid w:val="00F21174"/>
    <w:rsid w:val="00F24E68"/>
    <w:rsid w:val="00F31191"/>
    <w:rsid w:val="00F31CEB"/>
    <w:rsid w:val="00F4164E"/>
    <w:rsid w:val="00F54DD0"/>
    <w:rsid w:val="00F576AE"/>
    <w:rsid w:val="00F61F80"/>
    <w:rsid w:val="00F677AB"/>
    <w:rsid w:val="00F746DB"/>
    <w:rsid w:val="00F85E75"/>
    <w:rsid w:val="00F913E7"/>
    <w:rsid w:val="00FA4DFA"/>
    <w:rsid w:val="00FA59FE"/>
    <w:rsid w:val="00FD0654"/>
    <w:rsid w:val="00FE5D2E"/>
    <w:rsid w:val="00FE67E4"/>
    <w:rsid w:val="00FF134A"/>
    <w:rsid w:val="00FF3133"/>
    <w:rsid w:val="019CF753"/>
    <w:rsid w:val="0330063B"/>
    <w:rsid w:val="05836904"/>
    <w:rsid w:val="06687CE4"/>
    <w:rsid w:val="10F1E552"/>
    <w:rsid w:val="110B0DAF"/>
    <w:rsid w:val="115C8B93"/>
    <w:rsid w:val="14B39901"/>
    <w:rsid w:val="164F6962"/>
    <w:rsid w:val="17D1DBCA"/>
    <w:rsid w:val="1895CCE2"/>
    <w:rsid w:val="1C60BF5D"/>
    <w:rsid w:val="228095A4"/>
    <w:rsid w:val="24479764"/>
    <w:rsid w:val="2703C298"/>
    <w:rsid w:val="273FF226"/>
    <w:rsid w:val="2741A6C5"/>
    <w:rsid w:val="277F3826"/>
    <w:rsid w:val="2D7058AB"/>
    <w:rsid w:val="2EEE914D"/>
    <w:rsid w:val="2F31DBAE"/>
    <w:rsid w:val="32C1EACD"/>
    <w:rsid w:val="34B547C5"/>
    <w:rsid w:val="353026AE"/>
    <w:rsid w:val="36FBED56"/>
    <w:rsid w:val="3B7C8E22"/>
    <w:rsid w:val="3C109452"/>
    <w:rsid w:val="3EEEEADD"/>
    <w:rsid w:val="454737A9"/>
    <w:rsid w:val="473D4EFF"/>
    <w:rsid w:val="47EF342C"/>
    <w:rsid w:val="48F6CF44"/>
    <w:rsid w:val="4C2E7006"/>
    <w:rsid w:val="52099883"/>
    <w:rsid w:val="54A3678D"/>
    <w:rsid w:val="54BC60F4"/>
    <w:rsid w:val="57582FEC"/>
    <w:rsid w:val="5BC01857"/>
    <w:rsid w:val="64D5DB9C"/>
    <w:rsid w:val="66C610AC"/>
    <w:rsid w:val="6A41796D"/>
    <w:rsid w:val="6B99B76B"/>
    <w:rsid w:val="6B9F44D4"/>
    <w:rsid w:val="6CBC7DE0"/>
    <w:rsid w:val="719FFBE5"/>
    <w:rsid w:val="7AAE0DCE"/>
    <w:rsid w:val="7B2DB5CE"/>
    <w:rsid w:val="7C66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A2F4AE6E-18E5-474D-97D2-657330A1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character" w:customStyle="1" w:styleId="normaltextrun">
    <w:name w:val="normaltextrun"/>
    <w:basedOn w:val="Fuentedeprrafopredeter"/>
    <w:rsid w:val="00B3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953046ab97e24b758205a31f9fe5270a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ed5fafb9bf9b404efb575d0b740e0227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ción" ma:description="Una descripción del conjunto de documentos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ContractStatus xmlns="9ff07a45-11f5-479e-a441-cd98a86709fe"/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https://allianzms.sharepoint.com/teams/ES0006-3163019/_layouts/15/DocIdRedir.aspx?ID=XU7P7SY2DP3Q-491014520-156551</Url>
      <Description>XU7P7SY2DP3Q-491014520-156551</Description>
    </_dlc_DocIdUrl>
    <_dlc_DocId xmlns="9ff07a45-11f5-479e-a441-cd98a86709fe">XU7P7SY2DP3Q-491014520-156551</_dlc_DocId>
    <_dlc_DocIdPersistId xmlns="9ff07a45-11f5-479e-a441-cd98a86709fe" xsi:nil="true"/>
    <MailPreviewData xmlns="9ff07a45-11f5-479e-a441-cd98a86709fe" xsi:nil="true"/>
    <DocumentSetDescription xmlns="http://schemas.microsoft.com/sharepoint/v3" xsi:nil="true"/>
    <nd762d5e82fb490792aa88eaddbb89ea xmlns="9ff07a45-11f5-479e-a441-cd98a86709fe">
      <Terms xmlns="http://schemas.microsoft.com/office/infopath/2007/PartnerControls"/>
    </nd762d5e82fb490792aa88eaddbb89ea>
    <DocumentClass xmlns="9ff07a45-11f5-479e-a441-cd98a86709fe" xsi:nil="true"/>
    <TaxCatchAllLabel xmlns="9ff07a45-11f5-479e-a441-cd98a86709f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FF37-5D1A-4B0A-B0D5-64BFE32DD9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C2A93-B7D3-4F84-9753-8B4B1CB20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2017-11-10T11:33:00Z</cp:lastPrinted>
  <dcterms:created xsi:type="dcterms:W3CDTF">2023-10-13T09:01:00Z</dcterms:created>
  <dcterms:modified xsi:type="dcterms:W3CDTF">2023-10-13T09:01:00Z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dlc_DocIdItemGuid">
    <vt:lpwstr>cb01a716-2eb4-416b-83c6-b3440a9c17f7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2023-06-20T14:34:44Z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a31e03f4-c888-4c9e-ad4e-95b6b0d67c38</vt:lpwstr>
  </property>
  <property fmtid="{D5CDD505-2E9C-101B-9397-08002B2CF9AE}" pid="128" name="MSIP_Label_863bc15e-e7bf-41c1-bdb3-03882d8a2e2c_ContentBits">
    <vt:lpwstr>1</vt:lpwstr>
  </property>
  <property fmtid="{D5CDD505-2E9C-101B-9397-08002B2CF9AE}" pid="129" name="nd762d5e82fb490792aa88eaddbb89ea">
    <vt:lpwstr/>
  </property>
</Properties>
</file>