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C65" w14:textId="77777777" w:rsidR="003D30F9" w:rsidRDefault="003D30F9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14:paraId="354C250B" w14:textId="3F7F0F02" w:rsidR="4E991000" w:rsidRDefault="4E991000" w:rsidP="6A4A7D98">
      <w:pPr>
        <w:spacing w:after="160" w:line="276" w:lineRule="auto"/>
        <w:ind w:right="206"/>
        <w:jc w:val="center"/>
        <w:rPr>
          <w:b/>
          <w:bCs/>
          <w:sz w:val="32"/>
          <w:szCs w:val="32"/>
        </w:rPr>
      </w:pPr>
      <w:r w:rsidRPr="6A4A7D98">
        <w:rPr>
          <w:b/>
          <w:bCs/>
          <w:sz w:val="32"/>
          <w:szCs w:val="32"/>
        </w:rPr>
        <w:t>Allianz Seguros se mantiene en el top diez del ranking Top Employers en España</w:t>
      </w:r>
    </w:p>
    <w:p w14:paraId="510F2AD8" w14:textId="77777777" w:rsidR="00945653" w:rsidRPr="00945653" w:rsidRDefault="00945653" w:rsidP="00945653">
      <w:pPr>
        <w:pStyle w:val="Prrafodelista"/>
        <w:numPr>
          <w:ilvl w:val="0"/>
          <w:numId w:val="19"/>
        </w:numPr>
        <w:spacing w:line="360" w:lineRule="auto"/>
        <w:ind w:left="993" w:hanging="426"/>
        <w:rPr>
          <w:rFonts w:ascii="Arial" w:eastAsia="Arial" w:hAnsi="Arial"/>
          <w:b/>
          <w:bCs/>
          <w:sz w:val="24"/>
          <w:szCs w:val="24"/>
        </w:rPr>
      </w:pPr>
      <w:r w:rsidRPr="00945653">
        <w:rPr>
          <w:rFonts w:ascii="Arial" w:eastAsia="Arial" w:hAnsi="Arial"/>
          <w:b/>
          <w:bCs/>
          <w:sz w:val="24"/>
          <w:szCs w:val="24"/>
        </w:rPr>
        <w:t xml:space="preserve">Allianz Seguros obtiene la certificación Top </w:t>
      </w:r>
      <w:proofErr w:type="spellStart"/>
      <w:r w:rsidRPr="00945653">
        <w:rPr>
          <w:rFonts w:ascii="Arial" w:eastAsia="Arial" w:hAnsi="Arial"/>
          <w:b/>
          <w:bCs/>
          <w:sz w:val="24"/>
          <w:szCs w:val="24"/>
        </w:rPr>
        <w:t>Employer</w:t>
      </w:r>
      <w:proofErr w:type="spellEnd"/>
      <w:r w:rsidRPr="00945653">
        <w:rPr>
          <w:rFonts w:ascii="Arial" w:eastAsia="Arial" w:hAnsi="Arial"/>
          <w:b/>
          <w:bCs/>
          <w:sz w:val="24"/>
          <w:szCs w:val="24"/>
        </w:rPr>
        <w:t xml:space="preserve"> por octavo año consecutivo, consolidándose entre las diez mejores empresas para trabajar en España.</w:t>
      </w:r>
    </w:p>
    <w:p w14:paraId="7EDB2ED9" w14:textId="4AD52082" w:rsidR="00945653" w:rsidRPr="00945653" w:rsidRDefault="00945653" w:rsidP="00534322">
      <w:pPr>
        <w:pStyle w:val="Prrafodelista"/>
        <w:numPr>
          <w:ilvl w:val="0"/>
          <w:numId w:val="19"/>
        </w:numPr>
        <w:spacing w:line="360" w:lineRule="auto"/>
        <w:ind w:left="993" w:hanging="426"/>
        <w:rPr>
          <w:rFonts w:ascii="Arial" w:eastAsia="Arial" w:hAnsi="Arial"/>
          <w:b/>
          <w:bCs/>
          <w:sz w:val="24"/>
          <w:szCs w:val="24"/>
        </w:rPr>
      </w:pPr>
      <w:r w:rsidRPr="00945653">
        <w:rPr>
          <w:rFonts w:ascii="Arial" w:eastAsia="Arial" w:hAnsi="Arial"/>
          <w:b/>
          <w:bCs/>
          <w:sz w:val="24"/>
          <w:szCs w:val="24"/>
        </w:rPr>
        <w:t>La compañía refuerza su compromiso con el desarrollo del talento y el bienestar integral de su equipo, apostando por un entorno laboral inclusivo, innovador y saludable.</w:t>
      </w:r>
    </w:p>
    <w:p w14:paraId="2652BEDA" w14:textId="1EAE4C43" w:rsidR="00B02520" w:rsidRDefault="009D06FD" w:rsidP="00B02520">
      <w:pPr>
        <w:jc w:val="both"/>
      </w:pPr>
      <w:r w:rsidRPr="3BBAD561">
        <w:rPr>
          <w:b/>
          <w:bCs/>
        </w:rPr>
        <w:t xml:space="preserve">Madrid, </w:t>
      </w:r>
      <w:r w:rsidR="003F2848">
        <w:rPr>
          <w:b/>
          <w:bCs/>
        </w:rPr>
        <w:t>16</w:t>
      </w:r>
      <w:r w:rsidRPr="3BBAD561">
        <w:rPr>
          <w:b/>
          <w:bCs/>
        </w:rPr>
        <w:t xml:space="preserve"> de </w:t>
      </w:r>
      <w:r w:rsidR="00945653" w:rsidRPr="3BBAD561">
        <w:rPr>
          <w:b/>
          <w:bCs/>
        </w:rPr>
        <w:t>enero</w:t>
      </w:r>
      <w:r w:rsidRPr="3BBAD561">
        <w:rPr>
          <w:b/>
          <w:bCs/>
        </w:rPr>
        <w:t xml:space="preserve"> de 202</w:t>
      </w:r>
      <w:r w:rsidR="00945653" w:rsidRPr="3BBAD561">
        <w:rPr>
          <w:b/>
          <w:bCs/>
        </w:rPr>
        <w:t>6</w:t>
      </w:r>
      <w:r>
        <w:t xml:space="preserve"> </w:t>
      </w:r>
      <w:r w:rsidR="00A06360">
        <w:t>–</w:t>
      </w:r>
      <w:r>
        <w:t xml:space="preserve"> </w:t>
      </w:r>
      <w:r w:rsidR="00B02520">
        <w:t>Allianz Seguros ha sido reconocida, por octavo año consecutivo, con la certificación Top Employer, el ranking de las mejores empresas para trabajar en España</w:t>
      </w:r>
      <w:r w:rsidR="3528062D">
        <w:t>,</w:t>
      </w:r>
      <w:r w:rsidR="00B02520">
        <w:t xml:space="preserve"> elaborado por Top Employers Institute. Este reconocimiento acredita que la compañía ofrece condiciones laborales de excelencia y refuerza su compromiso con el bienestar físico y emocional de sus empleados y empleadas.</w:t>
      </w:r>
    </w:p>
    <w:p w14:paraId="4FCA020C" w14:textId="77777777" w:rsidR="00B02520" w:rsidRDefault="00B02520" w:rsidP="00B02520">
      <w:pPr>
        <w:jc w:val="both"/>
      </w:pPr>
    </w:p>
    <w:p w14:paraId="6148EB68" w14:textId="0690CB94" w:rsidR="00B02520" w:rsidRDefault="5B2ADCFF" w:rsidP="00B02520">
      <w:pPr>
        <w:jc w:val="both"/>
      </w:pPr>
      <w:r>
        <w:t xml:space="preserve">La certificación Top Employer demuestra </w:t>
      </w:r>
      <w:r w:rsidR="5DA4ED09">
        <w:t xml:space="preserve">la </w:t>
      </w:r>
      <w:r>
        <w:t xml:space="preserve">capacidad de Allianz Seguros para consolidar un entorno de trabajo </w:t>
      </w:r>
      <w:r w:rsidR="17B4013B">
        <w:t>que promueve el bienestar</w:t>
      </w:r>
      <w:r w:rsidR="1707F188">
        <w:t>, el</w:t>
      </w:r>
      <w:r w:rsidR="17B4013B">
        <w:t xml:space="preserve"> desarrollo</w:t>
      </w:r>
      <w:r w:rsidR="7A26291A">
        <w:t xml:space="preserve"> y el alto desempeño</w:t>
      </w:r>
      <w:r w:rsidR="1025B33C">
        <w:t>. Todo esto</w:t>
      </w:r>
      <w:r>
        <w:t xml:space="preserve"> apoyado en una </w:t>
      </w:r>
      <w:r w:rsidR="2F6C18A1">
        <w:t>cultura</w:t>
      </w:r>
      <w:r>
        <w:t xml:space="preserve"> </w:t>
      </w:r>
      <w:r w:rsidR="09692380">
        <w:t>que promueve</w:t>
      </w:r>
      <w:r w:rsidR="188CA5CE">
        <w:t>,</w:t>
      </w:r>
      <w:r w:rsidR="6FD3CA77">
        <w:t xml:space="preserve"> entre otros,</w:t>
      </w:r>
      <w:r w:rsidR="09692380">
        <w:t xml:space="preserve"> la escucha activa, el </w:t>
      </w:r>
      <w:r w:rsidR="77A4F944">
        <w:t>liderazgo inclusivo</w:t>
      </w:r>
      <w:r>
        <w:t>,</w:t>
      </w:r>
      <w:r w:rsidR="51196CB4">
        <w:t xml:space="preserve"> la transparencia,</w:t>
      </w:r>
      <w:r>
        <w:t xml:space="preserve"> el compromiso del equipo y el crecimiento sostenible. Este reconocimiento pone además en valor un modelo centrado en el talento</w:t>
      </w:r>
      <w:r w:rsidR="1C0697C5">
        <w:t xml:space="preserve"> como base fundamental para el crecimiento del negocio</w:t>
      </w:r>
      <w:r w:rsidR="116C98DA">
        <w:t xml:space="preserve"> </w:t>
      </w:r>
      <w:r w:rsidR="00B02520">
        <w:tab/>
      </w:r>
    </w:p>
    <w:p w14:paraId="4B38FB2F" w14:textId="77777777" w:rsidR="003F2848" w:rsidRDefault="003F2848" w:rsidP="00B02520">
      <w:pPr>
        <w:jc w:val="both"/>
      </w:pPr>
    </w:p>
    <w:p w14:paraId="2B3C6DD3" w14:textId="62A97643" w:rsidR="00B02520" w:rsidRDefault="00B02520" w:rsidP="00B02520">
      <w:pPr>
        <w:jc w:val="both"/>
      </w:pPr>
      <w:r w:rsidRPr="48A018FC">
        <w:rPr>
          <w:i/>
          <w:iCs/>
        </w:rPr>
        <w:t xml:space="preserve">“Este reconocimiento como una de las diez mejores empresas para trabajar en España es motivo de enorme </w:t>
      </w:r>
      <w:r w:rsidR="0F96A374" w:rsidRPr="48A018FC">
        <w:rPr>
          <w:i/>
          <w:iCs/>
        </w:rPr>
        <w:t xml:space="preserve">orgullo </w:t>
      </w:r>
      <w:r w:rsidRPr="48A018FC">
        <w:rPr>
          <w:i/>
          <w:iCs/>
        </w:rPr>
        <w:t>para to</w:t>
      </w:r>
      <w:r w:rsidR="7CD5F579" w:rsidRPr="48A018FC">
        <w:rPr>
          <w:i/>
          <w:iCs/>
        </w:rPr>
        <w:t>da la compañía</w:t>
      </w:r>
      <w:r w:rsidRPr="48A018FC">
        <w:rPr>
          <w:i/>
          <w:iCs/>
        </w:rPr>
        <w:t>. En Allianz Seguros trabajamos de forma constante y decidida para impulsar el desarrollo del talento, fomentar un liderazgo inclusivo y cuidar el bienestar integral de nuestros colaboradores, dentro de una cultura abierta al cambio y a la innovación. Que este compromiso sostenido sea valorado por Top Employers supone un estímulo adicional para seguir avanzando”</w:t>
      </w:r>
      <w:r>
        <w:t>, afirma Catalina Guevara, Directora de People &amp; Culture de Allianz Seguros.</w:t>
      </w:r>
    </w:p>
    <w:p w14:paraId="179E0734" w14:textId="77777777" w:rsidR="00B02520" w:rsidRDefault="00B02520" w:rsidP="00B02520">
      <w:pPr>
        <w:jc w:val="both"/>
      </w:pPr>
    </w:p>
    <w:p w14:paraId="484DF338" w14:textId="77777777" w:rsidR="00B02520" w:rsidRDefault="00B02520" w:rsidP="00B02520">
      <w:pPr>
        <w:jc w:val="both"/>
      </w:pPr>
      <w:r>
        <w:t>Este nuevo logro se suma a otros hitos recientes de la compañía en materia de cultura corporativa, como el reconocimiento de Allianz Seguros como una de las organizaciones destacadas en la edición Top Líderes LGBTI+ 2025, consolidando su posicionamiento como empleador de referencia en España.</w:t>
      </w:r>
    </w:p>
    <w:p w14:paraId="3D2D9358" w14:textId="77777777" w:rsidR="00B02520" w:rsidRDefault="00B02520" w:rsidP="00B02520">
      <w:pPr>
        <w:jc w:val="both"/>
      </w:pPr>
    </w:p>
    <w:p w14:paraId="00547E59" w14:textId="006E4FBC" w:rsidR="37EE13FC" w:rsidRDefault="00B02520" w:rsidP="00B02520">
      <w:pPr>
        <w:jc w:val="both"/>
      </w:pPr>
      <w:r>
        <w:lastRenderedPageBreak/>
        <w:t>El certificado Top Employer se concede tras superar un exhaustivo proceso de análisis y auditoría, en el que se evalúan seis grandes ámbitos</w:t>
      </w:r>
      <w:r w:rsidR="1CE31984">
        <w:t>,</w:t>
      </w:r>
      <w:r>
        <w:t xml:space="preserve"> incluyen</w:t>
      </w:r>
      <w:r w:rsidR="546C3AD5">
        <w:t>do</w:t>
      </w:r>
      <w:r>
        <w:t xml:space="preserve"> la estrategia de personas, el entorno de trabajo, la adquisición de talento, el aprendizaje y desarrollo, la diversidad, la equidad e inclusión y el bienestar.</w:t>
      </w:r>
    </w:p>
    <w:p w14:paraId="2A7A9B91" w14:textId="77777777" w:rsidR="00B02520" w:rsidRDefault="00B02520" w:rsidP="00B02520">
      <w:pPr>
        <w:jc w:val="both"/>
      </w:pPr>
    </w:p>
    <w:p w14:paraId="489F78AC" w14:textId="23D5137C" w:rsidR="008D1A5E" w:rsidRPr="00146BEF" w:rsidRDefault="008D1A5E" w:rsidP="00094765">
      <w:pPr>
        <w:spacing w:after="160" w:line="276" w:lineRule="auto"/>
        <w:ind w:right="206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43B98343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1F98" w14:textId="77777777" w:rsidR="00B2024D" w:rsidRDefault="00B2024D">
      <w:r>
        <w:separator/>
      </w:r>
    </w:p>
  </w:endnote>
  <w:endnote w:type="continuationSeparator" w:id="0">
    <w:p w14:paraId="389DF59E" w14:textId="77777777" w:rsidR="00B2024D" w:rsidRDefault="00B2024D">
      <w:r>
        <w:continuationSeparator/>
      </w:r>
    </w:p>
  </w:endnote>
  <w:endnote w:type="continuationNotice" w:id="1">
    <w:p w14:paraId="41DAEBDB" w14:textId="77777777" w:rsidR="00B2024D" w:rsidRDefault="00B20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C771" w14:textId="77777777" w:rsidR="00B2024D" w:rsidRDefault="00B2024D">
      <w:r>
        <w:separator/>
      </w:r>
    </w:p>
  </w:footnote>
  <w:footnote w:type="continuationSeparator" w:id="0">
    <w:p w14:paraId="370C35B4" w14:textId="77777777" w:rsidR="00B2024D" w:rsidRDefault="00B2024D">
      <w:r>
        <w:continuationSeparator/>
      </w:r>
    </w:p>
  </w:footnote>
  <w:footnote w:type="continuationNotice" w:id="1">
    <w:p w14:paraId="264E675C" w14:textId="77777777" w:rsidR="00B2024D" w:rsidRDefault="00B20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53F3B"/>
    <w:multiLevelType w:val="hybridMultilevel"/>
    <w:tmpl w:val="15FE0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0C77C1E"/>
    <w:multiLevelType w:val="hybridMultilevel"/>
    <w:tmpl w:val="C8645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64E1E"/>
    <w:multiLevelType w:val="hybridMultilevel"/>
    <w:tmpl w:val="20EA2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3D2677D"/>
    <w:multiLevelType w:val="hybridMultilevel"/>
    <w:tmpl w:val="F74EF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0748"/>
    <w:multiLevelType w:val="hybridMultilevel"/>
    <w:tmpl w:val="052A765C"/>
    <w:lvl w:ilvl="0" w:tplc="147AF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2F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A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69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81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E2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E5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6C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48358">
    <w:abstractNumId w:val="17"/>
  </w:num>
  <w:num w:numId="2" w16cid:durableId="1859273440">
    <w:abstractNumId w:val="10"/>
  </w:num>
  <w:num w:numId="3" w16cid:durableId="1430389844">
    <w:abstractNumId w:val="13"/>
  </w:num>
  <w:num w:numId="4" w16cid:durableId="966011501">
    <w:abstractNumId w:val="5"/>
  </w:num>
  <w:num w:numId="5" w16cid:durableId="1224171125">
    <w:abstractNumId w:val="2"/>
  </w:num>
  <w:num w:numId="6" w16cid:durableId="1836606458">
    <w:abstractNumId w:val="7"/>
  </w:num>
  <w:num w:numId="7" w16cid:durableId="925842866">
    <w:abstractNumId w:val="6"/>
  </w:num>
  <w:num w:numId="8" w16cid:durableId="661851925">
    <w:abstractNumId w:val="15"/>
  </w:num>
  <w:num w:numId="9" w16cid:durableId="1266113042">
    <w:abstractNumId w:val="12"/>
  </w:num>
  <w:num w:numId="10" w16cid:durableId="702440123">
    <w:abstractNumId w:val="18"/>
  </w:num>
  <w:num w:numId="11" w16cid:durableId="1996227337">
    <w:abstractNumId w:val="0"/>
  </w:num>
  <w:num w:numId="12" w16cid:durableId="611934879">
    <w:abstractNumId w:val="16"/>
  </w:num>
  <w:num w:numId="13" w16cid:durableId="879244689">
    <w:abstractNumId w:val="19"/>
  </w:num>
  <w:num w:numId="14" w16cid:durableId="1286960935">
    <w:abstractNumId w:val="4"/>
  </w:num>
  <w:num w:numId="15" w16cid:durableId="729504639">
    <w:abstractNumId w:val="14"/>
  </w:num>
  <w:num w:numId="16" w16cid:durableId="1105804802">
    <w:abstractNumId w:val="3"/>
  </w:num>
  <w:num w:numId="17" w16cid:durableId="2129003834">
    <w:abstractNumId w:val="9"/>
  </w:num>
  <w:num w:numId="18" w16cid:durableId="1193962164">
    <w:abstractNumId w:val="11"/>
  </w:num>
  <w:num w:numId="19" w16cid:durableId="1816726379">
    <w:abstractNumId w:val="8"/>
  </w:num>
  <w:num w:numId="20" w16cid:durableId="127613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26C3F"/>
    <w:rsid w:val="000301C7"/>
    <w:rsid w:val="00033AA7"/>
    <w:rsid w:val="0003444C"/>
    <w:rsid w:val="000365EC"/>
    <w:rsid w:val="000402CD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3E08"/>
    <w:rsid w:val="0006506E"/>
    <w:rsid w:val="00065643"/>
    <w:rsid w:val="0007134B"/>
    <w:rsid w:val="00071392"/>
    <w:rsid w:val="000729F3"/>
    <w:rsid w:val="00073F17"/>
    <w:rsid w:val="00073FBB"/>
    <w:rsid w:val="00076460"/>
    <w:rsid w:val="00076725"/>
    <w:rsid w:val="00077B16"/>
    <w:rsid w:val="000817A0"/>
    <w:rsid w:val="00081BB5"/>
    <w:rsid w:val="00082BC6"/>
    <w:rsid w:val="00083B40"/>
    <w:rsid w:val="00084008"/>
    <w:rsid w:val="00087191"/>
    <w:rsid w:val="0009078E"/>
    <w:rsid w:val="00090AF6"/>
    <w:rsid w:val="000923BE"/>
    <w:rsid w:val="00094765"/>
    <w:rsid w:val="00095BC2"/>
    <w:rsid w:val="000967F0"/>
    <w:rsid w:val="000A406D"/>
    <w:rsid w:val="000A68D5"/>
    <w:rsid w:val="000B02BA"/>
    <w:rsid w:val="000B0ED5"/>
    <w:rsid w:val="000B2AC4"/>
    <w:rsid w:val="000B5A5E"/>
    <w:rsid w:val="000B5C5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1BEF"/>
    <w:rsid w:val="000E22A8"/>
    <w:rsid w:val="000E2953"/>
    <w:rsid w:val="000E3495"/>
    <w:rsid w:val="000F0368"/>
    <w:rsid w:val="000F0A0B"/>
    <w:rsid w:val="000F4B55"/>
    <w:rsid w:val="000F5561"/>
    <w:rsid w:val="000F57AD"/>
    <w:rsid w:val="000F59E5"/>
    <w:rsid w:val="000F6CFE"/>
    <w:rsid w:val="00102E54"/>
    <w:rsid w:val="00103DEB"/>
    <w:rsid w:val="00104F83"/>
    <w:rsid w:val="00106BA0"/>
    <w:rsid w:val="00113758"/>
    <w:rsid w:val="00115329"/>
    <w:rsid w:val="00115A00"/>
    <w:rsid w:val="00117439"/>
    <w:rsid w:val="00121C03"/>
    <w:rsid w:val="00122F68"/>
    <w:rsid w:val="00123279"/>
    <w:rsid w:val="00123F4C"/>
    <w:rsid w:val="00125FA9"/>
    <w:rsid w:val="001309F4"/>
    <w:rsid w:val="00131A7F"/>
    <w:rsid w:val="00131F01"/>
    <w:rsid w:val="0013705E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626C"/>
    <w:rsid w:val="00177B22"/>
    <w:rsid w:val="001825FC"/>
    <w:rsid w:val="00185BD5"/>
    <w:rsid w:val="00186092"/>
    <w:rsid w:val="00186A33"/>
    <w:rsid w:val="00186EE7"/>
    <w:rsid w:val="00186F64"/>
    <w:rsid w:val="001956FE"/>
    <w:rsid w:val="001973F8"/>
    <w:rsid w:val="001A10FD"/>
    <w:rsid w:val="001A1217"/>
    <w:rsid w:val="001A17F1"/>
    <w:rsid w:val="001A1E9C"/>
    <w:rsid w:val="001A274D"/>
    <w:rsid w:val="001A3C99"/>
    <w:rsid w:val="001A5244"/>
    <w:rsid w:val="001B1CCE"/>
    <w:rsid w:val="001B5202"/>
    <w:rsid w:val="001B5D5E"/>
    <w:rsid w:val="001B683A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3977"/>
    <w:rsid w:val="001E49AA"/>
    <w:rsid w:val="001E6395"/>
    <w:rsid w:val="001E685E"/>
    <w:rsid w:val="001E76F6"/>
    <w:rsid w:val="001F08A1"/>
    <w:rsid w:val="001F0950"/>
    <w:rsid w:val="001F10A3"/>
    <w:rsid w:val="001F26F2"/>
    <w:rsid w:val="001F389C"/>
    <w:rsid w:val="001F3ADF"/>
    <w:rsid w:val="00202711"/>
    <w:rsid w:val="0020276A"/>
    <w:rsid w:val="00203096"/>
    <w:rsid w:val="0020528B"/>
    <w:rsid w:val="00205D87"/>
    <w:rsid w:val="00210800"/>
    <w:rsid w:val="002109E1"/>
    <w:rsid w:val="00211E83"/>
    <w:rsid w:val="00212B9B"/>
    <w:rsid w:val="00212BF7"/>
    <w:rsid w:val="00212FC2"/>
    <w:rsid w:val="00215C25"/>
    <w:rsid w:val="00216F45"/>
    <w:rsid w:val="00217B15"/>
    <w:rsid w:val="00221F5A"/>
    <w:rsid w:val="00222B06"/>
    <w:rsid w:val="00223885"/>
    <w:rsid w:val="002251B8"/>
    <w:rsid w:val="00225B24"/>
    <w:rsid w:val="00225B72"/>
    <w:rsid w:val="002305CB"/>
    <w:rsid w:val="00233776"/>
    <w:rsid w:val="00234105"/>
    <w:rsid w:val="00234B7C"/>
    <w:rsid w:val="002373BB"/>
    <w:rsid w:val="002379D3"/>
    <w:rsid w:val="00237C66"/>
    <w:rsid w:val="0024064C"/>
    <w:rsid w:val="002420E3"/>
    <w:rsid w:val="002428B6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6A8B"/>
    <w:rsid w:val="00297221"/>
    <w:rsid w:val="002A2148"/>
    <w:rsid w:val="002A2DD1"/>
    <w:rsid w:val="002A3130"/>
    <w:rsid w:val="002A49A9"/>
    <w:rsid w:val="002A7C0F"/>
    <w:rsid w:val="002A7CC6"/>
    <w:rsid w:val="002B3BC6"/>
    <w:rsid w:val="002B5454"/>
    <w:rsid w:val="002B56AC"/>
    <w:rsid w:val="002C0B80"/>
    <w:rsid w:val="002C0C42"/>
    <w:rsid w:val="002C0E59"/>
    <w:rsid w:val="002C1E45"/>
    <w:rsid w:val="002C585B"/>
    <w:rsid w:val="002C60F6"/>
    <w:rsid w:val="002C6F2B"/>
    <w:rsid w:val="002C6F62"/>
    <w:rsid w:val="002C7455"/>
    <w:rsid w:val="002C77B7"/>
    <w:rsid w:val="002D054A"/>
    <w:rsid w:val="002D13DA"/>
    <w:rsid w:val="002D198B"/>
    <w:rsid w:val="002D46FF"/>
    <w:rsid w:val="002D5A2D"/>
    <w:rsid w:val="002D65D2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3AE1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2CBE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6AB0"/>
    <w:rsid w:val="00356AF2"/>
    <w:rsid w:val="003579C0"/>
    <w:rsid w:val="0036054E"/>
    <w:rsid w:val="00360E6D"/>
    <w:rsid w:val="0036142A"/>
    <w:rsid w:val="003621B1"/>
    <w:rsid w:val="0036320E"/>
    <w:rsid w:val="00364C11"/>
    <w:rsid w:val="00370B8C"/>
    <w:rsid w:val="00375219"/>
    <w:rsid w:val="0037569C"/>
    <w:rsid w:val="00375BD5"/>
    <w:rsid w:val="00377A0D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A7436"/>
    <w:rsid w:val="003B05E7"/>
    <w:rsid w:val="003B308B"/>
    <w:rsid w:val="003B318C"/>
    <w:rsid w:val="003B481F"/>
    <w:rsid w:val="003B6FED"/>
    <w:rsid w:val="003C0BE1"/>
    <w:rsid w:val="003C0DCD"/>
    <w:rsid w:val="003C3057"/>
    <w:rsid w:val="003C3700"/>
    <w:rsid w:val="003C5616"/>
    <w:rsid w:val="003D0157"/>
    <w:rsid w:val="003D160C"/>
    <w:rsid w:val="003D30F9"/>
    <w:rsid w:val="003D74AB"/>
    <w:rsid w:val="003E23ED"/>
    <w:rsid w:val="003E29DD"/>
    <w:rsid w:val="003E3F6E"/>
    <w:rsid w:val="003E7491"/>
    <w:rsid w:val="003E7522"/>
    <w:rsid w:val="003F2848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4BB0"/>
    <w:rsid w:val="00425479"/>
    <w:rsid w:val="00427FB6"/>
    <w:rsid w:val="00430115"/>
    <w:rsid w:val="0043140A"/>
    <w:rsid w:val="00431715"/>
    <w:rsid w:val="00431929"/>
    <w:rsid w:val="00434306"/>
    <w:rsid w:val="0043490C"/>
    <w:rsid w:val="00434D71"/>
    <w:rsid w:val="004358C5"/>
    <w:rsid w:val="0043688E"/>
    <w:rsid w:val="004404B5"/>
    <w:rsid w:val="004406E0"/>
    <w:rsid w:val="004410BB"/>
    <w:rsid w:val="0044286F"/>
    <w:rsid w:val="004478E7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77E51"/>
    <w:rsid w:val="00484035"/>
    <w:rsid w:val="004854AC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3F59"/>
    <w:rsid w:val="004C4B5D"/>
    <w:rsid w:val="004C5175"/>
    <w:rsid w:val="004C5CD2"/>
    <w:rsid w:val="004D245A"/>
    <w:rsid w:val="004D3CA2"/>
    <w:rsid w:val="004D6B9B"/>
    <w:rsid w:val="004D7AB5"/>
    <w:rsid w:val="004D7E9B"/>
    <w:rsid w:val="004E18AC"/>
    <w:rsid w:val="004E2E34"/>
    <w:rsid w:val="004E3054"/>
    <w:rsid w:val="004E31E1"/>
    <w:rsid w:val="004E50A3"/>
    <w:rsid w:val="004E7A5E"/>
    <w:rsid w:val="004E7AB8"/>
    <w:rsid w:val="004F14F8"/>
    <w:rsid w:val="004F21FE"/>
    <w:rsid w:val="004F2F5E"/>
    <w:rsid w:val="004F4003"/>
    <w:rsid w:val="004F5F24"/>
    <w:rsid w:val="004F720A"/>
    <w:rsid w:val="00500590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24996"/>
    <w:rsid w:val="00530B2B"/>
    <w:rsid w:val="00534424"/>
    <w:rsid w:val="0053666E"/>
    <w:rsid w:val="0053770F"/>
    <w:rsid w:val="00541E7B"/>
    <w:rsid w:val="005436F2"/>
    <w:rsid w:val="00544DCD"/>
    <w:rsid w:val="00545EEF"/>
    <w:rsid w:val="005475D3"/>
    <w:rsid w:val="005502A6"/>
    <w:rsid w:val="005569DF"/>
    <w:rsid w:val="00560338"/>
    <w:rsid w:val="00560981"/>
    <w:rsid w:val="0056177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2238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51E3"/>
    <w:rsid w:val="005C6830"/>
    <w:rsid w:val="005C6964"/>
    <w:rsid w:val="005D15BB"/>
    <w:rsid w:val="005D51F2"/>
    <w:rsid w:val="005D65CB"/>
    <w:rsid w:val="005E0516"/>
    <w:rsid w:val="005E3F9E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1A48"/>
    <w:rsid w:val="00602AF5"/>
    <w:rsid w:val="006036A8"/>
    <w:rsid w:val="0060526D"/>
    <w:rsid w:val="006064D6"/>
    <w:rsid w:val="00612412"/>
    <w:rsid w:val="00612DC2"/>
    <w:rsid w:val="00613578"/>
    <w:rsid w:val="00613E6A"/>
    <w:rsid w:val="0061401F"/>
    <w:rsid w:val="00614C5B"/>
    <w:rsid w:val="00617615"/>
    <w:rsid w:val="00621674"/>
    <w:rsid w:val="00622456"/>
    <w:rsid w:val="00622BC3"/>
    <w:rsid w:val="00624372"/>
    <w:rsid w:val="006270E2"/>
    <w:rsid w:val="00632924"/>
    <w:rsid w:val="00634FC0"/>
    <w:rsid w:val="00634FC3"/>
    <w:rsid w:val="00636340"/>
    <w:rsid w:val="00640476"/>
    <w:rsid w:val="00640B1E"/>
    <w:rsid w:val="006452DB"/>
    <w:rsid w:val="006467A1"/>
    <w:rsid w:val="00653139"/>
    <w:rsid w:val="00653978"/>
    <w:rsid w:val="0065535E"/>
    <w:rsid w:val="00655F87"/>
    <w:rsid w:val="00656169"/>
    <w:rsid w:val="0065623F"/>
    <w:rsid w:val="00660010"/>
    <w:rsid w:val="00662094"/>
    <w:rsid w:val="00662884"/>
    <w:rsid w:val="00663877"/>
    <w:rsid w:val="006640B2"/>
    <w:rsid w:val="00664CFF"/>
    <w:rsid w:val="00667EF2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628D"/>
    <w:rsid w:val="00696A6C"/>
    <w:rsid w:val="00697422"/>
    <w:rsid w:val="006A3851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716"/>
    <w:rsid w:val="006B3D8B"/>
    <w:rsid w:val="006B414C"/>
    <w:rsid w:val="006B4CA8"/>
    <w:rsid w:val="006B5DFE"/>
    <w:rsid w:val="006C49CE"/>
    <w:rsid w:val="006C6357"/>
    <w:rsid w:val="006C76CA"/>
    <w:rsid w:val="006D4319"/>
    <w:rsid w:val="006D6074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58D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0AAB"/>
    <w:rsid w:val="00721178"/>
    <w:rsid w:val="00721DE0"/>
    <w:rsid w:val="00725396"/>
    <w:rsid w:val="00725FBB"/>
    <w:rsid w:val="00726B21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57F0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4EDC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0C2D"/>
    <w:rsid w:val="007E4497"/>
    <w:rsid w:val="007E74AF"/>
    <w:rsid w:val="007E7C1C"/>
    <w:rsid w:val="007F013A"/>
    <w:rsid w:val="007F0294"/>
    <w:rsid w:val="007F17CF"/>
    <w:rsid w:val="007F1EFD"/>
    <w:rsid w:val="007F24D1"/>
    <w:rsid w:val="007F2967"/>
    <w:rsid w:val="007F36DA"/>
    <w:rsid w:val="007F55E9"/>
    <w:rsid w:val="007F5BFB"/>
    <w:rsid w:val="00800F49"/>
    <w:rsid w:val="00802C1A"/>
    <w:rsid w:val="0081073B"/>
    <w:rsid w:val="00810788"/>
    <w:rsid w:val="0081162E"/>
    <w:rsid w:val="0081277D"/>
    <w:rsid w:val="008157EA"/>
    <w:rsid w:val="008159D6"/>
    <w:rsid w:val="00816CAB"/>
    <w:rsid w:val="0082224B"/>
    <w:rsid w:val="00822593"/>
    <w:rsid w:val="0082324C"/>
    <w:rsid w:val="00823919"/>
    <w:rsid w:val="00826A00"/>
    <w:rsid w:val="00827513"/>
    <w:rsid w:val="00830BF6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5A79"/>
    <w:rsid w:val="0086610F"/>
    <w:rsid w:val="00871B0F"/>
    <w:rsid w:val="008731CD"/>
    <w:rsid w:val="0087389F"/>
    <w:rsid w:val="00874F25"/>
    <w:rsid w:val="00875F72"/>
    <w:rsid w:val="0088031B"/>
    <w:rsid w:val="00885839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E5CF5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1F5B"/>
    <w:rsid w:val="0091509C"/>
    <w:rsid w:val="009270A3"/>
    <w:rsid w:val="009307AA"/>
    <w:rsid w:val="00934101"/>
    <w:rsid w:val="00935CDA"/>
    <w:rsid w:val="009370C6"/>
    <w:rsid w:val="00943F2A"/>
    <w:rsid w:val="00943FA0"/>
    <w:rsid w:val="00945653"/>
    <w:rsid w:val="009507F1"/>
    <w:rsid w:val="00953345"/>
    <w:rsid w:val="00953F41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87852"/>
    <w:rsid w:val="00987A70"/>
    <w:rsid w:val="009905C3"/>
    <w:rsid w:val="009912DF"/>
    <w:rsid w:val="0099144C"/>
    <w:rsid w:val="00991BBC"/>
    <w:rsid w:val="00992F26"/>
    <w:rsid w:val="00994C76"/>
    <w:rsid w:val="009977FF"/>
    <w:rsid w:val="009A21A1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06FD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06360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7064F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053C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2520"/>
    <w:rsid w:val="00B02F1C"/>
    <w:rsid w:val="00B03C31"/>
    <w:rsid w:val="00B043E6"/>
    <w:rsid w:val="00B05606"/>
    <w:rsid w:val="00B0578A"/>
    <w:rsid w:val="00B05EBA"/>
    <w:rsid w:val="00B06383"/>
    <w:rsid w:val="00B111A5"/>
    <w:rsid w:val="00B11E64"/>
    <w:rsid w:val="00B1461B"/>
    <w:rsid w:val="00B16B3F"/>
    <w:rsid w:val="00B16BB0"/>
    <w:rsid w:val="00B2024D"/>
    <w:rsid w:val="00B2074E"/>
    <w:rsid w:val="00B21DAF"/>
    <w:rsid w:val="00B25838"/>
    <w:rsid w:val="00B2677F"/>
    <w:rsid w:val="00B30BA3"/>
    <w:rsid w:val="00B3440F"/>
    <w:rsid w:val="00B3448B"/>
    <w:rsid w:val="00B35278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3651"/>
    <w:rsid w:val="00B64771"/>
    <w:rsid w:val="00B66A3D"/>
    <w:rsid w:val="00B66C70"/>
    <w:rsid w:val="00B70089"/>
    <w:rsid w:val="00B71A5F"/>
    <w:rsid w:val="00B7288D"/>
    <w:rsid w:val="00B7324E"/>
    <w:rsid w:val="00B76BFA"/>
    <w:rsid w:val="00B81F0E"/>
    <w:rsid w:val="00B83A05"/>
    <w:rsid w:val="00B847C5"/>
    <w:rsid w:val="00B85EDA"/>
    <w:rsid w:val="00B86202"/>
    <w:rsid w:val="00B87BC7"/>
    <w:rsid w:val="00B93A22"/>
    <w:rsid w:val="00B93D31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F69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2BCE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14D4"/>
    <w:rsid w:val="00C52DFB"/>
    <w:rsid w:val="00C54499"/>
    <w:rsid w:val="00C607A8"/>
    <w:rsid w:val="00C61CCA"/>
    <w:rsid w:val="00C63129"/>
    <w:rsid w:val="00C672AA"/>
    <w:rsid w:val="00C717B0"/>
    <w:rsid w:val="00C73BD0"/>
    <w:rsid w:val="00C74F58"/>
    <w:rsid w:val="00C77EFE"/>
    <w:rsid w:val="00C82548"/>
    <w:rsid w:val="00C8606A"/>
    <w:rsid w:val="00C922C3"/>
    <w:rsid w:val="00C92460"/>
    <w:rsid w:val="00C92B92"/>
    <w:rsid w:val="00C9322A"/>
    <w:rsid w:val="00C971CE"/>
    <w:rsid w:val="00CA0B13"/>
    <w:rsid w:val="00CA1621"/>
    <w:rsid w:val="00CA58AE"/>
    <w:rsid w:val="00CB05CB"/>
    <w:rsid w:val="00CB0B2A"/>
    <w:rsid w:val="00CB1D77"/>
    <w:rsid w:val="00CB34E9"/>
    <w:rsid w:val="00CB3570"/>
    <w:rsid w:val="00CC28D3"/>
    <w:rsid w:val="00CC49F7"/>
    <w:rsid w:val="00CC5B07"/>
    <w:rsid w:val="00CC641E"/>
    <w:rsid w:val="00CC78A9"/>
    <w:rsid w:val="00CD0386"/>
    <w:rsid w:val="00CD0D7A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E7450"/>
    <w:rsid w:val="00CF123C"/>
    <w:rsid w:val="00CF46F1"/>
    <w:rsid w:val="00CF5A53"/>
    <w:rsid w:val="00CF679F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128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742B"/>
    <w:rsid w:val="00D3796E"/>
    <w:rsid w:val="00D37EC3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4867"/>
    <w:rsid w:val="00D850A7"/>
    <w:rsid w:val="00D8578C"/>
    <w:rsid w:val="00D8587A"/>
    <w:rsid w:val="00D862B7"/>
    <w:rsid w:val="00D87975"/>
    <w:rsid w:val="00D928B9"/>
    <w:rsid w:val="00D97493"/>
    <w:rsid w:val="00DA321B"/>
    <w:rsid w:val="00DA3A86"/>
    <w:rsid w:val="00DA3CA2"/>
    <w:rsid w:val="00DA5B0D"/>
    <w:rsid w:val="00DB0651"/>
    <w:rsid w:val="00DB2D66"/>
    <w:rsid w:val="00DB4B9F"/>
    <w:rsid w:val="00DB55B6"/>
    <w:rsid w:val="00DB5D8D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2677"/>
    <w:rsid w:val="00E051C7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0B22"/>
    <w:rsid w:val="00E41E19"/>
    <w:rsid w:val="00E45D2B"/>
    <w:rsid w:val="00E5152B"/>
    <w:rsid w:val="00E529C9"/>
    <w:rsid w:val="00E53341"/>
    <w:rsid w:val="00E54904"/>
    <w:rsid w:val="00E63976"/>
    <w:rsid w:val="00E657EF"/>
    <w:rsid w:val="00E70091"/>
    <w:rsid w:val="00E71476"/>
    <w:rsid w:val="00E75736"/>
    <w:rsid w:val="00E7590F"/>
    <w:rsid w:val="00E76B2D"/>
    <w:rsid w:val="00E76D17"/>
    <w:rsid w:val="00E76E13"/>
    <w:rsid w:val="00E80F22"/>
    <w:rsid w:val="00E8235F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528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4976"/>
    <w:rsid w:val="00EC604D"/>
    <w:rsid w:val="00ED2F37"/>
    <w:rsid w:val="00ED3FBF"/>
    <w:rsid w:val="00ED79AB"/>
    <w:rsid w:val="00ED7D47"/>
    <w:rsid w:val="00EE0F70"/>
    <w:rsid w:val="00EE1C42"/>
    <w:rsid w:val="00EE1E5F"/>
    <w:rsid w:val="00EE2CFD"/>
    <w:rsid w:val="00EE5131"/>
    <w:rsid w:val="00EE68A9"/>
    <w:rsid w:val="00EE7C5E"/>
    <w:rsid w:val="00EF056F"/>
    <w:rsid w:val="00EF1718"/>
    <w:rsid w:val="00EF188B"/>
    <w:rsid w:val="00EF194D"/>
    <w:rsid w:val="00EF1B04"/>
    <w:rsid w:val="00EF1FA2"/>
    <w:rsid w:val="00EF3985"/>
    <w:rsid w:val="00EF3F27"/>
    <w:rsid w:val="00EF6999"/>
    <w:rsid w:val="00F016F2"/>
    <w:rsid w:val="00F02D7C"/>
    <w:rsid w:val="00F06B51"/>
    <w:rsid w:val="00F12820"/>
    <w:rsid w:val="00F16785"/>
    <w:rsid w:val="00F203A5"/>
    <w:rsid w:val="00F2119E"/>
    <w:rsid w:val="00F2466B"/>
    <w:rsid w:val="00F24F2E"/>
    <w:rsid w:val="00F26059"/>
    <w:rsid w:val="00F26F46"/>
    <w:rsid w:val="00F279E7"/>
    <w:rsid w:val="00F32F5E"/>
    <w:rsid w:val="00F336E1"/>
    <w:rsid w:val="00F3469E"/>
    <w:rsid w:val="00F34E35"/>
    <w:rsid w:val="00F367B3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76DDB"/>
    <w:rsid w:val="00F77C8E"/>
    <w:rsid w:val="00F80591"/>
    <w:rsid w:val="00F82A51"/>
    <w:rsid w:val="00F82F24"/>
    <w:rsid w:val="00F84875"/>
    <w:rsid w:val="00F8646C"/>
    <w:rsid w:val="00F8754C"/>
    <w:rsid w:val="00F90955"/>
    <w:rsid w:val="00F91176"/>
    <w:rsid w:val="00F92B3E"/>
    <w:rsid w:val="00F93658"/>
    <w:rsid w:val="00F94928"/>
    <w:rsid w:val="00F94B7D"/>
    <w:rsid w:val="00F971ED"/>
    <w:rsid w:val="00F97534"/>
    <w:rsid w:val="00FA485E"/>
    <w:rsid w:val="00FA4B10"/>
    <w:rsid w:val="00FA7984"/>
    <w:rsid w:val="00FB3888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3EE6"/>
    <w:rsid w:val="00FE720E"/>
    <w:rsid w:val="00FE76D2"/>
    <w:rsid w:val="00FE77AE"/>
    <w:rsid w:val="00FE7CE6"/>
    <w:rsid w:val="00FF27BB"/>
    <w:rsid w:val="00FF3FFB"/>
    <w:rsid w:val="00FF4263"/>
    <w:rsid w:val="00FF4631"/>
    <w:rsid w:val="00FF5EB1"/>
    <w:rsid w:val="01D231A2"/>
    <w:rsid w:val="02756099"/>
    <w:rsid w:val="05F1146C"/>
    <w:rsid w:val="07A3A4FF"/>
    <w:rsid w:val="08C22EDB"/>
    <w:rsid w:val="09692380"/>
    <w:rsid w:val="09F4718E"/>
    <w:rsid w:val="0C10B45B"/>
    <w:rsid w:val="0DB8A30C"/>
    <w:rsid w:val="0E81AC70"/>
    <w:rsid w:val="0ED33C4F"/>
    <w:rsid w:val="0F96A374"/>
    <w:rsid w:val="1025B33C"/>
    <w:rsid w:val="10D1F218"/>
    <w:rsid w:val="116C98DA"/>
    <w:rsid w:val="11A255FF"/>
    <w:rsid w:val="122FE9D8"/>
    <w:rsid w:val="12B6BD83"/>
    <w:rsid w:val="14FB7A1E"/>
    <w:rsid w:val="1707F188"/>
    <w:rsid w:val="17B4013B"/>
    <w:rsid w:val="188CA5CE"/>
    <w:rsid w:val="1ADCCF58"/>
    <w:rsid w:val="1BCD8F44"/>
    <w:rsid w:val="1C0697C5"/>
    <w:rsid w:val="1CE31984"/>
    <w:rsid w:val="1CE7E089"/>
    <w:rsid w:val="1D090A7D"/>
    <w:rsid w:val="1D6E9CD7"/>
    <w:rsid w:val="1D7BD29B"/>
    <w:rsid w:val="227E358C"/>
    <w:rsid w:val="24F331A1"/>
    <w:rsid w:val="25B6104D"/>
    <w:rsid w:val="260303BB"/>
    <w:rsid w:val="26C52847"/>
    <w:rsid w:val="284F3133"/>
    <w:rsid w:val="2982572D"/>
    <w:rsid w:val="29F3EFF0"/>
    <w:rsid w:val="2A2F4658"/>
    <w:rsid w:val="2AD4D297"/>
    <w:rsid w:val="2BC194CE"/>
    <w:rsid w:val="2C4BBAA3"/>
    <w:rsid w:val="2CCF7FB8"/>
    <w:rsid w:val="2CF3AE9D"/>
    <w:rsid w:val="2CFC71C8"/>
    <w:rsid w:val="2EDB8907"/>
    <w:rsid w:val="2F6C18A1"/>
    <w:rsid w:val="2FC6EDFC"/>
    <w:rsid w:val="307148F4"/>
    <w:rsid w:val="31255BD8"/>
    <w:rsid w:val="31E79BEA"/>
    <w:rsid w:val="32AEE533"/>
    <w:rsid w:val="3371BD3B"/>
    <w:rsid w:val="33FCCAB3"/>
    <w:rsid w:val="34930BED"/>
    <w:rsid w:val="3528062D"/>
    <w:rsid w:val="35D7CA15"/>
    <w:rsid w:val="36825C3D"/>
    <w:rsid w:val="370EFE42"/>
    <w:rsid w:val="375B0C77"/>
    <w:rsid w:val="37EE13FC"/>
    <w:rsid w:val="381C02E7"/>
    <w:rsid w:val="38258C96"/>
    <w:rsid w:val="38C143FE"/>
    <w:rsid w:val="391B163B"/>
    <w:rsid w:val="3978773E"/>
    <w:rsid w:val="397B0AE3"/>
    <w:rsid w:val="39EF0DBB"/>
    <w:rsid w:val="3BBAD561"/>
    <w:rsid w:val="3DEF4BD0"/>
    <w:rsid w:val="3EC72686"/>
    <w:rsid w:val="3F3CBED6"/>
    <w:rsid w:val="407DC901"/>
    <w:rsid w:val="411B2A51"/>
    <w:rsid w:val="434BF882"/>
    <w:rsid w:val="448648A3"/>
    <w:rsid w:val="45F11DEC"/>
    <w:rsid w:val="4771F3EC"/>
    <w:rsid w:val="47CBF03E"/>
    <w:rsid w:val="48A018FC"/>
    <w:rsid w:val="49F7370E"/>
    <w:rsid w:val="4ABA2B8D"/>
    <w:rsid w:val="4AF94C91"/>
    <w:rsid w:val="4B5D614F"/>
    <w:rsid w:val="4C54C57E"/>
    <w:rsid w:val="4E991000"/>
    <w:rsid w:val="51196CB4"/>
    <w:rsid w:val="546C3AD5"/>
    <w:rsid w:val="550D735C"/>
    <w:rsid w:val="57311B69"/>
    <w:rsid w:val="5764C57A"/>
    <w:rsid w:val="57F889BD"/>
    <w:rsid w:val="59385BD2"/>
    <w:rsid w:val="5A84C9AD"/>
    <w:rsid w:val="5A98F1E6"/>
    <w:rsid w:val="5AB633C7"/>
    <w:rsid w:val="5B2ADCFF"/>
    <w:rsid w:val="5B65D90D"/>
    <w:rsid w:val="5BC74F79"/>
    <w:rsid w:val="5CA23A01"/>
    <w:rsid w:val="5D766770"/>
    <w:rsid w:val="5D9A8BB3"/>
    <w:rsid w:val="5D9E44ED"/>
    <w:rsid w:val="5DA4ED09"/>
    <w:rsid w:val="5DFD5CA5"/>
    <w:rsid w:val="5E275407"/>
    <w:rsid w:val="63D4F1C7"/>
    <w:rsid w:val="6830ED69"/>
    <w:rsid w:val="69BDD5A2"/>
    <w:rsid w:val="69D1B5B7"/>
    <w:rsid w:val="6A33D018"/>
    <w:rsid w:val="6A3E00CC"/>
    <w:rsid w:val="6A4A7D98"/>
    <w:rsid w:val="6A566214"/>
    <w:rsid w:val="6A95DFAC"/>
    <w:rsid w:val="6B075062"/>
    <w:rsid w:val="6C6F09B3"/>
    <w:rsid w:val="6C75A138"/>
    <w:rsid w:val="6C77600D"/>
    <w:rsid w:val="6CF8AC74"/>
    <w:rsid w:val="6E27C512"/>
    <w:rsid w:val="6FD3CA77"/>
    <w:rsid w:val="707E047C"/>
    <w:rsid w:val="73E40A22"/>
    <w:rsid w:val="7593D60B"/>
    <w:rsid w:val="76D19D52"/>
    <w:rsid w:val="777B90FC"/>
    <w:rsid w:val="77A4F944"/>
    <w:rsid w:val="77B1DE3C"/>
    <w:rsid w:val="7A1308FC"/>
    <w:rsid w:val="7A26291A"/>
    <w:rsid w:val="7CD5F579"/>
    <w:rsid w:val="7DE6B94D"/>
    <w:rsid w:val="7E622EA3"/>
    <w:rsid w:val="7F14DB7E"/>
    <w:rsid w:val="7FD2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1023801A-D022-4013-B24C-77EDE43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f262948b986a316665a0b3fb4bce95b0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c6af87dabcd81719912b78bb46d359cb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https://allianzms.sharepoint.com/teams/ES0006-3163019/_layouts/15/DocIdRedir.aspx?ID=XU7P7SY2DP3Q-491014520-205492</Url>
      <Description>XU7P7SY2DP3Q-491014520-205492</Description>
    </_dlc_DocIdUrl>
    <TaxCatchAllLabel xmlns="9ff07a45-11f5-479e-a441-cd98a86709fe" xsi:nil="true"/>
    <_dlc_DocId xmlns="9ff07a45-11f5-479e-a441-cd98a86709fe">XU7P7SY2DP3Q-491014520-205492</_dlc_DocId>
  </documentManagement>
</p:properties>
</file>

<file path=customXml/itemProps1.xml><?xml version="1.0" encoding="utf-8"?>
<ds:datastoreItem xmlns:ds="http://schemas.openxmlformats.org/officeDocument/2006/customXml" ds:itemID="{8FF60733-858D-4039-8696-B9196B03D246}"/>
</file>

<file path=customXml/itemProps2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595</Words>
  <Characters>3454</Characters>
  <Application>Microsoft Office Word</Application>
  <DocSecurity>0</DocSecurity>
  <Lines>28</Lines>
  <Paragraphs>8</Paragraphs>
  <ScaleCrop>false</ScaleCrop>
  <Company>Allianz Versicherungs-AG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3</cp:revision>
  <cp:lastPrinted>2025-04-21T10:07:00Z</cp:lastPrinted>
  <dcterms:created xsi:type="dcterms:W3CDTF">2026-01-16T08:45:00Z</dcterms:created>
  <dcterms:modified xsi:type="dcterms:W3CDTF">2026-01-16T08:46:00Z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_dlc_DocIdItemGuid">
    <vt:lpwstr>79995d49-37af-4dc6-bee3-755f92bb207a</vt:lpwstr>
  </property>
  <property fmtid="{D5CDD505-2E9C-101B-9397-08002B2CF9AE}" pid="133" name="_AdHocReviewCycleID">
    <vt:i4>14634180</vt:i4>
  </property>
  <property fmtid="{D5CDD505-2E9C-101B-9397-08002B2CF9AE}" pid="134" name="_EmailSubject">
    <vt:lpwstr>Nota de prensa Premio REDI</vt:lpwstr>
  </property>
  <property fmtid="{D5CDD505-2E9C-101B-9397-08002B2CF9AE}" pid="135" name="_AuthorEmail">
    <vt:lpwstr>sonia.rodriguez@allianz.es</vt:lpwstr>
  </property>
  <property fmtid="{D5CDD505-2E9C-101B-9397-08002B2CF9AE}" pid="136" name="_AuthorEmailDisplayName">
    <vt:lpwstr>Rodriguez Mosquera, Sonia (Allianz Compania de Seguros y Reaseguros S.A.)</vt:lpwstr>
  </property>
  <property fmtid="{D5CDD505-2E9C-101B-9397-08002B2CF9AE}" pid="137" name="_ReviewingToolsShownOnce">
    <vt:lpwstr/>
  </property>
</Properties>
</file>