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F8146" w14:textId="77777777" w:rsidR="00294B37" w:rsidRPr="00294B37" w:rsidRDefault="00294B37" w:rsidP="00294B37">
      <w:pPr>
        <w:tabs>
          <w:tab w:val="center" w:pos="4536"/>
          <w:tab w:val="right" w:pos="9072"/>
        </w:tabs>
        <w:jc w:val="right"/>
        <w:rPr>
          <w:sz w:val="28"/>
          <w:szCs w:val="28"/>
        </w:rPr>
      </w:pPr>
      <w:r w:rsidRPr="00294B37">
        <w:rPr>
          <w:b/>
          <w:noProof/>
          <w:color w:val="000080"/>
          <w:sz w:val="28"/>
          <w:lang w:eastAsia="es-ES"/>
        </w:rPr>
        <w:drawing>
          <wp:inline distT="0" distB="0" distL="0" distR="0" wp14:anchorId="2399D5A7" wp14:editId="5FA6301F">
            <wp:extent cx="1638300" cy="40005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0C3F4F79" w14:textId="77777777" w:rsidR="00294B37" w:rsidRPr="00294B37" w:rsidRDefault="00294B37" w:rsidP="00294B37">
      <w:pPr>
        <w:rPr>
          <w:rFonts w:ascii="Helv" w:hAnsi="Helv"/>
          <w:noProof/>
          <w:snapToGrid w:val="0"/>
          <w:sz w:val="28"/>
          <w:szCs w:val="20"/>
        </w:rPr>
      </w:pPr>
    </w:p>
    <w:p w14:paraId="73D87DF1" w14:textId="77777777" w:rsidR="00294B37" w:rsidRPr="00294B37" w:rsidRDefault="00294B37" w:rsidP="00294B37">
      <w:pPr>
        <w:rPr>
          <w:rFonts w:ascii="Helv" w:hAnsi="Helv"/>
          <w:noProof/>
          <w:snapToGrid w:val="0"/>
          <w:sz w:val="28"/>
          <w:szCs w:val="20"/>
        </w:rPr>
      </w:pPr>
    </w:p>
    <w:p w14:paraId="53646E1A" w14:textId="77777777" w:rsidR="00294B37" w:rsidRPr="00294B37" w:rsidRDefault="00294B37" w:rsidP="00294B37">
      <w:pPr>
        <w:rPr>
          <w:rFonts w:ascii="Helv" w:hAnsi="Helv"/>
          <w:noProof/>
          <w:snapToGrid w:val="0"/>
          <w:sz w:val="28"/>
          <w:szCs w:val="20"/>
        </w:rPr>
      </w:pPr>
      <w:r w:rsidRPr="00294B37">
        <w:rPr>
          <w:rFonts w:ascii="Helv" w:hAnsi="Helv"/>
          <w:noProof/>
          <w:snapToGrid w:val="0"/>
          <w:sz w:val="28"/>
          <w:szCs w:val="20"/>
        </w:rPr>
        <w:t>Allianz Seguros</w:t>
      </w:r>
    </w:p>
    <w:p w14:paraId="4EE0B67C" w14:textId="77777777" w:rsidR="00294B37" w:rsidRPr="00294B37" w:rsidRDefault="00294B37" w:rsidP="00294B37">
      <w:pPr>
        <w:tabs>
          <w:tab w:val="center" w:pos="4536"/>
          <w:tab w:val="right" w:pos="9072"/>
        </w:tabs>
        <w:rPr>
          <w:sz w:val="10"/>
          <w:szCs w:val="10"/>
        </w:rPr>
      </w:pPr>
    </w:p>
    <w:p w14:paraId="1DC58120" w14:textId="77777777" w:rsidR="00294B37" w:rsidRPr="00294B37" w:rsidRDefault="00294B37" w:rsidP="00294B37">
      <w:pPr>
        <w:tabs>
          <w:tab w:val="center" w:pos="4536"/>
          <w:tab w:val="right" w:pos="9072"/>
        </w:tabs>
        <w:rPr>
          <w:sz w:val="20"/>
          <w:szCs w:val="20"/>
        </w:rPr>
      </w:pPr>
      <w:r w:rsidRPr="00294B37">
        <w:rPr>
          <w:sz w:val="20"/>
          <w:szCs w:val="20"/>
        </w:rPr>
        <w:t>Comunicación Corporativa</w:t>
      </w:r>
    </w:p>
    <w:p w14:paraId="3CF76671" w14:textId="77777777" w:rsidR="00294B37" w:rsidRPr="00294B37" w:rsidRDefault="00294B37" w:rsidP="00294B37">
      <w:pPr>
        <w:tabs>
          <w:tab w:val="center" w:pos="4536"/>
          <w:tab w:val="right" w:pos="9072"/>
        </w:tabs>
        <w:rPr>
          <w:sz w:val="40"/>
          <w:szCs w:val="40"/>
        </w:rPr>
      </w:pPr>
    </w:p>
    <w:p w14:paraId="7A21D144" w14:textId="77777777" w:rsidR="00294B37" w:rsidRPr="00294B37" w:rsidRDefault="00294B37" w:rsidP="00294B37">
      <w:pPr>
        <w:tabs>
          <w:tab w:val="center" w:pos="4536"/>
          <w:tab w:val="right" w:pos="9072"/>
        </w:tabs>
        <w:rPr>
          <w:color w:val="7F7F7F"/>
          <w:sz w:val="44"/>
          <w:szCs w:val="44"/>
        </w:rPr>
      </w:pPr>
      <w:r w:rsidRPr="00294B37">
        <w:rPr>
          <w:color w:val="7F7F7F"/>
          <w:sz w:val="44"/>
          <w:szCs w:val="44"/>
        </w:rPr>
        <w:t>Nota de Prensa</w:t>
      </w:r>
    </w:p>
    <w:p w14:paraId="7E662432" w14:textId="77777777" w:rsidR="000D6152" w:rsidRPr="000242D7" w:rsidRDefault="000D6152" w:rsidP="000D6152">
      <w:pPr>
        <w:ind w:firstLine="708"/>
        <w:rPr>
          <w:b/>
          <w:sz w:val="24"/>
          <w:szCs w:val="24"/>
        </w:rPr>
      </w:pPr>
    </w:p>
    <w:p w14:paraId="2F87942A" w14:textId="77777777" w:rsidR="000D6152" w:rsidRDefault="000D6152" w:rsidP="000D6152">
      <w:pPr>
        <w:ind w:left="540" w:right="283" w:hanging="682"/>
        <w:jc w:val="center"/>
        <w:rPr>
          <w:b/>
          <w:sz w:val="32"/>
          <w:szCs w:val="32"/>
        </w:rPr>
      </w:pPr>
    </w:p>
    <w:p w14:paraId="7F4BEECA" w14:textId="45A6A87F" w:rsidR="003C6E4E" w:rsidRPr="003C6E4E" w:rsidRDefault="0007070A" w:rsidP="00267E23">
      <w:pPr>
        <w:ind w:left="540" w:right="567"/>
        <w:jc w:val="center"/>
        <w:rPr>
          <w:b/>
          <w:sz w:val="32"/>
          <w:szCs w:val="32"/>
          <w:lang w:val="es-ES_tradnl"/>
        </w:rPr>
      </w:pPr>
      <w:r>
        <w:rPr>
          <w:b/>
          <w:sz w:val="32"/>
          <w:szCs w:val="32"/>
          <w:lang w:val="es-ES_tradnl"/>
        </w:rPr>
        <w:t xml:space="preserve">Allianz </w:t>
      </w:r>
      <w:r w:rsidR="009C3EBD">
        <w:rPr>
          <w:b/>
          <w:sz w:val="32"/>
          <w:szCs w:val="32"/>
          <w:lang w:val="es-ES_tradnl"/>
        </w:rPr>
        <w:t>re</w:t>
      </w:r>
      <w:r w:rsidR="00245B7F">
        <w:rPr>
          <w:b/>
          <w:sz w:val="32"/>
          <w:szCs w:val="32"/>
          <w:lang w:val="es-ES_tradnl"/>
        </w:rPr>
        <w:t>vitaliza</w:t>
      </w:r>
      <w:r w:rsidR="009C3EBD">
        <w:rPr>
          <w:b/>
          <w:sz w:val="32"/>
          <w:szCs w:val="32"/>
          <w:lang w:val="es-ES_tradnl"/>
        </w:rPr>
        <w:t xml:space="preserve"> su compromiso </w:t>
      </w:r>
      <w:r w:rsidR="00AE43EC">
        <w:rPr>
          <w:b/>
          <w:sz w:val="32"/>
          <w:szCs w:val="32"/>
          <w:lang w:val="es-ES_tradnl"/>
        </w:rPr>
        <w:t xml:space="preserve">con la diversidad e inclusión </w:t>
      </w:r>
      <w:r w:rsidR="009C3EBD">
        <w:rPr>
          <w:b/>
          <w:sz w:val="32"/>
          <w:szCs w:val="32"/>
          <w:lang w:val="es-ES_tradnl"/>
        </w:rPr>
        <w:t xml:space="preserve">en el “Mes </w:t>
      </w:r>
      <w:r w:rsidR="00497F49">
        <w:rPr>
          <w:b/>
          <w:sz w:val="32"/>
          <w:szCs w:val="32"/>
          <w:lang w:val="es-ES_tradnl"/>
        </w:rPr>
        <w:t>E</w:t>
      </w:r>
      <w:r w:rsidR="009C3EBD">
        <w:rPr>
          <w:b/>
          <w:sz w:val="32"/>
          <w:szCs w:val="32"/>
          <w:lang w:val="es-ES_tradnl"/>
        </w:rPr>
        <w:t>uropeo</w:t>
      </w:r>
      <w:r w:rsidR="0007418F">
        <w:rPr>
          <w:b/>
          <w:sz w:val="32"/>
          <w:szCs w:val="32"/>
          <w:lang w:val="es-ES_tradnl"/>
        </w:rPr>
        <w:t xml:space="preserve"> </w:t>
      </w:r>
      <w:r w:rsidR="00267E23">
        <w:rPr>
          <w:b/>
          <w:sz w:val="32"/>
          <w:szCs w:val="32"/>
          <w:lang w:val="es-ES_tradnl"/>
        </w:rPr>
        <w:t>de la D</w:t>
      </w:r>
      <w:r w:rsidR="009C3EBD">
        <w:rPr>
          <w:b/>
          <w:sz w:val="32"/>
          <w:szCs w:val="32"/>
          <w:lang w:val="es-ES_tradnl"/>
        </w:rPr>
        <w:t>iversidad”</w:t>
      </w:r>
    </w:p>
    <w:p w14:paraId="77147657" w14:textId="77777777" w:rsidR="000D6152" w:rsidRDefault="000D6152" w:rsidP="00407693">
      <w:pPr>
        <w:ind w:left="540" w:right="944"/>
        <w:rPr>
          <w:sz w:val="32"/>
          <w:szCs w:val="32"/>
          <w:lang w:val="es-ES_tradnl"/>
        </w:rPr>
      </w:pPr>
    </w:p>
    <w:p w14:paraId="183ECA7E" w14:textId="77777777" w:rsidR="00AE43EC" w:rsidRDefault="00AE43EC" w:rsidP="00AE43EC">
      <w:pPr>
        <w:numPr>
          <w:ilvl w:val="0"/>
          <w:numId w:val="3"/>
        </w:numPr>
        <w:spacing w:line="360" w:lineRule="auto"/>
        <w:ind w:right="424"/>
        <w:rPr>
          <w:b/>
          <w:sz w:val="24"/>
          <w:szCs w:val="24"/>
          <w:lang w:val="es-ES_tradnl"/>
        </w:rPr>
      </w:pPr>
      <w:r>
        <w:rPr>
          <w:b/>
          <w:sz w:val="24"/>
          <w:szCs w:val="24"/>
          <w:lang w:val="es-ES_tradnl"/>
        </w:rPr>
        <w:t>La compañía quiere contribuir seguir construyendo una sociedad plenamente inclusiva</w:t>
      </w:r>
    </w:p>
    <w:p w14:paraId="56A75F52" w14:textId="2F9883EF" w:rsidR="007A14A3" w:rsidRDefault="007A14A3" w:rsidP="00176985">
      <w:pPr>
        <w:numPr>
          <w:ilvl w:val="0"/>
          <w:numId w:val="3"/>
        </w:numPr>
        <w:spacing w:line="360" w:lineRule="auto"/>
        <w:ind w:right="424"/>
        <w:rPr>
          <w:b/>
          <w:sz w:val="24"/>
          <w:szCs w:val="24"/>
          <w:lang w:val="es-ES_tradnl"/>
        </w:rPr>
      </w:pPr>
      <w:r w:rsidRPr="007A14A3">
        <w:rPr>
          <w:b/>
          <w:sz w:val="24"/>
          <w:szCs w:val="24"/>
        </w:rPr>
        <w:t xml:space="preserve">Allianz, como </w:t>
      </w:r>
      <w:r w:rsidR="00AE43EC">
        <w:rPr>
          <w:b/>
          <w:sz w:val="24"/>
          <w:szCs w:val="24"/>
        </w:rPr>
        <w:t>miembro</w:t>
      </w:r>
      <w:r w:rsidR="00AE43EC" w:rsidRPr="007A14A3">
        <w:rPr>
          <w:b/>
          <w:sz w:val="24"/>
          <w:szCs w:val="24"/>
        </w:rPr>
        <w:t xml:space="preserve"> </w:t>
      </w:r>
      <w:r w:rsidRPr="007A14A3">
        <w:rPr>
          <w:b/>
          <w:sz w:val="24"/>
          <w:szCs w:val="24"/>
        </w:rPr>
        <w:t>de la Fundación Diversidad, ha organizado eventos para toda su plantilla</w:t>
      </w:r>
      <w:r w:rsidRPr="007A14A3" w:rsidDel="007A14A3">
        <w:rPr>
          <w:b/>
          <w:sz w:val="24"/>
          <w:szCs w:val="24"/>
          <w:lang w:val="es-ES_tradnl"/>
        </w:rPr>
        <w:t xml:space="preserve"> </w:t>
      </w:r>
      <w:bookmarkStart w:id="0" w:name="_GoBack"/>
      <w:bookmarkEnd w:id="0"/>
    </w:p>
    <w:p w14:paraId="3E440833" w14:textId="77777777" w:rsidR="000D6152" w:rsidRPr="006A571D" w:rsidRDefault="000D6152" w:rsidP="001272E6">
      <w:pPr>
        <w:spacing w:line="360" w:lineRule="auto"/>
        <w:ind w:left="540" w:right="424"/>
        <w:rPr>
          <w:b/>
          <w:sz w:val="24"/>
          <w:szCs w:val="24"/>
          <w:lang w:val="es-ES_tradnl"/>
        </w:rPr>
      </w:pPr>
    </w:p>
    <w:p w14:paraId="42E18E53" w14:textId="3274DEAA" w:rsidR="00245B7F" w:rsidRDefault="007565E3" w:rsidP="00245B7F">
      <w:pPr>
        <w:spacing w:line="276" w:lineRule="auto"/>
        <w:jc w:val="both"/>
      </w:pPr>
      <w:r>
        <w:rPr>
          <w:b/>
          <w:lang w:val="es-ES_tradnl"/>
        </w:rPr>
        <w:t>Madrid</w:t>
      </w:r>
      <w:r w:rsidR="003C6E4E" w:rsidRPr="003C6E4E">
        <w:rPr>
          <w:b/>
          <w:lang w:val="es-ES_tradnl"/>
        </w:rPr>
        <w:t xml:space="preserve">, </w:t>
      </w:r>
      <w:r w:rsidR="00C234FE">
        <w:rPr>
          <w:b/>
          <w:lang w:val="es-ES_tradnl"/>
        </w:rPr>
        <w:t>1</w:t>
      </w:r>
      <w:r w:rsidR="00FA2303">
        <w:rPr>
          <w:b/>
          <w:lang w:val="es-ES_tradnl"/>
        </w:rPr>
        <w:t>4</w:t>
      </w:r>
      <w:r w:rsidR="00C234FE" w:rsidRPr="003C6E4E">
        <w:rPr>
          <w:b/>
          <w:lang w:val="es-ES_tradnl"/>
        </w:rPr>
        <w:t xml:space="preserve"> </w:t>
      </w:r>
      <w:r w:rsidR="003C6E4E" w:rsidRPr="003C6E4E">
        <w:rPr>
          <w:b/>
          <w:lang w:val="es-ES_tradnl"/>
        </w:rPr>
        <w:t xml:space="preserve">de </w:t>
      </w:r>
      <w:r w:rsidR="00D558A7">
        <w:rPr>
          <w:b/>
          <w:lang w:val="es-ES_tradnl"/>
        </w:rPr>
        <w:t>mayo</w:t>
      </w:r>
      <w:r w:rsidR="00D558A7" w:rsidRPr="003C6E4E">
        <w:rPr>
          <w:b/>
          <w:lang w:val="es-ES_tradnl"/>
        </w:rPr>
        <w:t xml:space="preserve"> </w:t>
      </w:r>
      <w:r w:rsidR="003C6E4E" w:rsidRPr="003C6E4E">
        <w:rPr>
          <w:b/>
          <w:lang w:val="es-ES_tradnl"/>
        </w:rPr>
        <w:t>de 20</w:t>
      </w:r>
      <w:r w:rsidR="00C82572">
        <w:rPr>
          <w:b/>
          <w:lang w:val="es-ES_tradnl"/>
        </w:rPr>
        <w:t>21</w:t>
      </w:r>
      <w:r w:rsidR="003C6E4E" w:rsidRPr="003C6E4E">
        <w:rPr>
          <w:b/>
          <w:lang w:val="es-ES_tradnl"/>
        </w:rPr>
        <w:t xml:space="preserve">.- </w:t>
      </w:r>
      <w:r w:rsidR="003C6E4E" w:rsidRPr="003C6E4E">
        <w:rPr>
          <w:lang w:val="es-ES_tradnl"/>
        </w:rPr>
        <w:t xml:space="preserve">Allianz Seguros </w:t>
      </w:r>
      <w:r w:rsidR="00245B7F" w:rsidRPr="001272E6">
        <w:rPr>
          <w:bCs/>
        </w:rPr>
        <w:t>quiere revitalizar su compromiso con la diversidad con</w:t>
      </w:r>
      <w:r w:rsidR="00245B7F">
        <w:rPr>
          <w:b/>
          <w:bCs/>
        </w:rPr>
        <w:t xml:space="preserve"> </w:t>
      </w:r>
      <w:r w:rsidR="00245B7F" w:rsidRPr="00245B7F">
        <w:t>su adhesión al primer</w:t>
      </w:r>
      <w:r w:rsidR="00124F31" w:rsidRPr="00124F31">
        <w:t xml:space="preserve"> </w:t>
      </w:r>
      <w:r w:rsidR="00124F31">
        <w:t>#MesEuroperoDeLaDiversidad</w:t>
      </w:r>
      <w:r w:rsidR="00245B7F" w:rsidRPr="00245B7F">
        <w:t xml:space="preserve"> </w:t>
      </w:r>
      <w:r w:rsidR="00267E23">
        <w:t>promovido</w:t>
      </w:r>
      <w:r w:rsidR="00245B7F">
        <w:t xml:space="preserve"> </w:t>
      </w:r>
      <w:r w:rsidR="00245B7F" w:rsidRPr="00245B7F">
        <w:t>por la Comisión Europea</w:t>
      </w:r>
      <w:r w:rsidR="00AE43EC">
        <w:t>,</w:t>
      </w:r>
      <w:r w:rsidR="00245B7F" w:rsidRPr="00245B7F">
        <w:t xml:space="preserve"> </w:t>
      </w:r>
      <w:r w:rsidR="00267E23">
        <w:t xml:space="preserve">para </w:t>
      </w:r>
      <w:r w:rsidR="001D2911">
        <w:t>intensificar así su contribución</w:t>
      </w:r>
      <w:r w:rsidR="00267E23">
        <w:t xml:space="preserve"> a la divulgación de </w:t>
      </w:r>
      <w:r w:rsidR="00245B7F" w:rsidRPr="00245B7F">
        <w:t>la importancia de la diversidad y la inclusión en la sociedad. </w:t>
      </w:r>
    </w:p>
    <w:p w14:paraId="3855FCF4" w14:textId="55D5F9AA" w:rsidR="00124F31" w:rsidRDefault="00124F31" w:rsidP="00245B7F">
      <w:pPr>
        <w:spacing w:line="276" w:lineRule="auto"/>
        <w:jc w:val="both"/>
      </w:pPr>
    </w:p>
    <w:p w14:paraId="076284F3" w14:textId="3A838385" w:rsidR="00337AE4" w:rsidRDefault="00124F31" w:rsidP="00124F31">
      <w:pPr>
        <w:spacing w:line="276" w:lineRule="auto"/>
        <w:jc w:val="both"/>
      </w:pPr>
      <w:r>
        <w:t>Allianz</w:t>
      </w:r>
      <w:r w:rsidRPr="00124F31">
        <w:t xml:space="preserve">, como </w:t>
      </w:r>
      <w:r w:rsidR="00AE43EC">
        <w:t>miembro</w:t>
      </w:r>
      <w:r w:rsidR="00AE43EC" w:rsidRPr="00124F31">
        <w:t xml:space="preserve"> </w:t>
      </w:r>
      <w:r w:rsidRPr="00124F31">
        <w:t>de la Fundación Diversidad</w:t>
      </w:r>
      <w:r w:rsidR="00E541E7">
        <w:t xml:space="preserve"> desde hace 10 años</w:t>
      </w:r>
      <w:r>
        <w:t>, ha organizado eventos para toda su plantilla</w:t>
      </w:r>
      <w:r w:rsidR="001D2911">
        <w:t>,</w:t>
      </w:r>
      <w:r>
        <w:t xml:space="preserve"> que </w:t>
      </w:r>
      <w:r w:rsidR="001D2911">
        <w:t>prolongarán</w:t>
      </w:r>
      <w:r>
        <w:t xml:space="preserve"> a lo largo del mes de mayo</w:t>
      </w:r>
      <w:r w:rsidR="00AE43EC">
        <w:t>. Estos tienen</w:t>
      </w:r>
      <w:r w:rsidR="001D2911">
        <w:t xml:space="preserve"> el fin de </w:t>
      </w:r>
      <w:r>
        <w:t>impulsar y reafirmar su apuesta por la diversidad, visibilizando y promoviendo la inclusión</w:t>
      </w:r>
      <w:r w:rsidR="001D2911">
        <w:t xml:space="preserve">, </w:t>
      </w:r>
      <w:r>
        <w:t>tanto en el espacio de trabajo c</w:t>
      </w:r>
      <w:r w:rsidR="001D2911">
        <w:t xml:space="preserve">omo en cualquier otro contexto y contribuir a seguir construyendo </w:t>
      </w:r>
      <w:r w:rsidR="001D2911" w:rsidRPr="001272E6">
        <w:t>una sociedad plenamente inclusiva</w:t>
      </w:r>
      <w:r w:rsidR="001D2911">
        <w:t>.</w:t>
      </w:r>
      <w:r w:rsidR="00AE43EC">
        <w:t xml:space="preserve"> </w:t>
      </w:r>
      <w:r>
        <w:t xml:space="preserve">El foco de Allianz durante su participación en </w:t>
      </w:r>
      <w:r w:rsidRPr="00245B7F">
        <w:t xml:space="preserve">el </w:t>
      </w:r>
      <w:r w:rsidRPr="001272E6">
        <w:rPr>
          <w:b/>
        </w:rPr>
        <w:t>Mes Europeo de la Diversidad</w:t>
      </w:r>
      <w:r w:rsidRPr="00245B7F">
        <w:t xml:space="preserve"> </w:t>
      </w:r>
      <w:r>
        <w:t>se centra</w:t>
      </w:r>
      <w:r w:rsidRPr="00245B7F">
        <w:t xml:space="preserve"> </w:t>
      </w:r>
      <w:r>
        <w:t xml:space="preserve">en la promoción de la igualdad de género y la diversidad </w:t>
      </w:r>
      <w:r w:rsidR="001D2911">
        <w:t xml:space="preserve">como valor para la </w:t>
      </w:r>
      <w:r w:rsidR="00AE43EC">
        <w:t>sociedad,</w:t>
      </w:r>
      <w:r w:rsidR="001D2911">
        <w:t xml:space="preserve"> </w:t>
      </w:r>
      <w:r w:rsidR="00282C88">
        <w:t>así como</w:t>
      </w:r>
      <w:r w:rsidR="001D2911" w:rsidRPr="001D2911">
        <w:t xml:space="preserve"> </w:t>
      </w:r>
      <w:r w:rsidR="0022474E">
        <w:t>en</w:t>
      </w:r>
      <w:r w:rsidR="001D2911" w:rsidRPr="001D2911">
        <w:t xml:space="preserve"> luchar contra la discriminación.</w:t>
      </w:r>
    </w:p>
    <w:p w14:paraId="4C926E76" w14:textId="77777777" w:rsidR="00337AE4" w:rsidRDefault="00337AE4" w:rsidP="00124F31">
      <w:pPr>
        <w:spacing w:line="276" w:lineRule="auto"/>
        <w:jc w:val="both"/>
      </w:pPr>
    </w:p>
    <w:p w14:paraId="221ECE76" w14:textId="0A010DC1" w:rsidR="00124F31" w:rsidRDefault="00124F31" w:rsidP="00124F31">
      <w:pPr>
        <w:spacing w:line="276" w:lineRule="auto"/>
        <w:jc w:val="both"/>
      </w:pPr>
      <w:r>
        <w:t>Para ahondar en todo ello la compañía ha puesto a disposición de sus empleados iniciativas diversas como “</w:t>
      </w:r>
      <w:r w:rsidRPr="001272E6">
        <w:rPr>
          <w:i/>
        </w:rPr>
        <w:t>The inclusión game</w:t>
      </w:r>
      <w:r>
        <w:t>”, formación gamificada sobre sesgos inconscientes</w:t>
      </w:r>
      <w:r w:rsidR="0022474E">
        <w:t xml:space="preserve"> o</w:t>
      </w:r>
      <w:r>
        <w:t xml:space="preserve"> el </w:t>
      </w:r>
      <w:r w:rsidRPr="001272E6">
        <w:rPr>
          <w:i/>
        </w:rPr>
        <w:t>Pride Quiz</w:t>
      </w:r>
      <w:r w:rsidR="0022474E">
        <w:rPr>
          <w:i/>
        </w:rPr>
        <w:t xml:space="preserve">. </w:t>
      </w:r>
      <w:r w:rsidR="0022474E" w:rsidRPr="00084823">
        <w:t>También se celebrarán</w:t>
      </w:r>
      <w:r>
        <w:t xml:space="preserve"> conferencias sobre </w:t>
      </w:r>
      <w:r w:rsidRPr="001272E6">
        <w:rPr>
          <w:i/>
        </w:rPr>
        <w:t>Marketing Inclusivo</w:t>
      </w:r>
      <w:r>
        <w:t xml:space="preserve"> o “</w:t>
      </w:r>
      <w:r w:rsidRPr="001272E6">
        <w:rPr>
          <w:i/>
        </w:rPr>
        <w:t>Superwoman no, gracias”</w:t>
      </w:r>
      <w:r w:rsidR="0022474E">
        <w:rPr>
          <w:i/>
        </w:rPr>
        <w:t>,</w:t>
      </w:r>
      <w:r>
        <w:t xml:space="preserve"> que recoge el testimonio y las experiencias de mujeres reales. Además, el Plan Aflora, pone a disposición de los empleados un servicio de consultoría personalizada para conocer los pasos a seguir para gestionar un certificado de discapacidad. El mes se clausurará con el testimonio de un Trainer Paral</w:t>
      </w:r>
      <w:r w:rsidR="0022474E">
        <w:t>í</w:t>
      </w:r>
      <w:r>
        <w:t>mpico que ahondará sobre la importancia de valores como el trabajo en equipo</w:t>
      </w:r>
      <w:r w:rsidR="00E541E7">
        <w:t>,</w:t>
      </w:r>
      <w:r>
        <w:t xml:space="preserve"> la resiliencia</w:t>
      </w:r>
      <w:r w:rsidR="00E541E7">
        <w:t xml:space="preserve"> y la inclusion</w:t>
      </w:r>
      <w:r>
        <w:t xml:space="preserve">. </w:t>
      </w:r>
    </w:p>
    <w:p w14:paraId="14E12DB8" w14:textId="77777777" w:rsidR="0022474E" w:rsidRDefault="0022474E" w:rsidP="00124F31">
      <w:pPr>
        <w:spacing w:line="276" w:lineRule="auto"/>
        <w:jc w:val="both"/>
      </w:pPr>
    </w:p>
    <w:p w14:paraId="412C6E86" w14:textId="18FD2C95" w:rsidR="00CF181C" w:rsidRPr="00A0656D" w:rsidRDefault="003649A1" w:rsidP="009759E1">
      <w:pPr>
        <w:tabs>
          <w:tab w:val="left" w:pos="7797"/>
        </w:tabs>
        <w:spacing w:line="276" w:lineRule="auto"/>
        <w:jc w:val="both"/>
        <w:rPr>
          <w:b/>
          <w:lang w:val="es-ES_tradnl"/>
        </w:rPr>
      </w:pPr>
      <w:r>
        <w:rPr>
          <w:b/>
          <w:lang w:val="es-ES_tradnl"/>
        </w:rPr>
        <w:t>Allianz y la diversidad</w:t>
      </w:r>
    </w:p>
    <w:p w14:paraId="6098E005" w14:textId="77777777" w:rsidR="00CF181C" w:rsidRPr="00E270AB" w:rsidRDefault="00CF181C" w:rsidP="009759E1">
      <w:pPr>
        <w:tabs>
          <w:tab w:val="left" w:pos="7797"/>
        </w:tabs>
        <w:spacing w:line="276" w:lineRule="auto"/>
        <w:jc w:val="both"/>
        <w:rPr>
          <w:lang w:val="es-ES_tradnl"/>
        </w:rPr>
      </w:pPr>
    </w:p>
    <w:p w14:paraId="681925A8" w14:textId="77777777" w:rsidR="003649A1" w:rsidRPr="003649A1" w:rsidRDefault="003649A1" w:rsidP="001272E6">
      <w:pPr>
        <w:tabs>
          <w:tab w:val="left" w:pos="7797"/>
        </w:tabs>
        <w:spacing w:line="276" w:lineRule="auto"/>
        <w:jc w:val="both"/>
        <w:rPr>
          <w:lang w:val="es-ES_tradnl"/>
        </w:rPr>
      </w:pPr>
      <w:r w:rsidRPr="003649A1">
        <w:rPr>
          <w:lang w:val="es-ES_tradnl"/>
        </w:rPr>
        <w:t>Alineado con las acciones del Grupo Allianz, la compañía tiene en la diversidad un elemento clave en la gestión de sus equipos y trabaja de manera constante para promover un entorno de trabajo diverso e inclusivo. En esta línea, promueve diversas iniciativas para fomentar la inclusión de aquellos colectivos que se enfrentan a mayores dificultades de acceso e integración.</w:t>
      </w:r>
    </w:p>
    <w:p w14:paraId="27C691A6" w14:textId="5FC6313F" w:rsidR="003649A1" w:rsidRDefault="003649A1" w:rsidP="001272E6">
      <w:pPr>
        <w:tabs>
          <w:tab w:val="left" w:pos="7797"/>
        </w:tabs>
        <w:spacing w:line="276" w:lineRule="auto"/>
        <w:jc w:val="both"/>
        <w:rPr>
          <w:lang w:val="es-ES_tradnl"/>
        </w:rPr>
      </w:pPr>
    </w:p>
    <w:p w14:paraId="1E44E43D" w14:textId="756BE33B" w:rsidR="003649A1" w:rsidRDefault="003649A1" w:rsidP="001272E6">
      <w:pPr>
        <w:spacing w:line="276" w:lineRule="auto"/>
        <w:jc w:val="both"/>
      </w:pPr>
      <w:r>
        <w:rPr>
          <w:lang w:val="es-ES_tradnl"/>
        </w:rPr>
        <w:t>Desde</w:t>
      </w:r>
      <w:r w:rsidRPr="001272E6">
        <w:rPr>
          <w:lang w:val="es-ES_tradnl"/>
        </w:rPr>
        <w:t xml:space="preserve"> 2018, Allianz cuenta con la figura del Sponsor de la Igualdad y la Diversidad, un rol configurado en la Comisión de Igualdad en la que intervienen representantes de los trabajadores y de la compañía y cuya misión es velar por que las actuaciones, planes y estrategias de la compañía tengan en cuenta los principios de diversidad e igualdad de oportunidades que marca el II Plan de Igualdad de Allianz</w:t>
      </w:r>
      <w:r>
        <w:t>.</w:t>
      </w:r>
      <w:r w:rsidRPr="00245B7F">
        <w:rPr>
          <w:i/>
          <w:iCs/>
        </w:rPr>
        <w:t> </w:t>
      </w:r>
      <w:r>
        <w:t xml:space="preserve"> Allianz Seguros pertenece, además,</w:t>
      </w:r>
      <w:r w:rsidRPr="00245B7F">
        <w:t xml:space="preserve"> a la Red</w:t>
      </w:r>
      <w:r w:rsidR="00892DAB">
        <w:t xml:space="preserve"> de </w:t>
      </w:r>
      <w:r w:rsidRPr="00245B7F">
        <w:t> </w:t>
      </w:r>
      <w:r w:rsidR="00892DAB">
        <w:t>INESE</w:t>
      </w:r>
      <w:r w:rsidR="00892DAB" w:rsidRPr="00245B7F">
        <w:rPr>
          <w:i/>
          <w:iCs/>
        </w:rPr>
        <w:t xml:space="preserve"> </w:t>
      </w:r>
      <w:r w:rsidRPr="00245B7F">
        <w:rPr>
          <w:i/>
          <w:iCs/>
        </w:rPr>
        <w:t>Empower Women in Insurance </w:t>
      </w:r>
      <w:r w:rsidRPr="00245B7F">
        <w:t>(EWI), que fomenta la promoción del talento femenino en el sector seguros</w:t>
      </w:r>
      <w:r w:rsidR="00AE43EC">
        <w:t>, y la Red Empresarial por la Diversidad e Inclusión LGTBI</w:t>
      </w:r>
      <w:r w:rsidR="00892DAB" w:rsidRPr="00892DAB">
        <w:t xml:space="preserve"> </w:t>
      </w:r>
      <w:r w:rsidR="00892DAB">
        <w:t>(REDI)</w:t>
      </w:r>
      <w:r w:rsidR="00E541E7">
        <w:t xml:space="preserve">. </w:t>
      </w:r>
      <w:r w:rsidR="00AE43EC">
        <w:t>Además, cuenta con sus propias comunidades internas de fomento de la igualdad de oportunidades, con la red NEO</w:t>
      </w:r>
      <w:r w:rsidR="00892DAB">
        <w:t xml:space="preserve"> (Network Equal Opportunity</w:t>
      </w:r>
      <w:r w:rsidR="00272E30">
        <w:t>),</w:t>
      </w:r>
      <w:r w:rsidR="00AE43EC">
        <w:t xml:space="preserve"> y de apoyo al colectivo LGTBI, con</w:t>
      </w:r>
      <w:r w:rsidR="00892DAB">
        <w:t xml:space="preserve"> </w:t>
      </w:r>
      <w:r w:rsidR="00AE43EC">
        <w:t>Pride Network.</w:t>
      </w:r>
      <w:r w:rsidRPr="00245B7F">
        <w:t> </w:t>
      </w:r>
    </w:p>
    <w:p w14:paraId="2FA37673" w14:textId="77777777" w:rsidR="003649A1" w:rsidRPr="00245B7F" w:rsidRDefault="003649A1" w:rsidP="001272E6">
      <w:pPr>
        <w:spacing w:line="276" w:lineRule="auto"/>
        <w:jc w:val="both"/>
      </w:pPr>
    </w:p>
    <w:p w14:paraId="3B457B44" w14:textId="73BCF0F5" w:rsidR="00885BB8" w:rsidRPr="003649A1" w:rsidRDefault="003649A1" w:rsidP="00885BB8">
      <w:pPr>
        <w:shd w:val="clear" w:color="auto" w:fill="FFFFFF"/>
        <w:spacing w:line="276" w:lineRule="auto"/>
        <w:jc w:val="both"/>
        <w:rPr>
          <w:lang w:val="es-ES_tradnl"/>
        </w:rPr>
      </w:pPr>
      <w:r>
        <w:rPr>
          <w:lang w:val="es-ES_tradnl"/>
        </w:rPr>
        <w:t>La compañía</w:t>
      </w:r>
      <w:r w:rsidRPr="001272E6">
        <w:rPr>
          <w:lang w:val="es-ES_tradnl"/>
        </w:rPr>
        <w:t xml:space="preserve"> ha obtenido varios reconocimientos en materia de igualdad en los últimos años. Cuenta con el</w:t>
      </w:r>
      <w:r w:rsidR="00FA2303">
        <w:rPr>
          <w:lang w:val="es-ES_tradnl"/>
        </w:rPr>
        <w:t xml:space="preserve"> </w:t>
      </w:r>
      <w:r w:rsidR="00EE0443">
        <w:rPr>
          <w:lang w:val="es-ES_tradnl"/>
        </w:rPr>
        <w:t>d</w:t>
      </w:r>
      <w:r w:rsidRPr="001272E6">
        <w:rPr>
          <w:lang w:val="es-ES_tradnl"/>
        </w:rPr>
        <w:t xml:space="preserve">istintivo Igualdad en la Empresa, otorgado por el Ministerio de Igualdad a las empresas que destacan por sus políticas de igualdad. </w:t>
      </w:r>
      <w:r w:rsidR="00885BB8">
        <w:rPr>
          <w:lang w:val="es-ES_tradnl"/>
        </w:rPr>
        <w:t>Ad</w:t>
      </w:r>
      <w:r w:rsidR="00E62588">
        <w:rPr>
          <w:lang w:val="es-ES_tradnl"/>
        </w:rPr>
        <w:t>emás</w:t>
      </w:r>
      <w:r w:rsidR="00272E30">
        <w:rPr>
          <w:lang w:val="es-ES_tradnl"/>
        </w:rPr>
        <w:t xml:space="preserve">, </w:t>
      </w:r>
      <w:r w:rsidR="00885BB8">
        <w:rPr>
          <w:lang w:val="es-ES_tradnl"/>
        </w:rPr>
        <w:t>l</w:t>
      </w:r>
      <w:r w:rsidR="00885BB8" w:rsidRPr="003649A1">
        <w:rPr>
          <w:lang w:val="es-ES_tradnl"/>
        </w:rPr>
        <w:t xml:space="preserve">a apuesta por materializar un ambiente inclusivo en el Grupo Allianz se plasma en hitos como la presencia de la marca, por </w:t>
      </w:r>
      <w:r w:rsidR="00885BB8">
        <w:rPr>
          <w:lang w:val="es-ES_tradnl"/>
        </w:rPr>
        <w:t>sexto</w:t>
      </w:r>
      <w:r w:rsidR="00885BB8" w:rsidRPr="003649A1">
        <w:rPr>
          <w:lang w:val="es-ES_tradnl"/>
        </w:rPr>
        <w:t xml:space="preserve"> año consecutivo, en el Índice de Igualdad de Género (GEI) de Bloomberg. </w:t>
      </w:r>
      <w:r w:rsidR="00885BB8">
        <w:rPr>
          <w:lang w:val="es-ES_tradnl"/>
        </w:rPr>
        <w:t xml:space="preserve">Además, Allianz ostenta el segundo puesto en el índice DAX 30 LGBT+ Diversity Index.y la posición 7 en el raking </w:t>
      </w:r>
      <w:r w:rsidR="00307AF2">
        <w:rPr>
          <w:lang w:val="es-ES_tradnl"/>
        </w:rPr>
        <w:t>T</w:t>
      </w:r>
      <w:r w:rsidR="00885BB8">
        <w:rPr>
          <w:lang w:val="es-ES_tradnl"/>
        </w:rPr>
        <w:t xml:space="preserve">op </w:t>
      </w:r>
      <w:r w:rsidR="00307AF2">
        <w:rPr>
          <w:lang w:val="es-ES_tradnl"/>
        </w:rPr>
        <w:t xml:space="preserve">100 del  Diversity &amp; Inclusion </w:t>
      </w:r>
      <w:r w:rsidR="00885BB8">
        <w:rPr>
          <w:lang w:val="es-ES_tradnl"/>
        </w:rPr>
        <w:t>Index</w:t>
      </w:r>
      <w:r w:rsidR="00307AF2" w:rsidRPr="00307AF2">
        <w:rPr>
          <w:lang w:val="es-ES_tradnl"/>
        </w:rPr>
        <w:t xml:space="preserve"> </w:t>
      </w:r>
      <w:r w:rsidR="00307AF2">
        <w:rPr>
          <w:lang w:val="es-ES_tradnl"/>
        </w:rPr>
        <w:t xml:space="preserve">de Refinitiv </w:t>
      </w:r>
      <w:r w:rsidR="00272E30">
        <w:rPr>
          <w:lang w:val="es-ES_tradnl"/>
        </w:rPr>
        <w:t>.</w:t>
      </w:r>
    </w:p>
    <w:p w14:paraId="6F2F7780" w14:textId="77777777" w:rsidR="00885BB8" w:rsidRDefault="00885BB8" w:rsidP="00EC5615">
      <w:pPr>
        <w:shd w:val="clear" w:color="auto" w:fill="FFFFFF"/>
        <w:spacing w:line="276" w:lineRule="auto"/>
        <w:jc w:val="both"/>
        <w:rPr>
          <w:lang w:val="es-ES_tradnl"/>
        </w:rPr>
      </w:pPr>
    </w:p>
    <w:p w14:paraId="58316529" w14:textId="77777777" w:rsidR="00885BB8" w:rsidRDefault="00885BB8" w:rsidP="00EC5615">
      <w:pPr>
        <w:shd w:val="clear" w:color="auto" w:fill="FFFFFF"/>
        <w:spacing w:line="276" w:lineRule="auto"/>
        <w:jc w:val="both"/>
        <w:rPr>
          <w:lang w:val="es-ES_tradnl"/>
        </w:rPr>
      </w:pPr>
    </w:p>
    <w:p w14:paraId="0BC5D666" w14:textId="59108299" w:rsidR="00AE43EC" w:rsidRDefault="003649A1" w:rsidP="00EC5615">
      <w:pPr>
        <w:shd w:val="clear" w:color="auto" w:fill="FFFFFF"/>
        <w:spacing w:line="276" w:lineRule="auto"/>
        <w:jc w:val="both"/>
        <w:rPr>
          <w:lang w:val="es-ES_tradnl"/>
        </w:rPr>
      </w:pPr>
      <w:r w:rsidRPr="001272E6">
        <w:rPr>
          <w:lang w:val="es-ES_tradnl"/>
        </w:rPr>
        <w:t xml:space="preserve">Además, a nivel global, la compañía cuenta con </w:t>
      </w:r>
      <w:r w:rsidR="00885BB8">
        <w:rPr>
          <w:lang w:val="es-ES_tradnl"/>
        </w:rPr>
        <w:t>el</w:t>
      </w:r>
      <w:r w:rsidR="00885BB8" w:rsidRPr="001272E6">
        <w:rPr>
          <w:lang w:val="es-ES_tradnl"/>
        </w:rPr>
        <w:t xml:space="preserve"> </w:t>
      </w:r>
      <w:r w:rsidR="00885BB8">
        <w:rPr>
          <w:lang w:val="es-ES_tradnl"/>
        </w:rPr>
        <w:t>Global Inclusion</w:t>
      </w:r>
      <w:r w:rsidRPr="001272E6">
        <w:rPr>
          <w:lang w:val="es-ES_tradnl"/>
        </w:rPr>
        <w:t xml:space="preserve"> Council</w:t>
      </w:r>
      <w:r w:rsidR="00885BB8">
        <w:rPr>
          <w:lang w:val="es-ES_tradnl"/>
        </w:rPr>
        <w:t xml:space="preserve">, </w:t>
      </w:r>
      <w:r w:rsidRPr="001272E6">
        <w:rPr>
          <w:lang w:val="es-ES_tradnl"/>
        </w:rPr>
        <w:t>cuya misión es asegurarse de que la compañía está aprovechando al máximo todas las capacidades de talento dentro del Grupo Allianz, aprovechando el impacto que tienen los diversos equipos en un mejor rendimiento</w:t>
      </w:r>
      <w:r w:rsidR="009C184E">
        <w:rPr>
          <w:lang w:val="es-ES_tradnl"/>
        </w:rPr>
        <w:t xml:space="preserve"> </w:t>
      </w:r>
      <w:r w:rsidR="00272E30">
        <w:rPr>
          <w:lang w:val="es-ES_tradnl"/>
        </w:rPr>
        <w:t>y en la</w:t>
      </w:r>
      <w:r w:rsidR="009C184E">
        <w:rPr>
          <w:lang w:val="es-ES_tradnl"/>
        </w:rPr>
        <w:t xml:space="preserve"> </w:t>
      </w:r>
      <w:r w:rsidR="00272E30">
        <w:rPr>
          <w:lang w:val="es-ES_tradnl"/>
        </w:rPr>
        <w:t>innovación,</w:t>
      </w:r>
      <w:r w:rsidRPr="001272E6">
        <w:rPr>
          <w:lang w:val="es-ES_tradnl"/>
        </w:rPr>
        <w:t xml:space="preserve"> maximizando el potencial de personas diversas como lo son los clientes.</w:t>
      </w:r>
    </w:p>
    <w:p w14:paraId="29C0B1A1" w14:textId="77777777" w:rsidR="00AE43EC" w:rsidRPr="001272E6" w:rsidRDefault="00AE43EC" w:rsidP="00EC5615">
      <w:pPr>
        <w:shd w:val="clear" w:color="auto" w:fill="FFFFFF"/>
        <w:spacing w:line="276" w:lineRule="auto"/>
        <w:jc w:val="both"/>
        <w:rPr>
          <w:lang w:val="es-ES_tradnl"/>
        </w:rPr>
      </w:pPr>
    </w:p>
    <w:p w14:paraId="6599FB7E" w14:textId="1343737D" w:rsidR="00AE43EC" w:rsidRDefault="00AE43EC" w:rsidP="00EC5615">
      <w:pPr>
        <w:spacing w:line="276" w:lineRule="auto"/>
        <w:jc w:val="both"/>
        <w:rPr>
          <w:lang w:val="es-ES_tradnl"/>
        </w:rPr>
      </w:pPr>
    </w:p>
    <w:p w14:paraId="1D37D732" w14:textId="77777777" w:rsidR="000D6152" w:rsidRPr="00146BEF" w:rsidRDefault="000D6152" w:rsidP="008D6F45">
      <w:pPr>
        <w:spacing w:after="200" w:line="276" w:lineRule="auto"/>
        <w:ind w:right="348"/>
        <w:jc w:val="both"/>
        <w:rPr>
          <w:b/>
        </w:rPr>
      </w:pPr>
      <w:r w:rsidRPr="00146BEF">
        <w:rPr>
          <w:b/>
        </w:rPr>
        <w:t>Sobre Allianz Seguros</w:t>
      </w:r>
    </w:p>
    <w:p w14:paraId="0C3C6E87" w14:textId="77777777" w:rsidR="004264EF" w:rsidRPr="003C24E4" w:rsidRDefault="004264EF" w:rsidP="005B43EC">
      <w:pPr>
        <w:spacing w:line="276" w:lineRule="auto"/>
        <w:jc w:val="both"/>
      </w:pPr>
      <w:r w:rsidRPr="003C24E4">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0568F1C9" w14:textId="77777777" w:rsidR="004264EF" w:rsidRPr="003C24E4" w:rsidRDefault="004264EF" w:rsidP="005B43EC">
      <w:pPr>
        <w:spacing w:line="276" w:lineRule="auto"/>
        <w:jc w:val="both"/>
      </w:pPr>
    </w:p>
    <w:p w14:paraId="287F12FB" w14:textId="6F9B71EC" w:rsidR="00B31A4D" w:rsidRDefault="004264EF" w:rsidP="005B43EC">
      <w:pPr>
        <w:spacing w:line="276" w:lineRule="auto"/>
        <w:jc w:val="both"/>
      </w:pPr>
      <w:r w:rsidRPr="003C24E4">
        <w:lastRenderedPageBreak/>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41240E16" w14:textId="77777777" w:rsidR="004264EF" w:rsidRPr="00B31A4D" w:rsidRDefault="004264EF" w:rsidP="004264EF">
      <w:pPr>
        <w:spacing w:line="276" w:lineRule="auto"/>
        <w:ind w:right="424"/>
        <w:jc w:val="both"/>
        <w:rPr>
          <w:lang w:val="es-ES_tradnl"/>
        </w:rPr>
      </w:pPr>
    </w:p>
    <w:p w14:paraId="2E07FF00" w14:textId="77777777" w:rsidR="00B31A4D" w:rsidRPr="00B31A4D" w:rsidRDefault="00B31A4D" w:rsidP="008D6F45">
      <w:pPr>
        <w:pBdr>
          <w:bottom w:val="single" w:sz="6" w:space="1" w:color="auto"/>
        </w:pBdr>
        <w:tabs>
          <w:tab w:val="left" w:pos="567"/>
        </w:tabs>
        <w:spacing w:line="276" w:lineRule="auto"/>
        <w:ind w:right="1418"/>
        <w:jc w:val="both"/>
        <w:rPr>
          <w:rFonts w:cs="Arial"/>
          <w:b/>
          <w:lang w:val="es-ES_tradnl"/>
        </w:rPr>
      </w:pPr>
      <w:r w:rsidRPr="00B31A4D">
        <w:rPr>
          <w:rFonts w:cs="Arial"/>
          <w:lang w:val="es-ES_tradnl"/>
        </w:rPr>
        <w:t>Más información para prensa:</w:t>
      </w:r>
    </w:p>
    <w:p w14:paraId="03CE7859" w14:textId="77777777" w:rsidR="00B31A4D" w:rsidRPr="00B31A4D" w:rsidRDefault="00B31A4D" w:rsidP="008D6F45">
      <w:pPr>
        <w:keepNext/>
        <w:pBdr>
          <w:bottom w:val="single" w:sz="6" w:space="1" w:color="auto"/>
        </w:pBdr>
        <w:spacing w:line="276" w:lineRule="auto"/>
        <w:ind w:right="1418"/>
        <w:jc w:val="both"/>
        <w:outlineLvl w:val="3"/>
        <w:rPr>
          <w:lang w:val="es-ES_tradnl" w:eastAsia="es-ES"/>
        </w:rPr>
      </w:pPr>
      <w:r w:rsidRPr="00B31A4D">
        <w:rPr>
          <w:lang w:val="es-ES_tradnl" w:eastAsia="es-ES"/>
        </w:rPr>
        <w:t>Sonia Rodríguez</w:t>
      </w:r>
      <w:r w:rsidRPr="00B31A4D">
        <w:rPr>
          <w:lang w:val="es-ES_tradnl" w:eastAsia="es-ES"/>
        </w:rPr>
        <w:tab/>
      </w:r>
      <w:r w:rsidRPr="00B31A4D">
        <w:rPr>
          <w:lang w:val="es-ES_tradnl" w:eastAsia="es-ES"/>
        </w:rPr>
        <w:tab/>
        <w:t>Tel. 91.596.00.66</w:t>
      </w:r>
    </w:p>
    <w:p w14:paraId="22EB9D8A" w14:textId="77777777" w:rsidR="00B31A4D" w:rsidRPr="00B31A4D" w:rsidRDefault="00B31A4D" w:rsidP="008D6F45">
      <w:pPr>
        <w:keepNext/>
        <w:pBdr>
          <w:bottom w:val="single" w:sz="6" w:space="1" w:color="auto"/>
        </w:pBdr>
        <w:spacing w:line="276" w:lineRule="auto"/>
        <w:ind w:right="1418"/>
        <w:jc w:val="both"/>
        <w:outlineLvl w:val="3"/>
        <w:rPr>
          <w:lang w:val="es-ES_tradnl" w:eastAsia="es-ES"/>
        </w:rPr>
      </w:pPr>
      <w:r w:rsidRPr="00B31A4D">
        <w:rPr>
          <w:lang w:val="es-ES_tradnl" w:eastAsia="es-ES"/>
        </w:rPr>
        <w:t xml:space="preserve">Laura Gallach </w:t>
      </w:r>
      <w:r w:rsidRPr="00B31A4D">
        <w:rPr>
          <w:lang w:val="es-ES_tradnl" w:eastAsia="es-ES"/>
        </w:rPr>
        <w:tab/>
      </w:r>
      <w:r w:rsidRPr="00B31A4D">
        <w:rPr>
          <w:lang w:val="es-ES_tradnl" w:eastAsia="es-ES"/>
        </w:rPr>
        <w:tab/>
        <w:t>Tel. 93.228.67.83</w:t>
      </w:r>
    </w:p>
    <w:p w14:paraId="44077B3E" w14:textId="77777777" w:rsidR="00B31A4D" w:rsidRPr="00B31A4D" w:rsidRDefault="00B31A4D" w:rsidP="00B31A4D">
      <w:pPr>
        <w:jc w:val="both"/>
        <w:rPr>
          <w:rFonts w:cs="Arial"/>
          <w:lang w:val="es-ES_tradnl" w:eastAsia="es-ES"/>
        </w:rPr>
      </w:pPr>
    </w:p>
    <w:p w14:paraId="6E0FD7A2" w14:textId="77777777" w:rsidR="00B31A4D" w:rsidRPr="00B31A4D" w:rsidRDefault="00B31A4D" w:rsidP="00B31A4D">
      <w:pPr>
        <w:rPr>
          <w:lang w:val="es-ES_tradnl" w:eastAsia="es-ES"/>
        </w:rPr>
      </w:pPr>
    </w:p>
    <w:p w14:paraId="70D04115" w14:textId="77777777" w:rsidR="00B31A4D" w:rsidRPr="00B31A4D" w:rsidRDefault="00B31A4D" w:rsidP="00B31A4D">
      <w:pPr>
        <w:ind w:right="141"/>
        <w:rPr>
          <w:rFonts w:ascii="Times New (W1)" w:hAnsi="Times New (W1)"/>
          <w:b/>
          <w:i/>
          <w:iCs/>
          <w:sz w:val="18"/>
          <w:szCs w:val="24"/>
          <w:lang w:val="es-ES_tradnl" w:eastAsia="en-US"/>
        </w:rPr>
      </w:pPr>
    </w:p>
    <w:p w14:paraId="005DBDBE" w14:textId="77777777" w:rsidR="00B31A4D" w:rsidRPr="00B31A4D" w:rsidRDefault="00B31A4D" w:rsidP="00B31A4D">
      <w:pPr>
        <w:ind w:right="141"/>
        <w:jc w:val="both"/>
        <w:rPr>
          <w:rFonts w:ascii="Times New Roman" w:hAnsi="Times New Roman"/>
          <w:b/>
          <w:iCs/>
          <w:color w:val="000000"/>
          <w:sz w:val="18"/>
          <w:szCs w:val="24"/>
          <w:lang w:val="es-ES_tradnl" w:eastAsia="en-US"/>
        </w:rPr>
      </w:pPr>
      <w:r w:rsidRPr="00B31A4D">
        <w:rPr>
          <w:rFonts w:ascii="Times New (W1)" w:hAnsi="Times New (W1)"/>
          <w:b/>
          <w:sz w:val="18"/>
          <w:lang w:val="es-ES_tradnl"/>
        </w:rPr>
        <w:t xml:space="preserve">Estas aseveraciones quedan, como siempre, sujetas a la siguiente </w:t>
      </w:r>
      <w:hyperlink r:id="rId8" w:history="1">
        <w:r w:rsidRPr="00B31A4D">
          <w:rPr>
            <w:rFonts w:ascii="Times New (W1)" w:hAnsi="Times New (W1)"/>
            <w:b/>
            <w:color w:val="0000FF"/>
            <w:sz w:val="18"/>
            <w:u w:val="single"/>
            <w:lang w:val="es-ES_tradnl"/>
          </w:rPr>
          <w:t>nota preventiva</w:t>
        </w:r>
      </w:hyperlink>
      <w:r w:rsidRPr="00B31A4D">
        <w:rPr>
          <w:rFonts w:ascii="Times New (W1)" w:hAnsi="Times New (W1)"/>
          <w:b/>
          <w:sz w:val="18"/>
          <w:lang w:val="es-ES_tradnl"/>
        </w:rPr>
        <w:t>.</w:t>
      </w:r>
    </w:p>
    <w:p w14:paraId="3D463AC0" w14:textId="77777777" w:rsidR="000D6152" w:rsidRPr="00D268C4" w:rsidRDefault="000D6152" w:rsidP="000D6152">
      <w:pPr>
        <w:rPr>
          <w:lang w:val="es-ES_tradnl" w:eastAsia="es-ES"/>
        </w:rPr>
      </w:pPr>
    </w:p>
    <w:p w14:paraId="40F8CB3E" w14:textId="77777777" w:rsidR="003F695B" w:rsidRPr="000D6152" w:rsidRDefault="003F695B" w:rsidP="007565E3">
      <w:pPr>
        <w:ind w:right="425"/>
        <w:jc w:val="both"/>
        <w:rPr>
          <w:lang w:val="es-ES_tradnl"/>
        </w:rPr>
      </w:pPr>
    </w:p>
    <w:sectPr w:rsidR="003F695B" w:rsidRPr="000D6152" w:rsidSect="00CF181C">
      <w:pgSz w:w="11906" w:h="16838"/>
      <w:pgMar w:top="1417" w:right="1983"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F06E" w16cex:dateUtc="2021-04-22T10:54:00Z"/>
  <w16cex:commentExtensible w16cex:durableId="242D4C82" w16cex:dateUtc="2021-04-23T11:39:00Z"/>
  <w16cex:commentExtensible w16cex:durableId="242D4BD1" w16cex:dateUtc="2021-04-23T11:36:00Z"/>
  <w16cex:commentExtensible w16cex:durableId="242BF004" w16cex:dateUtc="2021-04-22T10:52:00Z"/>
  <w16cex:commentExtensible w16cex:durableId="242D4D67" w16cex:dateUtc="2021-04-23T11:43:00Z"/>
  <w16cex:commentExtensible w16cex:durableId="242BEFF2" w16cex:dateUtc="2021-04-22T1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50DB" w14:textId="77777777" w:rsidR="00D8043E" w:rsidRDefault="00D8043E" w:rsidP="00F64421">
      <w:r>
        <w:separator/>
      </w:r>
    </w:p>
  </w:endnote>
  <w:endnote w:type="continuationSeparator" w:id="0">
    <w:p w14:paraId="100AB19E" w14:textId="77777777" w:rsidR="00D8043E" w:rsidRDefault="00D8043E" w:rsidP="00F6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lianz Sans">
    <w:panose1 w:val="02000506030000020004"/>
    <w:charset w:val="00"/>
    <w:family w:val="auto"/>
    <w:pitch w:val="variable"/>
    <w:sig w:usb0="800000AF" w:usb1="5000214A" w:usb2="00000010" w:usb3="00000000" w:csb0="00000011"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7DF51" w14:textId="77777777" w:rsidR="00D8043E" w:rsidRDefault="00D8043E" w:rsidP="00F64421">
      <w:r>
        <w:separator/>
      </w:r>
    </w:p>
  </w:footnote>
  <w:footnote w:type="continuationSeparator" w:id="0">
    <w:p w14:paraId="79DCF70C" w14:textId="77777777" w:rsidR="00D8043E" w:rsidRDefault="00D8043E" w:rsidP="00F6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bullet"/>
      <w:lvlText w:val=""/>
      <w:lvlJc w:val="left"/>
      <w:pPr>
        <w:tabs>
          <w:tab w:val="num" w:pos="900"/>
        </w:tabs>
        <w:ind w:left="900" w:hanging="360"/>
      </w:pPr>
      <w:rPr>
        <w:rFonts w:ascii="Symbol" w:hAnsi="Symbol" w:cs="Times New Roman"/>
      </w:rPr>
    </w:lvl>
  </w:abstractNum>
  <w:abstractNum w:abstractNumId="1" w15:restartNumberingAfterBreak="0">
    <w:nsid w:val="233F7098"/>
    <w:multiLevelType w:val="hybridMultilevel"/>
    <w:tmpl w:val="657A8E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7D0E50FC"/>
    <w:multiLevelType w:val="hybridMultilevel"/>
    <w:tmpl w:val="524A315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52"/>
    <w:rsid w:val="0003049C"/>
    <w:rsid w:val="00036C21"/>
    <w:rsid w:val="000441F2"/>
    <w:rsid w:val="0007070A"/>
    <w:rsid w:val="000719F0"/>
    <w:rsid w:val="0007418F"/>
    <w:rsid w:val="00084823"/>
    <w:rsid w:val="0009500F"/>
    <w:rsid w:val="000A483D"/>
    <w:rsid w:val="000D6152"/>
    <w:rsid w:val="000E0260"/>
    <w:rsid w:val="000E3E82"/>
    <w:rsid w:val="00103B5A"/>
    <w:rsid w:val="00106397"/>
    <w:rsid w:val="00124F31"/>
    <w:rsid w:val="001272E6"/>
    <w:rsid w:val="00136120"/>
    <w:rsid w:val="001611E7"/>
    <w:rsid w:val="00161FA2"/>
    <w:rsid w:val="00176985"/>
    <w:rsid w:val="00180E0D"/>
    <w:rsid w:val="00182137"/>
    <w:rsid w:val="001824A6"/>
    <w:rsid w:val="00184744"/>
    <w:rsid w:val="001925A2"/>
    <w:rsid w:val="001B6556"/>
    <w:rsid w:val="001D2911"/>
    <w:rsid w:val="001E0B11"/>
    <w:rsid w:val="00206980"/>
    <w:rsid w:val="00212753"/>
    <w:rsid w:val="00217CAD"/>
    <w:rsid w:val="0022474E"/>
    <w:rsid w:val="00245B7F"/>
    <w:rsid w:val="00257816"/>
    <w:rsid w:val="00267E23"/>
    <w:rsid w:val="00272E30"/>
    <w:rsid w:val="0027480E"/>
    <w:rsid w:val="00282C88"/>
    <w:rsid w:val="00294B37"/>
    <w:rsid w:val="00295167"/>
    <w:rsid w:val="002E34EB"/>
    <w:rsid w:val="002F71DB"/>
    <w:rsid w:val="002F7F6D"/>
    <w:rsid w:val="00307AF2"/>
    <w:rsid w:val="00310D54"/>
    <w:rsid w:val="003157D8"/>
    <w:rsid w:val="00323507"/>
    <w:rsid w:val="00337AE4"/>
    <w:rsid w:val="00344E23"/>
    <w:rsid w:val="003649A1"/>
    <w:rsid w:val="00370E9E"/>
    <w:rsid w:val="0037278A"/>
    <w:rsid w:val="003736D6"/>
    <w:rsid w:val="003849BE"/>
    <w:rsid w:val="00392B76"/>
    <w:rsid w:val="00392F77"/>
    <w:rsid w:val="003A5087"/>
    <w:rsid w:val="003C0833"/>
    <w:rsid w:val="003C6E4E"/>
    <w:rsid w:val="003E4B51"/>
    <w:rsid w:val="003F695B"/>
    <w:rsid w:val="00407693"/>
    <w:rsid w:val="004264EF"/>
    <w:rsid w:val="00447532"/>
    <w:rsid w:val="00447805"/>
    <w:rsid w:val="004657F8"/>
    <w:rsid w:val="00477D2A"/>
    <w:rsid w:val="00492423"/>
    <w:rsid w:val="00497F49"/>
    <w:rsid w:val="004A4247"/>
    <w:rsid w:val="004B1DDD"/>
    <w:rsid w:val="004B6706"/>
    <w:rsid w:val="00500375"/>
    <w:rsid w:val="00501F84"/>
    <w:rsid w:val="00536421"/>
    <w:rsid w:val="00571B51"/>
    <w:rsid w:val="00576D01"/>
    <w:rsid w:val="005A6343"/>
    <w:rsid w:val="005B1AA9"/>
    <w:rsid w:val="005B43EC"/>
    <w:rsid w:val="005E6BAB"/>
    <w:rsid w:val="00604704"/>
    <w:rsid w:val="00646C55"/>
    <w:rsid w:val="00647764"/>
    <w:rsid w:val="00654004"/>
    <w:rsid w:val="00690C2B"/>
    <w:rsid w:val="006A236F"/>
    <w:rsid w:val="006B5B21"/>
    <w:rsid w:val="006C0030"/>
    <w:rsid w:val="006D03E4"/>
    <w:rsid w:val="006F193A"/>
    <w:rsid w:val="00707438"/>
    <w:rsid w:val="00730738"/>
    <w:rsid w:val="0075020D"/>
    <w:rsid w:val="007565E3"/>
    <w:rsid w:val="00774B7A"/>
    <w:rsid w:val="007A14A3"/>
    <w:rsid w:val="007A703E"/>
    <w:rsid w:val="007C7C49"/>
    <w:rsid w:val="007E1683"/>
    <w:rsid w:val="007F58A5"/>
    <w:rsid w:val="00800934"/>
    <w:rsid w:val="00827553"/>
    <w:rsid w:val="0082774B"/>
    <w:rsid w:val="00861A67"/>
    <w:rsid w:val="0086415F"/>
    <w:rsid w:val="00874768"/>
    <w:rsid w:val="00874AC5"/>
    <w:rsid w:val="00885BB8"/>
    <w:rsid w:val="00892DAB"/>
    <w:rsid w:val="008D6F45"/>
    <w:rsid w:val="008E09DE"/>
    <w:rsid w:val="008E6D89"/>
    <w:rsid w:val="008F6BF5"/>
    <w:rsid w:val="00916CF8"/>
    <w:rsid w:val="00962F01"/>
    <w:rsid w:val="009759E1"/>
    <w:rsid w:val="009846AD"/>
    <w:rsid w:val="0099670E"/>
    <w:rsid w:val="009A30A0"/>
    <w:rsid w:val="009C184E"/>
    <w:rsid w:val="009C3EBD"/>
    <w:rsid w:val="00A00E6D"/>
    <w:rsid w:val="00A024DC"/>
    <w:rsid w:val="00A02F2F"/>
    <w:rsid w:val="00A070F0"/>
    <w:rsid w:val="00A2719E"/>
    <w:rsid w:val="00A543E9"/>
    <w:rsid w:val="00AA446D"/>
    <w:rsid w:val="00AC1E77"/>
    <w:rsid w:val="00AC4EA1"/>
    <w:rsid w:val="00AC618C"/>
    <w:rsid w:val="00AE1C01"/>
    <w:rsid w:val="00AE43EC"/>
    <w:rsid w:val="00B147BB"/>
    <w:rsid w:val="00B17EE9"/>
    <w:rsid w:val="00B22CE9"/>
    <w:rsid w:val="00B31A4D"/>
    <w:rsid w:val="00B3706D"/>
    <w:rsid w:val="00B37AB8"/>
    <w:rsid w:val="00B463D3"/>
    <w:rsid w:val="00B65669"/>
    <w:rsid w:val="00B705F1"/>
    <w:rsid w:val="00B832F7"/>
    <w:rsid w:val="00B97F17"/>
    <w:rsid w:val="00BA1639"/>
    <w:rsid w:val="00BA2899"/>
    <w:rsid w:val="00BA28D7"/>
    <w:rsid w:val="00BB5A81"/>
    <w:rsid w:val="00BD0E4D"/>
    <w:rsid w:val="00BE7C31"/>
    <w:rsid w:val="00C07DC4"/>
    <w:rsid w:val="00C123A4"/>
    <w:rsid w:val="00C234FE"/>
    <w:rsid w:val="00C33B9C"/>
    <w:rsid w:val="00C4699B"/>
    <w:rsid w:val="00C5760E"/>
    <w:rsid w:val="00C66B5C"/>
    <w:rsid w:val="00C82572"/>
    <w:rsid w:val="00C91CA9"/>
    <w:rsid w:val="00C9348B"/>
    <w:rsid w:val="00C956E1"/>
    <w:rsid w:val="00CA719F"/>
    <w:rsid w:val="00CB0D07"/>
    <w:rsid w:val="00CB3A23"/>
    <w:rsid w:val="00CB3B5D"/>
    <w:rsid w:val="00CC1B1E"/>
    <w:rsid w:val="00CD597B"/>
    <w:rsid w:val="00CE07F2"/>
    <w:rsid w:val="00CF181C"/>
    <w:rsid w:val="00CF47D8"/>
    <w:rsid w:val="00D038C8"/>
    <w:rsid w:val="00D10245"/>
    <w:rsid w:val="00D21382"/>
    <w:rsid w:val="00D52ADF"/>
    <w:rsid w:val="00D558A7"/>
    <w:rsid w:val="00D8043E"/>
    <w:rsid w:val="00DA13A8"/>
    <w:rsid w:val="00DD41E5"/>
    <w:rsid w:val="00DD5877"/>
    <w:rsid w:val="00DE2862"/>
    <w:rsid w:val="00DE4C78"/>
    <w:rsid w:val="00DF229A"/>
    <w:rsid w:val="00E12B09"/>
    <w:rsid w:val="00E135B7"/>
    <w:rsid w:val="00E15464"/>
    <w:rsid w:val="00E20BAB"/>
    <w:rsid w:val="00E26FCA"/>
    <w:rsid w:val="00E314D7"/>
    <w:rsid w:val="00E3275A"/>
    <w:rsid w:val="00E3611F"/>
    <w:rsid w:val="00E37761"/>
    <w:rsid w:val="00E541E7"/>
    <w:rsid w:val="00E62588"/>
    <w:rsid w:val="00E902DF"/>
    <w:rsid w:val="00E94443"/>
    <w:rsid w:val="00E96255"/>
    <w:rsid w:val="00E968B6"/>
    <w:rsid w:val="00E969EF"/>
    <w:rsid w:val="00EA51CA"/>
    <w:rsid w:val="00EC2D1F"/>
    <w:rsid w:val="00EC5615"/>
    <w:rsid w:val="00ED4E1C"/>
    <w:rsid w:val="00EE0443"/>
    <w:rsid w:val="00EF48F3"/>
    <w:rsid w:val="00F27AD9"/>
    <w:rsid w:val="00F300BC"/>
    <w:rsid w:val="00F532A2"/>
    <w:rsid w:val="00F622DF"/>
    <w:rsid w:val="00F64421"/>
    <w:rsid w:val="00F67E2A"/>
    <w:rsid w:val="00F8191E"/>
    <w:rsid w:val="00F97D70"/>
    <w:rsid w:val="00FA2303"/>
    <w:rsid w:val="00FA5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789"/>
  <w15:docId w15:val="{1ADC161E-2634-43C7-8B34-47602BD1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152"/>
    <w:pPr>
      <w:spacing w:after="0" w:line="240" w:lineRule="auto"/>
    </w:pPr>
    <w:rPr>
      <w:rFonts w:ascii="Arial" w:eastAsia="Times New Roman" w:hAnsi="Arial" w:cs="Times New Roman"/>
      <w:lang w:eastAsia="de-DE"/>
    </w:rPr>
  </w:style>
  <w:style w:type="paragraph" w:styleId="Ttulo1">
    <w:name w:val="heading 1"/>
    <w:basedOn w:val="Normal"/>
    <w:next w:val="Normal"/>
    <w:link w:val="Ttulo1Car"/>
    <w:uiPriority w:val="9"/>
    <w:qFormat/>
    <w:rsid w:val="00885B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qFormat/>
    <w:rsid w:val="000D6152"/>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D6152"/>
    <w:rPr>
      <w:rFonts w:ascii="Times New Roman" w:eastAsia="Times New Roman" w:hAnsi="Times New Roman" w:cs="Times New Roman"/>
      <w:sz w:val="24"/>
      <w:szCs w:val="20"/>
      <w:lang w:val="es-ES_tradnl" w:eastAsia="es-ES"/>
    </w:rPr>
  </w:style>
  <w:style w:type="character" w:styleId="Hipervnculo">
    <w:name w:val="Hyperlink"/>
    <w:rsid w:val="000D6152"/>
    <w:rPr>
      <w:color w:val="0000FF"/>
      <w:u w:val="single"/>
    </w:rPr>
  </w:style>
  <w:style w:type="paragraph" w:customStyle="1" w:styleId="Default">
    <w:name w:val="Default"/>
    <w:rsid w:val="00257816"/>
    <w:pPr>
      <w:autoSpaceDE w:val="0"/>
      <w:autoSpaceDN w:val="0"/>
      <w:adjustRightInd w:val="0"/>
      <w:spacing w:after="0" w:line="240" w:lineRule="auto"/>
    </w:pPr>
    <w:rPr>
      <w:rFonts w:ascii="Allianz Sans" w:hAnsi="Allianz Sans" w:cs="Allianz Sans"/>
      <w:color w:val="000000"/>
      <w:sz w:val="24"/>
      <w:szCs w:val="24"/>
    </w:rPr>
  </w:style>
  <w:style w:type="paragraph" w:customStyle="1" w:styleId="Pa3">
    <w:name w:val="Pa3"/>
    <w:basedOn w:val="Normal"/>
    <w:next w:val="Normal"/>
    <w:uiPriority w:val="99"/>
    <w:rsid w:val="00257816"/>
    <w:pPr>
      <w:autoSpaceDE w:val="0"/>
      <w:autoSpaceDN w:val="0"/>
      <w:adjustRightInd w:val="0"/>
      <w:spacing w:line="171" w:lineRule="atLeast"/>
    </w:pPr>
    <w:rPr>
      <w:rFonts w:ascii="Allianz Sans" w:eastAsiaTheme="minorHAnsi" w:hAnsi="Allianz Sans" w:cstheme="minorBidi"/>
      <w:sz w:val="24"/>
      <w:szCs w:val="24"/>
      <w:lang w:eastAsia="en-US"/>
    </w:rPr>
  </w:style>
  <w:style w:type="paragraph" w:styleId="Prrafodelista">
    <w:name w:val="List Paragraph"/>
    <w:basedOn w:val="Normal"/>
    <w:uiPriority w:val="34"/>
    <w:qFormat/>
    <w:rsid w:val="00646C55"/>
    <w:pPr>
      <w:spacing w:after="200" w:line="276" w:lineRule="auto"/>
      <w:ind w:left="720"/>
      <w:contextualSpacing/>
    </w:pPr>
    <w:rPr>
      <w:rFonts w:asciiTheme="minorHAnsi" w:eastAsiaTheme="minorHAnsi" w:hAnsiTheme="minorHAnsi" w:cstheme="minorBidi"/>
      <w:lang w:val="es-ES_tradnl" w:eastAsia="en-US"/>
    </w:rPr>
  </w:style>
  <w:style w:type="paragraph" w:styleId="Textodeglobo">
    <w:name w:val="Balloon Text"/>
    <w:basedOn w:val="Normal"/>
    <w:link w:val="TextodegloboCar"/>
    <w:uiPriority w:val="99"/>
    <w:semiHidden/>
    <w:unhideWhenUsed/>
    <w:rsid w:val="008009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934"/>
    <w:rPr>
      <w:rFonts w:ascii="Segoe UI" w:eastAsia="Times New Roman" w:hAnsi="Segoe UI" w:cs="Segoe UI"/>
      <w:sz w:val="18"/>
      <w:szCs w:val="18"/>
      <w:lang w:eastAsia="de-DE"/>
    </w:rPr>
  </w:style>
  <w:style w:type="character" w:styleId="Refdecomentario">
    <w:name w:val="annotation reference"/>
    <w:basedOn w:val="Fuentedeprrafopredeter"/>
    <w:uiPriority w:val="99"/>
    <w:semiHidden/>
    <w:unhideWhenUsed/>
    <w:rsid w:val="00CB3A23"/>
    <w:rPr>
      <w:sz w:val="16"/>
      <w:szCs w:val="16"/>
    </w:rPr>
  </w:style>
  <w:style w:type="paragraph" w:styleId="Textocomentario">
    <w:name w:val="annotation text"/>
    <w:basedOn w:val="Normal"/>
    <w:link w:val="TextocomentarioCar"/>
    <w:uiPriority w:val="99"/>
    <w:semiHidden/>
    <w:unhideWhenUsed/>
    <w:rsid w:val="00CB3A23"/>
    <w:rPr>
      <w:sz w:val="20"/>
      <w:szCs w:val="20"/>
    </w:rPr>
  </w:style>
  <w:style w:type="character" w:customStyle="1" w:styleId="TextocomentarioCar">
    <w:name w:val="Texto comentario Car"/>
    <w:basedOn w:val="Fuentedeprrafopredeter"/>
    <w:link w:val="Textocomentario"/>
    <w:uiPriority w:val="99"/>
    <w:semiHidden/>
    <w:rsid w:val="00CB3A23"/>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CB3A23"/>
    <w:rPr>
      <w:b/>
      <w:bCs/>
    </w:rPr>
  </w:style>
  <w:style w:type="character" w:customStyle="1" w:styleId="AsuntodelcomentarioCar">
    <w:name w:val="Asunto del comentario Car"/>
    <w:basedOn w:val="TextocomentarioCar"/>
    <w:link w:val="Asuntodelcomentario"/>
    <w:uiPriority w:val="99"/>
    <w:semiHidden/>
    <w:rsid w:val="00CB3A23"/>
    <w:rPr>
      <w:rFonts w:ascii="Arial" w:eastAsia="Times New Roman" w:hAnsi="Arial" w:cs="Times New Roman"/>
      <w:b/>
      <w:bCs/>
      <w:sz w:val="20"/>
      <w:szCs w:val="20"/>
      <w:lang w:eastAsia="de-DE"/>
    </w:rPr>
  </w:style>
  <w:style w:type="paragraph" w:styleId="Revisin">
    <w:name w:val="Revision"/>
    <w:hidden/>
    <w:uiPriority w:val="99"/>
    <w:semiHidden/>
    <w:rsid w:val="00690C2B"/>
    <w:pPr>
      <w:spacing w:after="0" w:line="240" w:lineRule="auto"/>
    </w:pPr>
    <w:rPr>
      <w:rFonts w:ascii="Arial" w:eastAsia="Times New Roman" w:hAnsi="Arial" w:cs="Times New Roman"/>
      <w:lang w:eastAsia="de-DE"/>
    </w:rPr>
  </w:style>
  <w:style w:type="paragraph" w:styleId="Encabezado">
    <w:name w:val="header"/>
    <w:basedOn w:val="Normal"/>
    <w:link w:val="EncabezadoCar"/>
    <w:uiPriority w:val="99"/>
    <w:unhideWhenUsed/>
    <w:rsid w:val="00F64421"/>
    <w:pPr>
      <w:tabs>
        <w:tab w:val="center" w:pos="4252"/>
        <w:tab w:val="right" w:pos="8504"/>
      </w:tabs>
    </w:pPr>
  </w:style>
  <w:style w:type="character" w:customStyle="1" w:styleId="EncabezadoCar">
    <w:name w:val="Encabezado Car"/>
    <w:basedOn w:val="Fuentedeprrafopredeter"/>
    <w:link w:val="Encabezado"/>
    <w:uiPriority w:val="99"/>
    <w:rsid w:val="00F64421"/>
    <w:rPr>
      <w:rFonts w:ascii="Arial" w:eastAsia="Times New Roman" w:hAnsi="Arial" w:cs="Times New Roman"/>
      <w:lang w:eastAsia="de-DE"/>
    </w:rPr>
  </w:style>
  <w:style w:type="paragraph" w:styleId="Piedepgina">
    <w:name w:val="footer"/>
    <w:basedOn w:val="Normal"/>
    <w:link w:val="PiedepginaCar"/>
    <w:uiPriority w:val="99"/>
    <w:unhideWhenUsed/>
    <w:rsid w:val="00F64421"/>
    <w:pPr>
      <w:tabs>
        <w:tab w:val="center" w:pos="4252"/>
        <w:tab w:val="right" w:pos="8504"/>
      </w:tabs>
    </w:pPr>
  </w:style>
  <w:style w:type="character" w:customStyle="1" w:styleId="PiedepginaCar">
    <w:name w:val="Pie de página Car"/>
    <w:basedOn w:val="Fuentedeprrafopredeter"/>
    <w:link w:val="Piedepgina"/>
    <w:uiPriority w:val="99"/>
    <w:rsid w:val="00F64421"/>
    <w:rPr>
      <w:rFonts w:ascii="Arial" w:eastAsia="Times New Roman" w:hAnsi="Arial" w:cs="Times New Roman"/>
      <w:lang w:eastAsia="de-DE"/>
    </w:rPr>
  </w:style>
  <w:style w:type="character" w:styleId="Hipervnculovisitado">
    <w:name w:val="FollowedHyperlink"/>
    <w:basedOn w:val="Fuentedeprrafopredeter"/>
    <w:uiPriority w:val="99"/>
    <w:semiHidden/>
    <w:unhideWhenUsed/>
    <w:rsid w:val="00BE7C31"/>
    <w:rPr>
      <w:color w:val="954F72" w:themeColor="followedHyperlink"/>
      <w:u w:val="single"/>
    </w:rPr>
  </w:style>
  <w:style w:type="paragraph" w:styleId="NormalWeb">
    <w:name w:val="Normal (Web)"/>
    <w:basedOn w:val="Normal"/>
    <w:uiPriority w:val="99"/>
    <w:semiHidden/>
    <w:unhideWhenUsed/>
    <w:rsid w:val="00245B7F"/>
    <w:rPr>
      <w:rFonts w:ascii="Times New Roman" w:hAnsi="Times New Roman"/>
      <w:sz w:val="24"/>
      <w:szCs w:val="24"/>
    </w:rPr>
  </w:style>
  <w:style w:type="character" w:styleId="nfasis">
    <w:name w:val="Emphasis"/>
    <w:basedOn w:val="Fuentedeprrafopredeter"/>
    <w:uiPriority w:val="20"/>
    <w:qFormat/>
    <w:rsid w:val="003649A1"/>
    <w:rPr>
      <w:i/>
      <w:iCs/>
    </w:rPr>
  </w:style>
  <w:style w:type="character" w:customStyle="1" w:styleId="Ttulo1Car">
    <w:name w:val="Título 1 Car"/>
    <w:basedOn w:val="Fuentedeprrafopredeter"/>
    <w:link w:val="Ttulo1"/>
    <w:uiPriority w:val="9"/>
    <w:rsid w:val="00885BB8"/>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9387">
      <w:bodyDiv w:val="1"/>
      <w:marLeft w:val="0"/>
      <w:marRight w:val="0"/>
      <w:marTop w:val="0"/>
      <w:marBottom w:val="0"/>
      <w:divBdr>
        <w:top w:val="none" w:sz="0" w:space="0" w:color="auto"/>
        <w:left w:val="none" w:sz="0" w:space="0" w:color="auto"/>
        <w:bottom w:val="none" w:sz="0" w:space="0" w:color="auto"/>
        <w:right w:val="none" w:sz="0" w:space="0" w:color="auto"/>
      </w:divBdr>
    </w:div>
    <w:div w:id="1597519668">
      <w:bodyDiv w:val="1"/>
      <w:marLeft w:val="0"/>
      <w:marRight w:val="0"/>
      <w:marTop w:val="0"/>
      <w:marBottom w:val="0"/>
      <w:divBdr>
        <w:top w:val="none" w:sz="0" w:space="0" w:color="auto"/>
        <w:left w:val="none" w:sz="0" w:space="0" w:color="auto"/>
        <w:bottom w:val="none" w:sz="0" w:space="0" w:color="auto"/>
        <w:right w:val="none" w:sz="0" w:space="0" w:color="auto"/>
      </w:divBdr>
    </w:div>
    <w:div w:id="16791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z.es/prensa/nota-preventiv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 Mosquera, Sonia</dc:creator>
  <cp:lastModifiedBy>Rodriguez Mosquera, Sonia</cp:lastModifiedBy>
  <cp:revision>2</cp:revision>
  <cp:lastPrinted>2018-01-24T09:43:00Z</cp:lastPrinted>
  <dcterms:created xsi:type="dcterms:W3CDTF">2021-05-13T07:39:00Z</dcterms:created>
  <dcterms:modified xsi:type="dcterms:W3CDTF">2021-05-13T07:39:00Z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7102017134048">
    <vt:lpwstr>17102017134048;E105254;0</vt:lpwstr>
  </property>
  <property fmtid="{D5CDD505-2E9C-101B-9397-08002B2CF9AE}" pid="4" name="OfficeDocumentSecurity_17102017134322">
    <vt:lpwstr>17102017134322;E105254;0</vt:lpwstr>
  </property>
  <property fmtid="{D5CDD505-2E9C-101B-9397-08002B2CF9AE}" pid="5" name="OfficeDocumentSecurity_17102017144750">
    <vt:lpwstr>17102017144750;E105254;0</vt:lpwstr>
  </property>
  <property fmtid="{D5CDD505-2E9C-101B-9397-08002B2CF9AE}" pid="6" name="OfficeDocumentSecurity_17102017145704">
    <vt:lpwstr>17102017145704;E105254;0</vt:lpwstr>
  </property>
  <property fmtid="{D5CDD505-2E9C-101B-9397-08002B2CF9AE}" pid="7" name="OfficeDocumentSecurity_12012018102915">
    <vt:lpwstr>12012018102915;E105254;0</vt:lpwstr>
  </property>
  <property fmtid="{D5CDD505-2E9C-101B-9397-08002B2CF9AE}" pid="8" name="OfficeDocumentSecurity_12012018103004">
    <vt:lpwstr>12012018103004;E105254;0</vt:lpwstr>
  </property>
  <property fmtid="{D5CDD505-2E9C-101B-9397-08002B2CF9AE}" pid="9" name="OfficeDocumentSecurity_12012018103533">
    <vt:lpwstr>12012018103533;E105254;0</vt:lpwstr>
  </property>
  <property fmtid="{D5CDD505-2E9C-101B-9397-08002B2CF9AE}" pid="10" name="OfficeDocumentSecurity_12012018104545">
    <vt:lpwstr>12012018104545;E105254;0</vt:lpwstr>
  </property>
  <property fmtid="{D5CDD505-2E9C-101B-9397-08002B2CF9AE}" pid="11" name="OfficeDocumentSecurity_12012018105231">
    <vt:lpwstr>12012018105231;E105254;0</vt:lpwstr>
  </property>
  <property fmtid="{D5CDD505-2E9C-101B-9397-08002B2CF9AE}" pid="12" name="OfficeDocumentSecurity_12012018110450">
    <vt:lpwstr>12012018110450;E105254;0</vt:lpwstr>
  </property>
  <property fmtid="{D5CDD505-2E9C-101B-9397-08002B2CF9AE}" pid="13" name="OfficeDocumentSecurity_12012018110848">
    <vt:lpwstr>12012018110848;E105254;0</vt:lpwstr>
  </property>
  <property fmtid="{D5CDD505-2E9C-101B-9397-08002B2CF9AE}" pid="14" name="OfficeDocumentSecurity_12012018122409">
    <vt:lpwstr>12012018122409;E105254;0</vt:lpwstr>
  </property>
  <property fmtid="{D5CDD505-2E9C-101B-9397-08002B2CF9AE}" pid="15" name="OfficeDocumentSecurity_12012018122730">
    <vt:lpwstr>12012018122730;E105254;0</vt:lpwstr>
  </property>
  <property fmtid="{D5CDD505-2E9C-101B-9397-08002B2CF9AE}" pid="16" name="OfficeDocumentSecurity_12012018123418">
    <vt:lpwstr>12012018123418;E105254;0</vt:lpwstr>
  </property>
  <property fmtid="{D5CDD505-2E9C-101B-9397-08002B2CF9AE}" pid="17" name="OfficeDocumentSecurity_12012018123421">
    <vt:lpwstr>12012018123421;E105254;0</vt:lpwstr>
  </property>
  <property fmtid="{D5CDD505-2E9C-101B-9397-08002B2CF9AE}" pid="18" name="OfficeDocumentSecurity_12012018123627">
    <vt:lpwstr>12012018123627;E105254;0</vt:lpwstr>
  </property>
  <property fmtid="{D5CDD505-2E9C-101B-9397-08002B2CF9AE}" pid="19" name="OfficeDocumentSecurity_12012018124056">
    <vt:lpwstr>12012018124056;E105254;0</vt:lpwstr>
  </property>
  <property fmtid="{D5CDD505-2E9C-101B-9397-08002B2CF9AE}" pid="20" name="OfficeDocumentSecurity_12012018142720">
    <vt:lpwstr>12012018142720;E105254;0</vt:lpwstr>
  </property>
  <property fmtid="{D5CDD505-2E9C-101B-9397-08002B2CF9AE}" pid="21" name="OfficeDocumentSecurity_18012018110003">
    <vt:lpwstr>18012018110003;E105254;0</vt:lpwstr>
  </property>
  <property fmtid="{D5CDD505-2E9C-101B-9397-08002B2CF9AE}" pid="22" name="OfficeDocumentSecurity_18012018111747">
    <vt:lpwstr>18012018111747;E105254;0</vt:lpwstr>
  </property>
  <property fmtid="{D5CDD505-2E9C-101B-9397-08002B2CF9AE}" pid="23" name="OfficeDocumentSecurity_18012018124518">
    <vt:lpwstr>18012018124518;E105254;0</vt:lpwstr>
  </property>
  <property fmtid="{D5CDD505-2E9C-101B-9397-08002B2CF9AE}" pid="24" name="OfficeDocumentSecurity_18012018125553">
    <vt:lpwstr>18012018125553;E105254;0</vt:lpwstr>
  </property>
  <property fmtid="{D5CDD505-2E9C-101B-9397-08002B2CF9AE}" pid="25" name="OfficeDocumentSecurity_18012018125934">
    <vt:lpwstr>18012018125934;E105254;0</vt:lpwstr>
  </property>
  <property fmtid="{D5CDD505-2E9C-101B-9397-08002B2CF9AE}" pid="26" name="OfficeDocumentSecurity_18012018132404">
    <vt:lpwstr>18012018132404;E105254;0</vt:lpwstr>
  </property>
  <property fmtid="{D5CDD505-2E9C-101B-9397-08002B2CF9AE}" pid="27" name="OfficeDocumentSecurity_18012018132808">
    <vt:lpwstr>18012018132808;E105254;0</vt:lpwstr>
  </property>
  <property fmtid="{D5CDD505-2E9C-101B-9397-08002B2CF9AE}" pid="28" name="OfficeDocumentSecurity_18012018133213">
    <vt:lpwstr>18012018133213;E105254;0</vt:lpwstr>
  </property>
  <property fmtid="{D5CDD505-2E9C-101B-9397-08002B2CF9AE}" pid="29" name="OfficeDocumentSecurity_18012018133302">
    <vt:lpwstr>18012018133302;E105254;0</vt:lpwstr>
  </property>
  <property fmtid="{D5CDD505-2E9C-101B-9397-08002B2CF9AE}" pid="30" name="OfficeDocumentSecurity_18012018160444">
    <vt:lpwstr>18012018160444;E105254;0</vt:lpwstr>
  </property>
  <property fmtid="{D5CDD505-2E9C-101B-9397-08002B2CF9AE}" pid="31" name="OfficeDocumentSecurity_24012018095833">
    <vt:lpwstr>24012018095833;e006748;0</vt:lpwstr>
  </property>
  <property fmtid="{D5CDD505-2E9C-101B-9397-08002B2CF9AE}" pid="32" name="OfficeDocumentSecurity_24012018104437">
    <vt:lpwstr>24012018104437;e006748;0</vt:lpwstr>
  </property>
  <property fmtid="{D5CDD505-2E9C-101B-9397-08002B2CF9AE}" pid="33" name="OfficeDocumentSecurity_24012018125723">
    <vt:lpwstr>24012018125723;E105254;0</vt:lpwstr>
  </property>
  <property fmtid="{D5CDD505-2E9C-101B-9397-08002B2CF9AE}" pid="34" name="OfficeDocumentSecurity_24012018125920">
    <vt:lpwstr>24012018125920;E105254;0</vt:lpwstr>
  </property>
  <property fmtid="{D5CDD505-2E9C-101B-9397-08002B2CF9AE}" pid="35" name="OfficeDocumentSecurity_24012018130131">
    <vt:lpwstr>24012018130131;E105254;0</vt:lpwstr>
  </property>
  <property fmtid="{D5CDD505-2E9C-101B-9397-08002B2CF9AE}" pid="36" name="OfficeDocumentSecurity_24012018130202">
    <vt:lpwstr>24012018130202;E105254;0</vt:lpwstr>
  </property>
  <property fmtid="{D5CDD505-2E9C-101B-9397-08002B2CF9AE}" pid="37" name="OfficeDocumentSecurity_30012018110304">
    <vt:lpwstr>30012018110304;e006418;0</vt:lpwstr>
  </property>
  <property fmtid="{D5CDD505-2E9C-101B-9397-08002B2CF9AE}" pid="38" name="OfficeDocumentSecurity_30012018111325">
    <vt:lpwstr>30012018111325;e006418;0</vt:lpwstr>
  </property>
  <property fmtid="{D5CDD505-2E9C-101B-9397-08002B2CF9AE}" pid="39" name="OfficeDocumentSecurity_30012018112351">
    <vt:lpwstr>30012018112351;e006418;0</vt:lpwstr>
  </property>
  <property fmtid="{D5CDD505-2E9C-101B-9397-08002B2CF9AE}" pid="40" name="OfficeDocumentSecurity_30012018113151">
    <vt:lpwstr>30012018113151;e006418;0</vt:lpwstr>
  </property>
  <property fmtid="{D5CDD505-2E9C-101B-9397-08002B2CF9AE}" pid="41" name="OfficeDocumentSecurity_30012018113613">
    <vt:lpwstr>30012018113613;e006418;0</vt:lpwstr>
  </property>
  <property fmtid="{D5CDD505-2E9C-101B-9397-08002B2CF9AE}" pid="42" name="OfficeDocumentSecurity_30012018113759">
    <vt:lpwstr>30012018113759;e006418;0</vt:lpwstr>
  </property>
  <property fmtid="{D5CDD505-2E9C-101B-9397-08002B2CF9AE}" pid="43" name="OfficeDocumentSecurity_30012018115641">
    <vt:lpwstr>30012018115641;e006418;0</vt:lpwstr>
  </property>
  <property fmtid="{D5CDD505-2E9C-101B-9397-08002B2CF9AE}" pid="44" name="OfficeDocumentSecurity_30012018120920">
    <vt:lpwstr>30012018120920;e006418;0</vt:lpwstr>
  </property>
  <property fmtid="{D5CDD505-2E9C-101B-9397-08002B2CF9AE}" pid="45" name="OfficeDocumentSecurity_30012018121405">
    <vt:lpwstr>30012018121405;e105254;0</vt:lpwstr>
  </property>
  <property fmtid="{D5CDD505-2E9C-101B-9397-08002B2CF9AE}" pid="46" name="OfficeDocumentSecurity_01022018102343">
    <vt:lpwstr>01022018102343;e006418;0</vt:lpwstr>
  </property>
  <property fmtid="{D5CDD505-2E9C-101B-9397-08002B2CF9AE}" pid="47" name="OfficeDocumentSecurity_24052018164102">
    <vt:lpwstr>24052018164102;E105254;0</vt:lpwstr>
  </property>
  <property fmtid="{D5CDD505-2E9C-101B-9397-08002B2CF9AE}" pid="48" name="OfficeDocumentSecurity_24052018182048">
    <vt:lpwstr>24052018182048;e006418;0</vt:lpwstr>
  </property>
  <property fmtid="{D5CDD505-2E9C-101B-9397-08002B2CF9AE}" pid="49" name="OfficeDocumentSecurity_24052018183222">
    <vt:lpwstr>24052018183222;e006418;0</vt:lpwstr>
  </property>
  <property fmtid="{D5CDD505-2E9C-101B-9397-08002B2CF9AE}" pid="50" name="OfficeDocumentSecurity_24052018183725">
    <vt:lpwstr>24052018183725;e006418;0</vt:lpwstr>
  </property>
  <property fmtid="{D5CDD505-2E9C-101B-9397-08002B2CF9AE}" pid="51" name="OfficeDocumentSecurity_24052018183758">
    <vt:lpwstr>24052018183758;e006418;0</vt:lpwstr>
  </property>
  <property fmtid="{D5CDD505-2E9C-101B-9397-08002B2CF9AE}" pid="52" name="OfficeDocumentSecurity_25052018080738">
    <vt:lpwstr>25052018080738;E105254;0</vt:lpwstr>
  </property>
  <property fmtid="{D5CDD505-2E9C-101B-9397-08002B2CF9AE}" pid="53" name="OfficeDocumentSecurity_11062018164828">
    <vt:lpwstr>11062018164828;E105254;0</vt:lpwstr>
  </property>
  <property fmtid="{D5CDD505-2E9C-101B-9397-08002B2CF9AE}" pid="54" name="OfficeDocumentSecurity_11062018165657">
    <vt:lpwstr>11062018165657;E105254;0</vt:lpwstr>
  </property>
  <property fmtid="{D5CDD505-2E9C-101B-9397-08002B2CF9AE}" pid="55" name="OfficeDocumentSecurity_11062018170935">
    <vt:lpwstr>11062018170935;E105254;0</vt:lpwstr>
  </property>
  <property fmtid="{D5CDD505-2E9C-101B-9397-08002B2CF9AE}" pid="56" name="OfficeDocumentSecurity_11062018171005">
    <vt:lpwstr>11062018171005;E105254;0</vt:lpwstr>
  </property>
  <property fmtid="{D5CDD505-2E9C-101B-9397-08002B2CF9AE}" pid="57" name="OfficeDocumentSecurity_21062018155812">
    <vt:lpwstr>21062018155812;e006418;0</vt:lpwstr>
  </property>
  <property fmtid="{D5CDD505-2E9C-101B-9397-08002B2CF9AE}" pid="58" name="OfficeDocumentSecurity_21062018172841">
    <vt:lpwstr>21062018172841;E105254;0</vt:lpwstr>
  </property>
  <property fmtid="{D5CDD505-2E9C-101B-9397-08002B2CF9AE}" pid="59" name="OfficeDocumentSecurity_21062018173008">
    <vt:lpwstr>21062018173008;E105254;0</vt:lpwstr>
  </property>
  <property fmtid="{D5CDD505-2E9C-101B-9397-08002B2CF9AE}" pid="60" name="OfficeDocumentSecurity_21062018173318">
    <vt:lpwstr>21062018173318;E105254;0</vt:lpwstr>
  </property>
  <property fmtid="{D5CDD505-2E9C-101B-9397-08002B2CF9AE}" pid="61" name="OfficeDocumentSecurity_21062018174916">
    <vt:lpwstr>21062018174916;E105254;0</vt:lpwstr>
  </property>
  <property fmtid="{D5CDD505-2E9C-101B-9397-08002B2CF9AE}" pid="62" name="OfficeDocumentSecurity_21062018180134">
    <vt:lpwstr>21062018180134;E105254;0</vt:lpwstr>
  </property>
  <property fmtid="{D5CDD505-2E9C-101B-9397-08002B2CF9AE}" pid="63" name="OfficeDocumentSecurity_25062018132711">
    <vt:lpwstr>25062018132711;e006418;0</vt:lpwstr>
  </property>
  <property fmtid="{D5CDD505-2E9C-101B-9397-08002B2CF9AE}" pid="64" name="OfficeDocumentSecurity_25062018133334">
    <vt:lpwstr>25062018133334;e006418;0</vt:lpwstr>
  </property>
  <property fmtid="{D5CDD505-2E9C-101B-9397-08002B2CF9AE}" pid="65" name="OfficeDocumentSecurity_25062018133648">
    <vt:lpwstr>25062018133648;e006418;0</vt:lpwstr>
  </property>
  <property fmtid="{D5CDD505-2E9C-101B-9397-08002B2CF9AE}" pid="66" name="OfficeDocumentSecurity_25062018133720">
    <vt:lpwstr>25062018133720;e006418;0</vt:lpwstr>
  </property>
  <property fmtid="{D5CDD505-2E9C-101B-9397-08002B2CF9AE}" pid="67" name="OfficeDocumentSecurity_25062018133723">
    <vt:lpwstr>25062018133723;e006418;0</vt:lpwstr>
  </property>
  <property fmtid="{D5CDD505-2E9C-101B-9397-08002B2CF9AE}" pid="68" name="OfficeDocumentSecurity_25062018192048">
    <vt:lpwstr>25062018192048;sgenfgv;0</vt:lpwstr>
  </property>
  <property fmtid="{D5CDD505-2E9C-101B-9397-08002B2CF9AE}" pid="69" name="OfficeDocumentSecurity_25062018192125">
    <vt:lpwstr>25062018192125;sgenfgv;0</vt:lpwstr>
  </property>
  <property fmtid="{D5CDD505-2E9C-101B-9397-08002B2CF9AE}" pid="70" name="OfficeDocumentSecurity_26062018094116">
    <vt:lpwstr>26062018094116;recumml;0</vt:lpwstr>
  </property>
  <property fmtid="{D5CDD505-2E9C-101B-9397-08002B2CF9AE}" pid="71" name="OfficeDocumentSecurity_26062018102224">
    <vt:lpwstr>26062018102224;recumml;0</vt:lpwstr>
  </property>
  <property fmtid="{D5CDD505-2E9C-101B-9397-08002B2CF9AE}" pid="72" name="OfficeDocumentSecurity_26062018103215">
    <vt:lpwstr>26062018103215;recumml;0</vt:lpwstr>
  </property>
  <property fmtid="{D5CDD505-2E9C-101B-9397-08002B2CF9AE}" pid="73" name="OfficeDocumentSecurity_26062018110704">
    <vt:lpwstr>26062018110704;e006418;0</vt:lpwstr>
  </property>
  <property fmtid="{D5CDD505-2E9C-101B-9397-08002B2CF9AE}" pid="74" name="OfficeDocumentSecurity_26062018143249">
    <vt:lpwstr>26062018143249;e006418;0</vt:lpwstr>
  </property>
  <property fmtid="{D5CDD505-2E9C-101B-9397-08002B2CF9AE}" pid="75" name="OfficeDocumentSecurity_26062018143307">
    <vt:lpwstr>26062018143307;e006418;0</vt:lpwstr>
  </property>
  <property fmtid="{D5CDD505-2E9C-101B-9397-08002B2CF9AE}" pid="76" name="OfficeDocumentSecurity_26062018143726">
    <vt:lpwstr>26062018143726;e006418;0</vt:lpwstr>
  </property>
  <property fmtid="{D5CDD505-2E9C-101B-9397-08002B2CF9AE}" pid="77" name="OfficeDocumentSecurity_26062018143854">
    <vt:lpwstr>26062018143854;e006418;0</vt:lpwstr>
  </property>
  <property fmtid="{D5CDD505-2E9C-101B-9397-08002B2CF9AE}" pid="78" name="OfficeDocumentSecurity_26062018144121">
    <vt:lpwstr>26062018144121;e006418;0</vt:lpwstr>
  </property>
  <property fmtid="{D5CDD505-2E9C-101B-9397-08002B2CF9AE}" pid="79" name="OfficeDocumentSecurity_29062018114615">
    <vt:lpwstr>29062018114615;E105254;0</vt:lpwstr>
  </property>
  <property fmtid="{D5CDD505-2E9C-101B-9397-08002B2CF9AE}" pid="80" name="OfficeDocumentSecurity_29062018114759">
    <vt:lpwstr>29062018114759;E105254;0</vt:lpwstr>
  </property>
  <property fmtid="{D5CDD505-2E9C-101B-9397-08002B2CF9AE}" pid="81" name="OfficeDocumentSecurity_29062018114953">
    <vt:lpwstr>29062018114953;E105254;0</vt:lpwstr>
  </property>
  <property fmtid="{D5CDD505-2E9C-101B-9397-08002B2CF9AE}" pid="82" name="OfficeDocumentSecurity_29062018124830">
    <vt:lpwstr>29062018124830;E105254;0</vt:lpwstr>
  </property>
  <property fmtid="{D5CDD505-2E9C-101B-9397-08002B2CF9AE}" pid="83" name="OfficeDocumentSecurity_01072018200606">
    <vt:lpwstr>01072018200606;e006418;0</vt:lpwstr>
  </property>
  <property fmtid="{D5CDD505-2E9C-101B-9397-08002B2CF9AE}" pid="84" name="OfficeDocumentSecurity_01072018200824">
    <vt:lpwstr>01072018200824;e006418;0</vt:lpwstr>
  </property>
  <property fmtid="{D5CDD505-2E9C-101B-9397-08002B2CF9AE}" pid="85" name="OfficeDocumentSecurity_01072018200848">
    <vt:lpwstr>01072018200848;e006418;0</vt:lpwstr>
  </property>
  <property fmtid="{D5CDD505-2E9C-101B-9397-08002B2CF9AE}" pid="86" name="OfficeDocumentSecurity_02072018102238">
    <vt:lpwstr>02072018102238;e006418;0</vt:lpwstr>
  </property>
  <property fmtid="{D5CDD505-2E9C-101B-9397-08002B2CF9AE}" pid="87" name="OfficeDocumentSecurity_02072018104137">
    <vt:lpwstr>02072018104137;e006418;0</vt:lpwstr>
  </property>
  <property fmtid="{D5CDD505-2E9C-101B-9397-08002B2CF9AE}" pid="88" name="OfficeDocumentSecurity_02072018104730">
    <vt:lpwstr>02072018104730;e006418;0</vt:lpwstr>
  </property>
  <property fmtid="{D5CDD505-2E9C-101B-9397-08002B2CF9AE}" pid="89" name="OfficeDocumentSecurity_02072018112140">
    <vt:lpwstr>02072018112140;E105254;0</vt:lpwstr>
  </property>
  <property fmtid="{D5CDD505-2E9C-101B-9397-08002B2CF9AE}" pid="90" name="OfficeDocumentSecurity_02072018114504">
    <vt:lpwstr>02072018114504;E105254;0</vt:lpwstr>
  </property>
  <property fmtid="{D5CDD505-2E9C-101B-9397-08002B2CF9AE}" pid="91" name="OfficeDocumentSecurity_02072018114829">
    <vt:lpwstr>02072018114829;E105254;0</vt:lpwstr>
  </property>
  <property fmtid="{D5CDD505-2E9C-101B-9397-08002B2CF9AE}" pid="92" name="OfficeDocumentSecurity_02072018114922">
    <vt:lpwstr>02072018114922;E105254;0</vt:lpwstr>
  </property>
  <property fmtid="{D5CDD505-2E9C-101B-9397-08002B2CF9AE}" pid="93" name="OfficeDocumentSecurity_02072018115220">
    <vt:lpwstr>02072018115220;E105254;0</vt:lpwstr>
  </property>
  <property fmtid="{D5CDD505-2E9C-101B-9397-08002B2CF9AE}" pid="94" name="OfficeDocumentSecurity_02072018115737">
    <vt:lpwstr>02072018115737;E105254;0</vt:lpwstr>
  </property>
  <property fmtid="{D5CDD505-2E9C-101B-9397-08002B2CF9AE}" pid="95" name="OfficeDocumentSecurity_07022019111622">
    <vt:lpwstr>07022019111622;E105254;0</vt:lpwstr>
  </property>
  <property fmtid="{D5CDD505-2E9C-101B-9397-08002B2CF9AE}" pid="96" name="OfficeDocumentSecurity_07022019111701">
    <vt:lpwstr>07022019111701;E105254;0</vt:lpwstr>
  </property>
  <property fmtid="{D5CDD505-2E9C-101B-9397-08002B2CF9AE}" pid="97" name="OfficeDocumentSecurity_21042021141931">
    <vt:lpwstr>21042021141931;e006748;0</vt:lpwstr>
  </property>
  <property fmtid="{D5CDD505-2E9C-101B-9397-08002B2CF9AE}" pid="98" name="OfficeDocumentSecurity_21042021192755">
    <vt:lpwstr>21042021192755;e006418;0</vt:lpwstr>
  </property>
  <property fmtid="{D5CDD505-2E9C-101B-9397-08002B2CF9AE}" pid="99" name="OfficeDocumentSecurity_21042021193755">
    <vt:lpwstr>21042021193755;e006418;0</vt:lpwstr>
  </property>
  <property fmtid="{D5CDD505-2E9C-101B-9397-08002B2CF9AE}" pid="100" name="OfficeDocumentSecurity_21042021195002">
    <vt:lpwstr>21042021195002;e006418;0</vt:lpwstr>
  </property>
  <property fmtid="{D5CDD505-2E9C-101B-9397-08002B2CF9AE}" pid="101" name="OfficeDocumentSecurity_21042021200002">
    <vt:lpwstr>21042021200002;e006418;0</vt:lpwstr>
  </property>
  <property fmtid="{D5CDD505-2E9C-101B-9397-08002B2CF9AE}" pid="102" name="OfficeDocumentSecurity_21042021200945">
    <vt:lpwstr>21042021200945;e006418;0</vt:lpwstr>
  </property>
  <property fmtid="{D5CDD505-2E9C-101B-9397-08002B2CF9AE}" pid="103" name="OfficeDocumentSecurity_22042021081816">
    <vt:lpwstr>22042021081816;e006748;0</vt:lpwstr>
  </property>
  <property fmtid="{D5CDD505-2E9C-101B-9397-08002B2CF9AE}" pid="104" name="OfficeDocumentSecurity_22042021084257">
    <vt:lpwstr>22042021084257;e006748;0</vt:lpwstr>
  </property>
  <property fmtid="{D5CDD505-2E9C-101B-9397-08002B2CF9AE}" pid="105" name="OfficeDocumentSecurity_22042021085310">
    <vt:lpwstr>22042021085310;e006748;0</vt:lpwstr>
  </property>
  <property fmtid="{D5CDD505-2E9C-101B-9397-08002B2CF9AE}" pid="106" name="OfficeDocumentSecurity_22042021091310">
    <vt:lpwstr>22042021091310;e006748;0</vt:lpwstr>
  </property>
  <property fmtid="{D5CDD505-2E9C-101B-9397-08002B2CF9AE}" pid="107" name="OfficeDocumentSecurity_22042021092449">
    <vt:lpwstr>22042021092449;e006748;0</vt:lpwstr>
  </property>
  <property fmtid="{D5CDD505-2E9C-101B-9397-08002B2CF9AE}" pid="108" name="OfficeDocumentSecurity_22042021102302">
    <vt:lpwstr>22042021102302;e006748;0</vt:lpwstr>
  </property>
  <property fmtid="{D5CDD505-2E9C-101B-9397-08002B2CF9AE}" pid="109" name="OfficeDocumentSecurity_26042021113525">
    <vt:lpwstr>26042021113525;e006418;0</vt:lpwstr>
  </property>
  <property fmtid="{D5CDD505-2E9C-101B-9397-08002B2CF9AE}" pid="110" name="OfficeDocumentSecurity_26042021113540">
    <vt:lpwstr>26042021113540;e006418;0</vt:lpwstr>
  </property>
  <property fmtid="{D5CDD505-2E9C-101B-9397-08002B2CF9AE}" pid="111" name="OfficeDocumentSecurity_07052021151045">
    <vt:lpwstr>07052021151045;e006418;0</vt:lpwstr>
  </property>
  <property fmtid="{D5CDD505-2E9C-101B-9397-08002B2CF9AE}" pid="112" name="OfficeDocumentSecurity_07052021151712">
    <vt:lpwstr>07052021151712;e006418;0</vt:lpwstr>
  </property>
  <property fmtid="{D5CDD505-2E9C-101B-9397-08002B2CF9AE}" pid="113" name="OfficeDocumentSecurity_07052021151830">
    <vt:lpwstr>07052021151830;e006418;0</vt:lpwstr>
  </property>
  <property fmtid="{D5CDD505-2E9C-101B-9397-08002B2CF9AE}" pid="114" name="OfficeDocumentSecurity_11052021184050">
    <vt:lpwstr>11052021184050;e006418;0</vt:lpwstr>
  </property>
  <property fmtid="{D5CDD505-2E9C-101B-9397-08002B2CF9AE}" pid="115" name="OfficeDocumentSecurity_12052021092742">
    <vt:lpwstr>12052021092742;e004051;0</vt:lpwstr>
  </property>
  <property fmtid="{D5CDD505-2E9C-101B-9397-08002B2CF9AE}" pid="116" name="OfficeDocumentSecurity_12052021093305">
    <vt:lpwstr>12052021093305;e004051;0</vt:lpwstr>
  </property>
  <property fmtid="{D5CDD505-2E9C-101B-9397-08002B2CF9AE}" pid="117" name="OfficeDocumentSecurity_12052021120929">
    <vt:lpwstr>12052021120929;e004051;0</vt:lpwstr>
  </property>
  <property fmtid="{D5CDD505-2E9C-101B-9397-08002B2CF9AE}" pid="118" name="OfficeDocumentSecurity_12052021122007">
    <vt:lpwstr>12052021122007;e004051;0</vt:lpwstr>
  </property>
  <property fmtid="{D5CDD505-2E9C-101B-9397-08002B2CF9AE}" pid="119" name="OfficeDocumentSecurity_12052021122327">
    <vt:lpwstr>12052021122327;e004051;0</vt:lpwstr>
  </property>
  <property fmtid="{D5CDD505-2E9C-101B-9397-08002B2CF9AE}" pid="120" name="OfficeDocumentSecurity_12052021122355">
    <vt:lpwstr>12052021122355;e004051;0</vt:lpwstr>
  </property>
  <property fmtid="{D5CDD505-2E9C-101B-9397-08002B2CF9AE}" pid="121" name="OfficeDocumentSecurity_12052021122648">
    <vt:lpwstr>12052021122648;e004051;0</vt:lpwstr>
  </property>
</Properties>
</file>