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CDFCB27" w14:textId="77777777" w:rsidR="00913EA0" w:rsidRPr="00913EA0" w:rsidRDefault="00913EA0" w:rsidP="00913EA0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40F2D1FB" w14:textId="77777777" w:rsidR="00E44196" w:rsidRDefault="00913EA0" w:rsidP="00913EA0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00913EA0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Allianz refuerza su negocio de empresas en España con </w:t>
      </w:r>
      <w:r w:rsidR="002E6897">
        <w:rPr>
          <w:rFonts w:ascii="Arial" w:eastAsia="Times New Roman" w:hAnsi="Arial"/>
          <w:b/>
          <w:bCs/>
          <w:sz w:val="32"/>
          <w:szCs w:val="32"/>
          <w:lang w:eastAsia="de-DE"/>
        </w:rPr>
        <w:t>más de 20</w:t>
      </w:r>
    </w:p>
    <w:p w14:paraId="008158CF" w14:textId="54EA70B6" w:rsidR="00913EA0" w:rsidRPr="00913EA0" w:rsidRDefault="002E6897" w:rsidP="00913EA0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00913EA0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 </w:t>
      </w:r>
      <w:r w:rsidR="00913EA0" w:rsidRPr="00913EA0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nuevas sucursales </w:t>
      </w:r>
      <w:r w:rsidR="008940F7">
        <w:rPr>
          <w:rFonts w:ascii="Arial" w:eastAsia="Times New Roman" w:hAnsi="Arial"/>
          <w:b/>
          <w:bCs/>
          <w:sz w:val="32"/>
          <w:szCs w:val="32"/>
          <w:lang w:eastAsia="de-DE"/>
        </w:rPr>
        <w:t>e</w:t>
      </w:r>
      <w:r w:rsidR="00913EA0" w:rsidRPr="00913EA0">
        <w:rPr>
          <w:rFonts w:ascii="Arial" w:eastAsia="Times New Roman" w:hAnsi="Arial"/>
          <w:b/>
          <w:bCs/>
          <w:sz w:val="32"/>
          <w:szCs w:val="32"/>
          <w:lang w:eastAsia="de-DE"/>
        </w:rPr>
        <w:t>specializadas</w:t>
      </w:r>
    </w:p>
    <w:p w14:paraId="12E759F8" w14:textId="2E15CB42" w:rsidR="009F1C25" w:rsidRPr="009F1C25" w:rsidRDefault="009F1C25" w:rsidP="566FEE9B">
      <w:pPr>
        <w:spacing w:line="360" w:lineRule="auto"/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524898EB" w14:textId="7219CF96" w:rsidR="00370A9C" w:rsidRDefault="0ECE5E66" w:rsidP="00722994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217CE8AE">
        <w:rPr>
          <w:rFonts w:ascii="Arial" w:eastAsia="Times New Roman" w:hAnsi="Arial"/>
          <w:b/>
          <w:bCs/>
          <w:lang w:eastAsia="de-DE"/>
        </w:rPr>
        <w:t>El segmento de Empresas de Allianz Seguros, que forma parte de Allianz Commercial, ofrece seguros especializados para grandes, medianas y pequeñas empresas</w:t>
      </w:r>
    </w:p>
    <w:p w14:paraId="38D1F44B" w14:textId="7E0A7B3E" w:rsidR="00370A9C" w:rsidRDefault="0ECE5E66" w:rsidP="00722994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217CE8AE">
        <w:rPr>
          <w:rFonts w:ascii="Arial" w:eastAsia="Times New Roman" w:hAnsi="Arial"/>
          <w:b/>
          <w:bCs/>
          <w:lang w:eastAsia="de-DE"/>
        </w:rPr>
        <w:t>Con este nuevo modelo Allianz impulsa su capilaridad para el negocio de empresas con nuevas sucursales especializadas que impulsan la cercanía y agilizan el tiempo de respuesta</w:t>
      </w:r>
    </w:p>
    <w:p w14:paraId="21E89268" w14:textId="67140F44" w:rsidR="009C216B" w:rsidRDefault="1CA3E153" w:rsidP="217CE8AE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217CE8AE">
        <w:rPr>
          <w:rFonts w:ascii="Arial" w:eastAsia="Times New Roman" w:hAnsi="Arial"/>
          <w:b/>
          <w:bCs/>
          <w:lang w:eastAsia="de-DE"/>
        </w:rPr>
        <w:t>El equipo de Allianz Commercial aúna la especialización de seguros corporativos y riesgos complejos de Grupo Allianz</w:t>
      </w:r>
    </w:p>
    <w:p w14:paraId="56B53CAA" w14:textId="4E4DF7B7" w:rsidR="217CE8AE" w:rsidRDefault="217CE8AE" w:rsidP="217CE8AE">
      <w:pPr>
        <w:spacing w:line="360" w:lineRule="auto"/>
        <w:ind w:left="720" w:right="941"/>
        <w:rPr>
          <w:rFonts w:ascii="Arial" w:eastAsia="Times New Roman" w:hAnsi="Arial"/>
          <w:b/>
          <w:bCs/>
          <w:lang w:eastAsia="de-DE"/>
        </w:rPr>
      </w:pPr>
    </w:p>
    <w:p w14:paraId="74436B9B" w14:textId="11EF8F8D" w:rsidR="00321374" w:rsidRDefault="39FC56B6" w:rsidP="217CE8AE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Madrid, </w:t>
      </w:r>
      <w:r w:rsidR="00152258">
        <w:rPr>
          <w:rFonts w:ascii="Arial" w:eastAsia="Times New Roman" w:hAnsi="Arial"/>
          <w:b/>
          <w:bCs/>
          <w:sz w:val="22"/>
          <w:szCs w:val="22"/>
          <w:lang w:eastAsia="de-DE"/>
        </w:rPr>
        <w:t>9 de abril</w:t>
      </w:r>
      <w:r w:rsidRPr="217CE8A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2026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. </w:t>
      </w:r>
      <w:r w:rsidR="21658492" w:rsidRPr="217CE8AE">
        <w:rPr>
          <w:rFonts w:ascii="Arial" w:eastAsia="Times New Roman" w:hAnsi="Arial"/>
          <w:sz w:val="22"/>
          <w:szCs w:val="22"/>
          <w:lang w:eastAsia="de-DE"/>
        </w:rPr>
        <w:t>Allianz Seguros</w:t>
      </w:r>
      <w:r w:rsidR="5513E4AF" w:rsidRPr="217CE8AE">
        <w:rPr>
          <w:rFonts w:ascii="Arial" w:eastAsia="Times New Roman" w:hAnsi="Arial"/>
          <w:sz w:val="22"/>
          <w:szCs w:val="22"/>
          <w:lang w:eastAsia="de-DE"/>
        </w:rPr>
        <w:t xml:space="preserve"> da un paso más en su apuesta estratégica por el negocio de empresas en España</w:t>
      </w:r>
      <w:r w:rsidR="3269EB23" w:rsidRPr="217CE8AE">
        <w:rPr>
          <w:rFonts w:ascii="Arial" w:eastAsia="Times New Roman" w:hAnsi="Arial"/>
          <w:sz w:val="22"/>
          <w:szCs w:val="22"/>
          <w:lang w:eastAsia="de-DE"/>
        </w:rPr>
        <w:t xml:space="preserve"> con un </w:t>
      </w:r>
      <w:r w:rsidR="53D54A68" w:rsidRPr="217CE8AE">
        <w:rPr>
          <w:rFonts w:ascii="Arial" w:eastAsia="Times New Roman" w:hAnsi="Arial"/>
          <w:sz w:val="22"/>
          <w:szCs w:val="22"/>
          <w:lang w:eastAsia="de-DE"/>
        </w:rPr>
        <w:t xml:space="preserve">organigrama </w:t>
      </w:r>
      <w:r w:rsidR="3269EB23" w:rsidRPr="217CE8AE">
        <w:rPr>
          <w:rFonts w:ascii="Arial" w:eastAsia="Times New Roman" w:hAnsi="Arial"/>
          <w:sz w:val="22"/>
          <w:szCs w:val="22"/>
          <w:lang w:eastAsia="de-DE"/>
        </w:rPr>
        <w:t>territorial</w:t>
      </w:r>
      <w:r w:rsidR="53D54A68" w:rsidRPr="217CE8AE">
        <w:rPr>
          <w:rFonts w:ascii="Arial" w:eastAsia="Times New Roman" w:hAnsi="Arial"/>
          <w:sz w:val="22"/>
          <w:szCs w:val="22"/>
          <w:lang w:eastAsia="de-DE"/>
        </w:rPr>
        <w:t xml:space="preserve"> más extenso</w:t>
      </w:r>
      <w:r w:rsidR="3269EB23" w:rsidRPr="217CE8AE">
        <w:rPr>
          <w:rFonts w:ascii="Arial" w:eastAsia="Times New Roman" w:hAnsi="Arial"/>
          <w:sz w:val="22"/>
          <w:szCs w:val="22"/>
          <w:lang w:eastAsia="de-DE"/>
        </w:rPr>
        <w:t xml:space="preserve"> que impulsa la cercanía</w:t>
      </w:r>
      <w:r w:rsidR="4021E23E" w:rsidRPr="217CE8AE">
        <w:rPr>
          <w:rFonts w:ascii="Arial" w:eastAsia="Times New Roman" w:hAnsi="Arial"/>
          <w:sz w:val="22"/>
          <w:szCs w:val="22"/>
          <w:lang w:eastAsia="de-DE"/>
        </w:rPr>
        <w:t xml:space="preserve"> y se engloba en el </w:t>
      </w:r>
      <w:r w:rsidR="267E0538" w:rsidRPr="217CE8AE">
        <w:rPr>
          <w:rFonts w:ascii="Arial" w:eastAsia="Times New Roman" w:hAnsi="Arial"/>
          <w:sz w:val="22"/>
          <w:szCs w:val="22"/>
          <w:lang w:eastAsia="de-DE"/>
        </w:rPr>
        <w:t xml:space="preserve">equipo </w:t>
      </w:r>
      <w:r w:rsidR="4021E23E" w:rsidRPr="217CE8AE">
        <w:rPr>
          <w:rFonts w:ascii="Arial" w:eastAsia="Times New Roman" w:hAnsi="Arial"/>
          <w:sz w:val="22"/>
          <w:szCs w:val="22"/>
          <w:lang w:eastAsia="de-DE"/>
        </w:rPr>
        <w:t>de Allianz Commercial</w:t>
      </w:r>
      <w:r w:rsidR="0CB4FB7A" w:rsidRPr="217CE8AE">
        <w:rPr>
          <w:rFonts w:ascii="Arial" w:eastAsia="Times New Roman" w:hAnsi="Arial"/>
          <w:sz w:val="22"/>
          <w:szCs w:val="22"/>
          <w:lang w:eastAsia="de-DE"/>
        </w:rPr>
        <w:t xml:space="preserve">. </w:t>
      </w:r>
      <w:r w:rsidR="1539AD44" w:rsidRPr="217CE8AE">
        <w:rPr>
          <w:rFonts w:ascii="Arial" w:eastAsia="Times New Roman" w:hAnsi="Arial"/>
          <w:sz w:val="22"/>
          <w:szCs w:val="22"/>
          <w:lang w:eastAsia="de-DE"/>
        </w:rPr>
        <w:t>Así</w:t>
      </w:r>
      <w:r w:rsidR="64562710" w:rsidRPr="217CE8AE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611083C2" w:rsidRPr="217CE8AE">
        <w:rPr>
          <w:rFonts w:ascii="Arial" w:eastAsia="Times New Roman" w:hAnsi="Arial"/>
          <w:sz w:val="22"/>
          <w:szCs w:val="22"/>
          <w:lang w:eastAsia="de-DE"/>
        </w:rPr>
        <w:t xml:space="preserve">la compañía </w:t>
      </w:r>
      <w:r w:rsidR="7B85632B" w:rsidRPr="217CE8AE">
        <w:rPr>
          <w:rFonts w:ascii="Arial" w:eastAsia="Times New Roman" w:hAnsi="Arial"/>
          <w:sz w:val="22"/>
          <w:szCs w:val="22"/>
          <w:lang w:eastAsia="de-DE"/>
        </w:rPr>
        <w:t xml:space="preserve">aumenta la capilaridad de </w:t>
      </w:r>
      <w:r w:rsidR="611083C2" w:rsidRPr="217CE8AE">
        <w:rPr>
          <w:rFonts w:ascii="Arial" w:eastAsia="Times New Roman" w:hAnsi="Arial"/>
          <w:sz w:val="22"/>
          <w:szCs w:val="22"/>
          <w:lang w:eastAsia="de-DE"/>
        </w:rPr>
        <w:t xml:space="preserve">su negocio de empresas combinando la capacidad </w:t>
      </w:r>
      <w:r w:rsidR="693665F2" w:rsidRPr="217CE8AE">
        <w:rPr>
          <w:rFonts w:ascii="Arial" w:eastAsia="Times New Roman" w:hAnsi="Arial"/>
          <w:sz w:val="22"/>
          <w:szCs w:val="22"/>
          <w:lang w:eastAsia="de-DE"/>
        </w:rPr>
        <w:t xml:space="preserve">nacional e </w:t>
      </w:r>
      <w:r w:rsidR="611083C2" w:rsidRPr="217CE8AE">
        <w:rPr>
          <w:rFonts w:ascii="Arial" w:eastAsia="Times New Roman" w:hAnsi="Arial"/>
          <w:sz w:val="22"/>
          <w:szCs w:val="22"/>
          <w:lang w:eastAsia="de-DE"/>
        </w:rPr>
        <w:t xml:space="preserve">internacional de Allianz Commercial </w:t>
      </w:r>
      <w:r w:rsidR="24DF2052" w:rsidRPr="217CE8AE">
        <w:rPr>
          <w:rFonts w:ascii="Arial" w:eastAsia="Times New Roman" w:hAnsi="Arial"/>
          <w:sz w:val="22"/>
          <w:szCs w:val="22"/>
          <w:lang w:eastAsia="de-DE"/>
        </w:rPr>
        <w:t xml:space="preserve">y </w:t>
      </w:r>
      <w:r w:rsidR="611083C2" w:rsidRPr="217CE8AE">
        <w:rPr>
          <w:rFonts w:ascii="Arial" w:eastAsia="Times New Roman" w:hAnsi="Arial"/>
          <w:sz w:val="22"/>
          <w:szCs w:val="22"/>
          <w:lang w:eastAsia="de-DE"/>
        </w:rPr>
        <w:t xml:space="preserve">el conocimiento del mercado local. </w:t>
      </w:r>
    </w:p>
    <w:p w14:paraId="27C9724C" w14:textId="77777777" w:rsidR="006B6F9F" w:rsidRPr="00321374" w:rsidRDefault="006B6F9F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98411CB" w14:textId="184EFE28" w:rsidR="00321374" w:rsidRDefault="19639656" w:rsidP="4786D08E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sz w:val="22"/>
          <w:szCs w:val="22"/>
          <w:lang w:eastAsia="de-DE"/>
        </w:rPr>
        <w:t>Este nuevo enfoque permitirá ofrecer un servicio más ágil y especializado a mediadores y clientes empresariales</w:t>
      </w:r>
      <w:r w:rsidR="569E8A03" w:rsidRPr="217CE8AE">
        <w:rPr>
          <w:rFonts w:ascii="Arial" w:eastAsia="Times New Roman" w:hAnsi="Arial"/>
          <w:sz w:val="22"/>
          <w:szCs w:val="22"/>
          <w:lang w:eastAsia="de-DE"/>
        </w:rPr>
        <w:t xml:space="preserve"> de todos los tamaños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>, reforzando la capacidad de la compañía para dar respuesta a las necesidades de un tejido empresarial cada vez más diverso y exigente.</w:t>
      </w:r>
      <w:r w:rsidR="21A4DBC0" w:rsidRPr="217CE8AE">
        <w:rPr>
          <w:rFonts w:ascii="Arial" w:eastAsia="Times New Roman" w:hAnsi="Arial"/>
          <w:sz w:val="22"/>
          <w:szCs w:val="22"/>
          <w:lang w:eastAsia="de-DE"/>
        </w:rPr>
        <w:t xml:space="preserve"> Con el nuevo modelo</w:t>
      </w:r>
      <w:r w:rsidR="40550C44" w:rsidRPr="217CE8AE">
        <w:rPr>
          <w:rFonts w:ascii="Arial" w:eastAsia="Times New Roman" w:hAnsi="Arial"/>
          <w:sz w:val="22"/>
          <w:szCs w:val="22"/>
          <w:lang w:eastAsia="de-DE"/>
        </w:rPr>
        <w:t xml:space="preserve"> se amplía el equipo del área de empresas y</w:t>
      </w:r>
      <w:r w:rsidR="21A4DBC0" w:rsidRPr="217CE8AE">
        <w:rPr>
          <w:rFonts w:ascii="Arial" w:eastAsia="Times New Roman" w:hAnsi="Arial"/>
          <w:sz w:val="22"/>
          <w:szCs w:val="22"/>
          <w:lang w:eastAsia="de-DE"/>
        </w:rPr>
        <w:t xml:space="preserve"> se crean 21 sucursales especializadas </w:t>
      </w:r>
      <w:r w:rsidR="04E30285" w:rsidRPr="217CE8AE">
        <w:rPr>
          <w:rFonts w:ascii="Arial" w:eastAsia="Times New Roman" w:hAnsi="Arial"/>
          <w:sz w:val="22"/>
          <w:szCs w:val="22"/>
          <w:lang w:eastAsia="de-DE"/>
        </w:rPr>
        <w:t>en seguros para empresas</w:t>
      </w:r>
      <w:r w:rsidR="66A39E75" w:rsidRPr="217CE8AE">
        <w:rPr>
          <w:rFonts w:ascii="Arial" w:eastAsia="Times New Roman" w:hAnsi="Arial"/>
          <w:sz w:val="22"/>
          <w:szCs w:val="22"/>
          <w:lang w:eastAsia="de-DE"/>
        </w:rPr>
        <w:t xml:space="preserve">, con </w:t>
      </w:r>
      <w:r w:rsidR="51E65884" w:rsidRPr="217CE8AE">
        <w:rPr>
          <w:rFonts w:ascii="Arial" w:eastAsia="Times New Roman" w:hAnsi="Arial"/>
          <w:sz w:val="22"/>
          <w:szCs w:val="22"/>
          <w:lang w:eastAsia="de-DE"/>
        </w:rPr>
        <w:t>58 suscriptores distribuidos en todo el territorio.</w:t>
      </w:r>
    </w:p>
    <w:p w14:paraId="6374E4CC" w14:textId="77777777" w:rsidR="00321374" w:rsidRPr="00321374" w:rsidRDefault="00321374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AAB7595" w14:textId="77777777" w:rsidR="00321374" w:rsidRDefault="00321374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321374">
        <w:rPr>
          <w:rFonts w:ascii="Arial" w:eastAsia="Times New Roman" w:hAnsi="Arial"/>
          <w:sz w:val="22"/>
          <w:szCs w:val="22"/>
          <w:lang w:eastAsia="de-DE"/>
        </w:rPr>
        <w:t xml:space="preserve">La evolución organizativa responde a un objetivo claro: estar aún más cerca de los mediadores y de las empresas, simplificando la interlocución con la compañía y </w:t>
      </w:r>
      <w:r w:rsidRPr="00321374">
        <w:rPr>
          <w:rFonts w:ascii="Arial" w:eastAsia="Times New Roman" w:hAnsi="Arial"/>
          <w:sz w:val="22"/>
          <w:szCs w:val="22"/>
          <w:lang w:eastAsia="de-DE"/>
        </w:rPr>
        <w:lastRenderedPageBreak/>
        <w:t>facilitando un asesoramiento más especializado y adaptado a cada realidad empresarial.</w:t>
      </w:r>
    </w:p>
    <w:p w14:paraId="0F239EEE" w14:textId="77777777" w:rsidR="00DA4442" w:rsidRDefault="00DA4442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AA37A8F" w14:textId="68A6CBD1" w:rsidR="00DA4442" w:rsidRDefault="00DA4442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>“Con este nuevo modelo damos un paso decisivo para estar aún más cerca de nuestros mediadores y de las empresas a las que acompañamos cada día. Queremos ofrecer soluciones más ágiles, con mayor capacidad de respuesta y adaptadas a la realidad de cada territorio</w:t>
      </w:r>
      <w:r w:rsidR="006D52EE"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>, con el valor añadido de contar con la experiencia global de Allianz Commercial</w:t>
      </w:r>
      <w:r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>”,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afirma </w:t>
      </w:r>
      <w:r w:rsidRPr="217CE8AE">
        <w:rPr>
          <w:rFonts w:ascii="Arial" w:eastAsia="Times New Roman" w:hAnsi="Arial"/>
          <w:b/>
          <w:bCs/>
          <w:sz w:val="22"/>
          <w:szCs w:val="22"/>
          <w:lang w:eastAsia="de-DE"/>
        </w:rPr>
        <w:t>Carmen González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>, Directora General Comercial de Allianz Seguros</w:t>
      </w:r>
      <w:r w:rsidR="006B6F9F" w:rsidRPr="217CE8AE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6DD3FF21" w14:textId="77777777" w:rsidR="00D71945" w:rsidRDefault="00D71945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016EDC1" w14:textId="5EC59E8B" w:rsidR="00D71945" w:rsidRPr="00987677" w:rsidRDefault="00D71945" w:rsidP="217CE8AE">
      <w:pPr>
        <w:spacing w:line="276" w:lineRule="auto"/>
        <w:ind w:right="348"/>
        <w:jc w:val="both"/>
        <w:rPr>
          <w:rFonts w:ascii="Arial" w:eastAsia="Times New Roman" w:hAnsi="Arial"/>
          <w:i/>
          <w:iCs/>
          <w:sz w:val="22"/>
          <w:szCs w:val="22"/>
          <w:lang w:eastAsia="de-DE"/>
        </w:rPr>
      </w:pP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Para </w:t>
      </w:r>
      <w:r w:rsidRPr="217CE8AE">
        <w:rPr>
          <w:rFonts w:ascii="Arial" w:eastAsia="Times New Roman" w:hAnsi="Arial"/>
          <w:b/>
          <w:bCs/>
          <w:sz w:val="22"/>
          <w:szCs w:val="22"/>
          <w:lang w:eastAsia="de-DE"/>
        </w:rPr>
        <w:t>Guy Money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, nombrado recientemente Director General para Iberia de Allianz Commercial y miembro del Comité de Dirección de Allianz Seguros, con efecto a partir del 1 de marzo de 2026 (sujeto a la aprobación de las autoridades competentes), </w:t>
      </w:r>
      <w:r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>“</w:t>
      </w:r>
      <w:r w:rsidR="00C3231B" w:rsidRPr="00C3231B">
        <w:rPr>
          <w:rFonts w:ascii="Arial" w:eastAsia="Times New Roman" w:hAnsi="Arial"/>
          <w:i/>
          <w:iCs/>
          <w:sz w:val="22"/>
          <w:szCs w:val="22"/>
          <w:lang w:eastAsia="de-DE"/>
        </w:rPr>
        <w:t>“en España contamos con un tejido empresarial con mucho potencial en diversos sectores. Desde Allianz Commercial queremos apoyar a todas las empresas para que puedan impulsar su negocio y llevar a cabo su actividad sin contratiempos. Para ello el buen uso de la tecnología y todos sus avances como la inteligencia artificial es clave, y queremos acompañarlas en este proceso. Gracias a este nuevo modelo ofreceremos un servicio personalizado con la experiencia de una aseguradora global con fuerte presencia local”.</w:t>
      </w:r>
      <w:r w:rsidR="00D3795D"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>”.</w:t>
      </w:r>
      <w:r w:rsidR="00B5732D" w:rsidRPr="217CE8AE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</w:p>
    <w:p w14:paraId="28130151" w14:textId="77777777" w:rsidR="006B6F9F" w:rsidRDefault="006B6F9F" w:rsidP="00321374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F825497" w14:textId="7BE107C5" w:rsidR="00DA4442" w:rsidRDefault="00DA4442" w:rsidP="00DA4442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sz w:val="22"/>
          <w:szCs w:val="22"/>
          <w:lang w:eastAsia="de-DE"/>
        </w:rPr>
        <w:t>Esta evolución del modelo comercial se ve reforzada por la propuesta de valor de Allianz Commercial, que integra la experiencia internacional del Grupo Allianz en seguros para medianas y grandes empresas y riesgos especializados.</w:t>
      </w:r>
      <w:r w:rsidR="00FE5CF4" w:rsidRPr="217CE8AE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>Gracias a esta combinación de cercanía local y experiencia global, Allianz fortalece su posicionamiento en el mercado de seguros para empresas</w:t>
      </w:r>
      <w:r w:rsidR="00FE5CF4" w:rsidRPr="217CE8AE">
        <w:rPr>
          <w:rFonts w:ascii="Arial" w:eastAsia="Times New Roman" w:hAnsi="Arial"/>
          <w:sz w:val="22"/>
          <w:szCs w:val="22"/>
          <w:lang w:eastAsia="de-DE"/>
        </w:rPr>
        <w:t xml:space="preserve"> de todos los tamaños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y amplía su capacidad para ofrecer soluciones aseguradoras adaptadas a los retos actuales del tejido empresarial.</w:t>
      </w:r>
    </w:p>
    <w:p w14:paraId="655FB4B0" w14:textId="77777777" w:rsidR="00CC0BA6" w:rsidRPr="00DA4442" w:rsidRDefault="00CC0BA6" w:rsidP="00DA4442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5F407B1" w14:textId="7B719BC9" w:rsidR="00DA4442" w:rsidRPr="00DA4442" w:rsidRDefault="27DA37AC" w:rsidP="00DA4442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Asimismo, </w:t>
      </w:r>
      <w:r w:rsidR="1881B1D4" w:rsidRPr="217CE8AE">
        <w:rPr>
          <w:rFonts w:ascii="Arial" w:eastAsia="Times New Roman" w:hAnsi="Arial"/>
          <w:sz w:val="22"/>
          <w:szCs w:val="22"/>
          <w:lang w:eastAsia="de-DE"/>
        </w:rPr>
        <w:t>on esta estructura reforzada</w:t>
      </w:r>
      <w:r w:rsidR="611083C2" w:rsidRPr="217CE8AE">
        <w:rPr>
          <w:rFonts w:ascii="Arial" w:eastAsia="Times New Roman" w:hAnsi="Arial"/>
          <w:sz w:val="22"/>
          <w:szCs w:val="22"/>
          <w:lang w:eastAsia="de-DE"/>
        </w:rPr>
        <w:t>, Allianz reafirma su compromiso de acompañar a las empresas en su crecimiento y protección, combinando la solidez y alcance internacional del Grupo Allianz con el conocimiento del mercado local y una clara vocación de servicio.</w:t>
      </w:r>
    </w:p>
    <w:p w14:paraId="0CB73540" w14:textId="0C0661C9" w:rsidR="00213AFC" w:rsidRPr="00213AFC" w:rsidRDefault="00213AFC" w:rsidP="4786D08E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282627C2" w14:textId="77777777" w:rsidR="00E96D5D" w:rsidRDefault="00E96D5D" w:rsidP="00213AFC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3" w14:textId="11D836C6" w:rsidR="00A0394D" w:rsidRPr="00A0394D" w:rsidRDefault="00A0394D" w:rsidP="72ACDA3E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061CA463" w14:textId="279A718B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17CE8AE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con </w:t>
      </w:r>
      <w:r w:rsidR="6B8555AB" w:rsidRPr="217CE8AE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217CE8AE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13DB0AA3" w14:textId="77777777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</w:t>
      </w: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5223DDFD" w14:textId="162E70FA" w:rsidR="00BD6BC7" w:rsidRPr="00A0394D" w:rsidRDefault="00BD6BC7" w:rsidP="72ACDA3E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3C77D2F" w14:textId="77777777" w:rsid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6DC9F17" w14:textId="77777777" w:rsidR="00796036" w:rsidRP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217CE8AE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Sobre Allianz Commercial </w:t>
      </w:r>
    </w:p>
    <w:p w14:paraId="08D03483" w14:textId="6F212CAE" w:rsidR="00796036" w:rsidRP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360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796036">
        <w:rPr>
          <w:rFonts w:ascii="Arial" w:eastAsia="Times New Roman" w:hAnsi="Arial"/>
          <w:sz w:val="22"/>
          <w:szCs w:val="22"/>
          <w:lang w:eastAsia="de-DE"/>
        </w:rPr>
        <w:t xml:space="preserve">Allianz 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Commercial es </w:t>
      </w:r>
      <w:r w:rsidR="009474F3" w:rsidRPr="217CE8AE">
        <w:rPr>
          <w:rFonts w:ascii="Arial" w:eastAsia="Times New Roman" w:hAnsi="Arial"/>
          <w:sz w:val="22"/>
          <w:szCs w:val="22"/>
          <w:lang w:eastAsia="de-DE"/>
        </w:rPr>
        <w:t>la firma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global de Grupo Allianz </w:t>
      </w:r>
      <w:r w:rsidR="009474F3" w:rsidRPr="217CE8AE">
        <w:rPr>
          <w:rFonts w:ascii="Arial" w:eastAsia="Times New Roman" w:hAnsi="Arial"/>
          <w:sz w:val="22"/>
          <w:szCs w:val="22"/>
          <w:lang w:eastAsia="de-DE"/>
        </w:rPr>
        <w:t>que asegura</w:t>
      </w: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medianas y grandes empresas además de riesgos especializados. Entre nuestros clientes se encuentran las mayores marcas de consumo del mundo, instituciones financieras y actores del sector, la industria mundial de la aviación y el transporte marítimo, así como empresas familiares y medianas empresas que son la columna vertebral de la economía. También cubrimos riesgos únicos, como parques eólicos marinos offshore, proyectos de infraestructuras o producciones cinematográficas de Hollywood.  Impulsados por los empleados, la </w:t>
      </w:r>
      <w:hyperlink r:id="rId11" w:history="1">
        <w:r w:rsidRPr="217CE8AE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solidez financiera</w:t>
        </w:r>
      </w:hyperlink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y la red de la marca de seguros número 1 del mundo, trabajamos juntos para ayudar a nuestros clientes a prepararse para el futuro: confían en nosotros para ofrecerles una amplia gama de soluciones tradicionales y </w:t>
      </w:r>
      <w:hyperlink r:id="rId12" w:history="1">
        <w:r w:rsidRPr="217CE8AE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alternativas</w:t>
        </w:r>
      </w:hyperlink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de transferencia de riesgos, una excelente </w:t>
      </w:r>
      <w:hyperlink r:id="rId13" w:history="1">
        <w:r w:rsidRPr="217CE8AE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consultoría de riesgos</w:t>
        </w:r>
      </w:hyperlink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y servicios </w:t>
      </w:r>
      <w:hyperlink r:id="rId14" w:history="1">
        <w:r w:rsidRPr="217CE8AE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multinacionales</w:t>
        </w:r>
      </w:hyperlink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 y una completa gestión de</w:t>
      </w:r>
      <w:hyperlink r:id="rId15" w:history="1">
        <w:r w:rsidRPr="217CE8AE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 xml:space="preserve"> siniestros</w:t>
        </w:r>
      </w:hyperlink>
      <w:r w:rsidRPr="217CE8AE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367B4282" w14:textId="77777777" w:rsidR="00796036" w:rsidRP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360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1B3428E" w14:textId="77777777" w:rsidR="00796036" w:rsidRP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360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17CE8AE">
        <w:rPr>
          <w:rFonts w:ascii="Arial" w:eastAsia="Times New Roman" w:hAnsi="Arial"/>
          <w:sz w:val="22"/>
          <w:szCs w:val="22"/>
          <w:lang w:eastAsia="de-DE"/>
        </w:rPr>
        <w:t xml:space="preserve">Allianz Commercial agrupa el negocio de seguros para grandes empresas de Allianz Global Corporate &amp; Specialty (AGCS) y el negocio de seguros comerciales de Allianz Property &amp; Casualty que ofrece servicios a medianas empresas. Estamos presentes en más de 200 países y territorios, a través de nuestros propios equipos o de la red del Grupo Allianz y sus socios. En 2025, el negocio integrado de Allianz Commercial generó en torno a 17.300 millones de euros de primas brutas en todo el mundo: </w:t>
      </w:r>
      <w:hyperlink r:id="rId16" w:tgtFrame="_blank" w:history="1">
        <w:r w:rsidRPr="00796036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https://commercial.allianz.com/</w:t>
        </w:r>
      </w:hyperlink>
    </w:p>
    <w:p w14:paraId="3114FABA" w14:textId="77777777" w:rsidR="00796036" w:rsidRPr="00987677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360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4AD191AC" w14:textId="77777777" w:rsidR="00796036" w:rsidRDefault="00796036" w:rsidP="217CE8A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8" w14:textId="25911B50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E0CDCBD" w:rsidR="00A0394D" w:rsidRPr="00A0394D" w:rsidRDefault="00A0394D" w:rsidP="217CE8AE">
      <w:pPr>
        <w:keepNext/>
        <w:pBdr>
          <w:bottom w:val="single" w:sz="6" w:space="1" w:color="000000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</w:rPr>
      </w:pPr>
      <w:r w:rsidRPr="217CE8AE">
        <w:rPr>
          <w:rFonts w:ascii="Arial" w:eastAsia="Times New Roman" w:hAnsi="Arial"/>
          <w:sz w:val="22"/>
          <w:szCs w:val="22"/>
        </w:rPr>
        <w:t>Sonia Rodríguez</w:t>
      </w:r>
      <w:r>
        <w:tab/>
      </w:r>
      <w:r>
        <w:tab/>
      </w:r>
      <w:r w:rsidRPr="217CE8AE">
        <w:rPr>
          <w:rFonts w:ascii="Arial" w:eastAsia="Times New Roman" w:hAnsi="Arial"/>
          <w:sz w:val="22"/>
          <w:szCs w:val="22"/>
        </w:rPr>
        <w:t>Tel. 91.596.00.66</w:t>
      </w:r>
    </w:p>
    <w:p w14:paraId="17C9C470" w14:textId="156CEFB3" w:rsidR="1F9EB9A1" w:rsidRDefault="1F9EB9A1" w:rsidP="217CE8AE">
      <w:pPr>
        <w:keepNext/>
        <w:pBdr>
          <w:bottom w:val="single" w:sz="6" w:space="1" w:color="000000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</w:rPr>
      </w:pPr>
      <w:r w:rsidRPr="217CE8AE">
        <w:rPr>
          <w:rFonts w:ascii="Arial" w:eastAsia="Times New Roman" w:hAnsi="Arial"/>
          <w:sz w:val="22"/>
          <w:szCs w:val="22"/>
        </w:rPr>
        <w:t>Laura Llauradó</w:t>
      </w:r>
      <w:r>
        <w:tab/>
      </w:r>
      <w:r>
        <w:tab/>
      </w:r>
      <w:r w:rsidRPr="217CE8AE">
        <w:rPr>
          <w:rFonts w:ascii="Arial" w:eastAsia="Times New Roman" w:hAnsi="Arial"/>
          <w:sz w:val="22"/>
          <w:szCs w:val="22"/>
        </w:rPr>
        <w:t>Tel. 660 999 650</w:t>
      </w:r>
    </w:p>
    <w:p w14:paraId="12E75A0B" w14:textId="048DF6D8" w:rsidR="00A0394D" w:rsidRPr="00A0394D" w:rsidRDefault="00A0394D" w:rsidP="217CE8AE">
      <w:pPr>
        <w:keepNext/>
        <w:pBdr>
          <w:bottom w:val="single" w:sz="6" w:space="1" w:color="000000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7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9ABF" w14:textId="77777777" w:rsidR="00362059" w:rsidRDefault="00362059" w:rsidP="009F1C25">
      <w:r>
        <w:separator/>
      </w:r>
    </w:p>
  </w:endnote>
  <w:endnote w:type="continuationSeparator" w:id="0">
    <w:p w14:paraId="43D90073" w14:textId="77777777" w:rsidR="00362059" w:rsidRDefault="00362059" w:rsidP="009F1C25">
      <w:r>
        <w:continuationSeparator/>
      </w:r>
    </w:p>
  </w:endnote>
  <w:endnote w:type="continuationNotice" w:id="1">
    <w:p w14:paraId="692EE1EF" w14:textId="77777777" w:rsidR="00362059" w:rsidRDefault="00362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9290" w14:textId="77777777" w:rsidR="00362059" w:rsidRDefault="00362059" w:rsidP="009F1C25">
      <w:r>
        <w:separator/>
      </w:r>
    </w:p>
  </w:footnote>
  <w:footnote w:type="continuationSeparator" w:id="0">
    <w:p w14:paraId="111AB90D" w14:textId="77777777" w:rsidR="00362059" w:rsidRDefault="00362059" w:rsidP="009F1C25">
      <w:r>
        <w:continuationSeparator/>
      </w:r>
    </w:p>
  </w:footnote>
  <w:footnote w:type="continuationNotice" w:id="1">
    <w:p w14:paraId="49C95A26" w14:textId="77777777" w:rsidR="00362059" w:rsidRDefault="00362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>
            <a:extLst xmlns:a="http://schemas.openxmlformats.org/drawingml/2006/main">
              <a:ext uri="{FF2B5EF4-FFF2-40B4-BE49-F238E27FC236}">
                <a16:creationId xmlns:a16="http://schemas.microsoft.com/office/drawing/2014/main" id="{7EADCD29-C679-4EA9-8C87-BDAE21BF13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231EF"/>
    <w:multiLevelType w:val="hybridMultilevel"/>
    <w:tmpl w:val="330A518E"/>
    <w:lvl w:ilvl="0" w:tplc="2E0C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5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D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9905">
    <w:abstractNumId w:val="1"/>
  </w:num>
  <w:num w:numId="2" w16cid:durableId="1599175015">
    <w:abstractNumId w:val="2"/>
  </w:num>
  <w:num w:numId="3" w16cid:durableId="29880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25D"/>
    <w:rsid w:val="00001D15"/>
    <w:rsid w:val="0000784D"/>
    <w:rsid w:val="000079C2"/>
    <w:rsid w:val="0001023A"/>
    <w:rsid w:val="000142FA"/>
    <w:rsid w:val="00016D60"/>
    <w:rsid w:val="00024CA7"/>
    <w:rsid w:val="0002509F"/>
    <w:rsid w:val="000250A8"/>
    <w:rsid w:val="00031833"/>
    <w:rsid w:val="00032BE4"/>
    <w:rsid w:val="00051CBA"/>
    <w:rsid w:val="0005579A"/>
    <w:rsid w:val="00061E3F"/>
    <w:rsid w:val="00062F7E"/>
    <w:rsid w:val="000635B8"/>
    <w:rsid w:val="00063738"/>
    <w:rsid w:val="00065513"/>
    <w:rsid w:val="00065744"/>
    <w:rsid w:val="00066C4B"/>
    <w:rsid w:val="00070CF7"/>
    <w:rsid w:val="00071750"/>
    <w:rsid w:val="00075C04"/>
    <w:rsid w:val="00077309"/>
    <w:rsid w:val="0008082D"/>
    <w:rsid w:val="00084DC4"/>
    <w:rsid w:val="00090A7D"/>
    <w:rsid w:val="0009163B"/>
    <w:rsid w:val="00093482"/>
    <w:rsid w:val="000A571D"/>
    <w:rsid w:val="000A72AD"/>
    <w:rsid w:val="000A794F"/>
    <w:rsid w:val="000A7C0A"/>
    <w:rsid w:val="000B3C14"/>
    <w:rsid w:val="000C4B41"/>
    <w:rsid w:val="000C4D37"/>
    <w:rsid w:val="000D03A3"/>
    <w:rsid w:val="000D1EA5"/>
    <w:rsid w:val="000D26DF"/>
    <w:rsid w:val="000D5BC9"/>
    <w:rsid w:val="000D5D01"/>
    <w:rsid w:val="000D6B20"/>
    <w:rsid w:val="000E07E1"/>
    <w:rsid w:val="000E7A1B"/>
    <w:rsid w:val="000F00F3"/>
    <w:rsid w:val="000F1FC3"/>
    <w:rsid w:val="000F3CA4"/>
    <w:rsid w:val="0010133F"/>
    <w:rsid w:val="00103252"/>
    <w:rsid w:val="00106AAF"/>
    <w:rsid w:val="00106D45"/>
    <w:rsid w:val="00116BFE"/>
    <w:rsid w:val="001200D3"/>
    <w:rsid w:val="001221D5"/>
    <w:rsid w:val="00123147"/>
    <w:rsid w:val="00123784"/>
    <w:rsid w:val="001252A0"/>
    <w:rsid w:val="0012587E"/>
    <w:rsid w:val="00125CF8"/>
    <w:rsid w:val="001310AF"/>
    <w:rsid w:val="00132F50"/>
    <w:rsid w:val="001336F0"/>
    <w:rsid w:val="00133702"/>
    <w:rsid w:val="00135016"/>
    <w:rsid w:val="00137A75"/>
    <w:rsid w:val="00142FA6"/>
    <w:rsid w:val="001465E9"/>
    <w:rsid w:val="00152258"/>
    <w:rsid w:val="001530AF"/>
    <w:rsid w:val="00162DAA"/>
    <w:rsid w:val="00165CDE"/>
    <w:rsid w:val="00170F04"/>
    <w:rsid w:val="0017172A"/>
    <w:rsid w:val="0017400A"/>
    <w:rsid w:val="00174F07"/>
    <w:rsid w:val="00176301"/>
    <w:rsid w:val="0018101A"/>
    <w:rsid w:val="00181CE7"/>
    <w:rsid w:val="00184BF3"/>
    <w:rsid w:val="001874A5"/>
    <w:rsid w:val="00191F9E"/>
    <w:rsid w:val="001940C9"/>
    <w:rsid w:val="001A211A"/>
    <w:rsid w:val="001A3FEB"/>
    <w:rsid w:val="001A4FEF"/>
    <w:rsid w:val="001A5664"/>
    <w:rsid w:val="001B0102"/>
    <w:rsid w:val="001B0414"/>
    <w:rsid w:val="001C2487"/>
    <w:rsid w:val="001C683E"/>
    <w:rsid w:val="001D1607"/>
    <w:rsid w:val="001D6648"/>
    <w:rsid w:val="001D7DCD"/>
    <w:rsid w:val="001E132D"/>
    <w:rsid w:val="001E17C0"/>
    <w:rsid w:val="001E2BAD"/>
    <w:rsid w:val="001E381E"/>
    <w:rsid w:val="001E3DFD"/>
    <w:rsid w:val="001E5C10"/>
    <w:rsid w:val="001F359C"/>
    <w:rsid w:val="001F42BD"/>
    <w:rsid w:val="001F5798"/>
    <w:rsid w:val="001F794B"/>
    <w:rsid w:val="00202E97"/>
    <w:rsid w:val="00203A61"/>
    <w:rsid w:val="00203C77"/>
    <w:rsid w:val="00203D35"/>
    <w:rsid w:val="00207766"/>
    <w:rsid w:val="002109FE"/>
    <w:rsid w:val="00213AFC"/>
    <w:rsid w:val="0021468F"/>
    <w:rsid w:val="0022002E"/>
    <w:rsid w:val="00220EC7"/>
    <w:rsid w:val="00222566"/>
    <w:rsid w:val="00226206"/>
    <w:rsid w:val="00227422"/>
    <w:rsid w:val="002312E1"/>
    <w:rsid w:val="00231662"/>
    <w:rsid w:val="00236FBF"/>
    <w:rsid w:val="00237D40"/>
    <w:rsid w:val="002421C6"/>
    <w:rsid w:val="00255133"/>
    <w:rsid w:val="0025577F"/>
    <w:rsid w:val="00262081"/>
    <w:rsid w:val="00263BD5"/>
    <w:rsid w:val="00265873"/>
    <w:rsid w:val="002659F4"/>
    <w:rsid w:val="00265BD9"/>
    <w:rsid w:val="002666ED"/>
    <w:rsid w:val="00270C11"/>
    <w:rsid w:val="00275797"/>
    <w:rsid w:val="00275F07"/>
    <w:rsid w:val="0028018D"/>
    <w:rsid w:val="00281FE1"/>
    <w:rsid w:val="00284C67"/>
    <w:rsid w:val="0028626E"/>
    <w:rsid w:val="00286D41"/>
    <w:rsid w:val="002878A6"/>
    <w:rsid w:val="00293AA0"/>
    <w:rsid w:val="00294D15"/>
    <w:rsid w:val="00294E64"/>
    <w:rsid w:val="00295691"/>
    <w:rsid w:val="002A0E96"/>
    <w:rsid w:val="002A2108"/>
    <w:rsid w:val="002A2B63"/>
    <w:rsid w:val="002A725D"/>
    <w:rsid w:val="002B084C"/>
    <w:rsid w:val="002B13A9"/>
    <w:rsid w:val="002B376E"/>
    <w:rsid w:val="002B5151"/>
    <w:rsid w:val="002B5652"/>
    <w:rsid w:val="002B56A9"/>
    <w:rsid w:val="002B5F55"/>
    <w:rsid w:val="002C46CD"/>
    <w:rsid w:val="002D0CFB"/>
    <w:rsid w:val="002D2CAD"/>
    <w:rsid w:val="002D3E61"/>
    <w:rsid w:val="002E5E11"/>
    <w:rsid w:val="002E6897"/>
    <w:rsid w:val="002E7183"/>
    <w:rsid w:val="002E7683"/>
    <w:rsid w:val="002F253A"/>
    <w:rsid w:val="002F444F"/>
    <w:rsid w:val="002F44A4"/>
    <w:rsid w:val="002F51EE"/>
    <w:rsid w:val="002F520E"/>
    <w:rsid w:val="002F553F"/>
    <w:rsid w:val="002F702F"/>
    <w:rsid w:val="002F7365"/>
    <w:rsid w:val="003054BA"/>
    <w:rsid w:val="003058FD"/>
    <w:rsid w:val="003059DF"/>
    <w:rsid w:val="00306E4E"/>
    <w:rsid w:val="003121F3"/>
    <w:rsid w:val="00312DAD"/>
    <w:rsid w:val="003152E1"/>
    <w:rsid w:val="0031692D"/>
    <w:rsid w:val="00321374"/>
    <w:rsid w:val="00323595"/>
    <w:rsid w:val="00327FAA"/>
    <w:rsid w:val="003302E1"/>
    <w:rsid w:val="003324FF"/>
    <w:rsid w:val="00332D80"/>
    <w:rsid w:val="00333946"/>
    <w:rsid w:val="00345730"/>
    <w:rsid w:val="003457FB"/>
    <w:rsid w:val="0034684B"/>
    <w:rsid w:val="0034754B"/>
    <w:rsid w:val="00347816"/>
    <w:rsid w:val="003561F9"/>
    <w:rsid w:val="0035625B"/>
    <w:rsid w:val="00362059"/>
    <w:rsid w:val="00363F90"/>
    <w:rsid w:val="00370A9C"/>
    <w:rsid w:val="003735AB"/>
    <w:rsid w:val="00373E53"/>
    <w:rsid w:val="00384253"/>
    <w:rsid w:val="003901A4"/>
    <w:rsid w:val="00390FF0"/>
    <w:rsid w:val="00394961"/>
    <w:rsid w:val="003960BB"/>
    <w:rsid w:val="003A4C2F"/>
    <w:rsid w:val="003B092A"/>
    <w:rsid w:val="003B5FF4"/>
    <w:rsid w:val="003C0619"/>
    <w:rsid w:val="003C285C"/>
    <w:rsid w:val="003C3194"/>
    <w:rsid w:val="003C466E"/>
    <w:rsid w:val="003C579F"/>
    <w:rsid w:val="003C63A6"/>
    <w:rsid w:val="003D1499"/>
    <w:rsid w:val="003D42B1"/>
    <w:rsid w:val="003E2439"/>
    <w:rsid w:val="003E3DC5"/>
    <w:rsid w:val="003E552E"/>
    <w:rsid w:val="003F6AD2"/>
    <w:rsid w:val="003F7241"/>
    <w:rsid w:val="003F75C4"/>
    <w:rsid w:val="003F7F80"/>
    <w:rsid w:val="00412B65"/>
    <w:rsid w:val="00414A02"/>
    <w:rsid w:val="00414D98"/>
    <w:rsid w:val="00421A47"/>
    <w:rsid w:val="00423375"/>
    <w:rsid w:val="0042788C"/>
    <w:rsid w:val="00430174"/>
    <w:rsid w:val="004304A6"/>
    <w:rsid w:val="00430794"/>
    <w:rsid w:val="004346BE"/>
    <w:rsid w:val="0043618C"/>
    <w:rsid w:val="00451ADF"/>
    <w:rsid w:val="00452166"/>
    <w:rsid w:val="00455EBE"/>
    <w:rsid w:val="00456F5D"/>
    <w:rsid w:val="00457A5E"/>
    <w:rsid w:val="004639B0"/>
    <w:rsid w:val="00466227"/>
    <w:rsid w:val="00470DF4"/>
    <w:rsid w:val="00473227"/>
    <w:rsid w:val="00473CA6"/>
    <w:rsid w:val="004756AB"/>
    <w:rsid w:val="00475AC8"/>
    <w:rsid w:val="00475DFE"/>
    <w:rsid w:val="00477407"/>
    <w:rsid w:val="0049051A"/>
    <w:rsid w:val="00496A36"/>
    <w:rsid w:val="004A1E40"/>
    <w:rsid w:val="004A2FE8"/>
    <w:rsid w:val="004A37A6"/>
    <w:rsid w:val="004A52AF"/>
    <w:rsid w:val="004A79F8"/>
    <w:rsid w:val="004B1FDB"/>
    <w:rsid w:val="004B3921"/>
    <w:rsid w:val="004B4E67"/>
    <w:rsid w:val="004C1437"/>
    <w:rsid w:val="004C161E"/>
    <w:rsid w:val="004C3422"/>
    <w:rsid w:val="004C3551"/>
    <w:rsid w:val="004C78CE"/>
    <w:rsid w:val="004D7B44"/>
    <w:rsid w:val="004E1E91"/>
    <w:rsid w:val="004E2C64"/>
    <w:rsid w:val="004E3B49"/>
    <w:rsid w:val="004E58FF"/>
    <w:rsid w:val="004F4848"/>
    <w:rsid w:val="005022AB"/>
    <w:rsid w:val="00511712"/>
    <w:rsid w:val="005119A0"/>
    <w:rsid w:val="00511B74"/>
    <w:rsid w:val="005127C2"/>
    <w:rsid w:val="0051397E"/>
    <w:rsid w:val="00514EDE"/>
    <w:rsid w:val="00515053"/>
    <w:rsid w:val="0051535C"/>
    <w:rsid w:val="00520310"/>
    <w:rsid w:val="005247F3"/>
    <w:rsid w:val="0053152B"/>
    <w:rsid w:val="00531B86"/>
    <w:rsid w:val="0053585A"/>
    <w:rsid w:val="0054024F"/>
    <w:rsid w:val="0054104F"/>
    <w:rsid w:val="005442E6"/>
    <w:rsid w:val="005445F5"/>
    <w:rsid w:val="00546038"/>
    <w:rsid w:val="0055304B"/>
    <w:rsid w:val="005541D1"/>
    <w:rsid w:val="00554D77"/>
    <w:rsid w:val="00563757"/>
    <w:rsid w:val="00571947"/>
    <w:rsid w:val="00574E4B"/>
    <w:rsid w:val="005776D7"/>
    <w:rsid w:val="0058121E"/>
    <w:rsid w:val="00583F89"/>
    <w:rsid w:val="00586C21"/>
    <w:rsid w:val="00591238"/>
    <w:rsid w:val="00592C84"/>
    <w:rsid w:val="00593B3A"/>
    <w:rsid w:val="005949D6"/>
    <w:rsid w:val="005A4814"/>
    <w:rsid w:val="005A6C60"/>
    <w:rsid w:val="005B1BF8"/>
    <w:rsid w:val="005B4BA4"/>
    <w:rsid w:val="005B66CD"/>
    <w:rsid w:val="005B798F"/>
    <w:rsid w:val="005C1526"/>
    <w:rsid w:val="005C1C95"/>
    <w:rsid w:val="005C1CC3"/>
    <w:rsid w:val="005C2C5A"/>
    <w:rsid w:val="005E6415"/>
    <w:rsid w:val="005F2EBA"/>
    <w:rsid w:val="005F3133"/>
    <w:rsid w:val="005F4E23"/>
    <w:rsid w:val="00600DA0"/>
    <w:rsid w:val="0060119D"/>
    <w:rsid w:val="00601656"/>
    <w:rsid w:val="00602DAD"/>
    <w:rsid w:val="00605C8D"/>
    <w:rsid w:val="006063A4"/>
    <w:rsid w:val="00610C35"/>
    <w:rsid w:val="006126B7"/>
    <w:rsid w:val="00612E23"/>
    <w:rsid w:val="00621BEF"/>
    <w:rsid w:val="00623AE2"/>
    <w:rsid w:val="00626C04"/>
    <w:rsid w:val="00627827"/>
    <w:rsid w:val="00627CE7"/>
    <w:rsid w:val="00632B8E"/>
    <w:rsid w:val="00633D3A"/>
    <w:rsid w:val="006363A8"/>
    <w:rsid w:val="00641C7B"/>
    <w:rsid w:val="006421B7"/>
    <w:rsid w:val="00645AA1"/>
    <w:rsid w:val="00647E5A"/>
    <w:rsid w:val="006560C0"/>
    <w:rsid w:val="006645C8"/>
    <w:rsid w:val="0066680B"/>
    <w:rsid w:val="00670181"/>
    <w:rsid w:val="006829E6"/>
    <w:rsid w:val="006830A7"/>
    <w:rsid w:val="006867CF"/>
    <w:rsid w:val="00686C2D"/>
    <w:rsid w:val="006913E6"/>
    <w:rsid w:val="00693FEE"/>
    <w:rsid w:val="00697DC2"/>
    <w:rsid w:val="006A3F73"/>
    <w:rsid w:val="006A6EC0"/>
    <w:rsid w:val="006A7243"/>
    <w:rsid w:val="006B0496"/>
    <w:rsid w:val="006B5B11"/>
    <w:rsid w:val="006B6C66"/>
    <w:rsid w:val="006B6F9F"/>
    <w:rsid w:val="006C5C64"/>
    <w:rsid w:val="006C5DE6"/>
    <w:rsid w:val="006C602F"/>
    <w:rsid w:val="006D078D"/>
    <w:rsid w:val="006D2807"/>
    <w:rsid w:val="006D52EE"/>
    <w:rsid w:val="006D668C"/>
    <w:rsid w:val="006E6531"/>
    <w:rsid w:val="006E705C"/>
    <w:rsid w:val="006F3B99"/>
    <w:rsid w:val="006F40C2"/>
    <w:rsid w:val="006F6D70"/>
    <w:rsid w:val="00704091"/>
    <w:rsid w:val="007150F3"/>
    <w:rsid w:val="00715D95"/>
    <w:rsid w:val="00722994"/>
    <w:rsid w:val="00722A4A"/>
    <w:rsid w:val="00723855"/>
    <w:rsid w:val="007240D2"/>
    <w:rsid w:val="00725DE7"/>
    <w:rsid w:val="00730AC0"/>
    <w:rsid w:val="007312CD"/>
    <w:rsid w:val="00732BB1"/>
    <w:rsid w:val="00734FC1"/>
    <w:rsid w:val="00741438"/>
    <w:rsid w:val="00741879"/>
    <w:rsid w:val="00742C2B"/>
    <w:rsid w:val="00743DE3"/>
    <w:rsid w:val="00745287"/>
    <w:rsid w:val="007464C4"/>
    <w:rsid w:val="00747D85"/>
    <w:rsid w:val="00753863"/>
    <w:rsid w:val="00754563"/>
    <w:rsid w:val="007615BA"/>
    <w:rsid w:val="00761BF9"/>
    <w:rsid w:val="00762892"/>
    <w:rsid w:val="00762AD6"/>
    <w:rsid w:val="00764BE8"/>
    <w:rsid w:val="007654C7"/>
    <w:rsid w:val="00765EEA"/>
    <w:rsid w:val="00766FE7"/>
    <w:rsid w:val="00767C55"/>
    <w:rsid w:val="007752A0"/>
    <w:rsid w:val="007756B2"/>
    <w:rsid w:val="00777B8E"/>
    <w:rsid w:val="0078571D"/>
    <w:rsid w:val="00786621"/>
    <w:rsid w:val="00786B90"/>
    <w:rsid w:val="00787B58"/>
    <w:rsid w:val="0079153C"/>
    <w:rsid w:val="007949DC"/>
    <w:rsid w:val="00796036"/>
    <w:rsid w:val="007A32F2"/>
    <w:rsid w:val="007A7122"/>
    <w:rsid w:val="007B1372"/>
    <w:rsid w:val="007B19EA"/>
    <w:rsid w:val="007B6F46"/>
    <w:rsid w:val="007B7016"/>
    <w:rsid w:val="007C0886"/>
    <w:rsid w:val="007C3C0C"/>
    <w:rsid w:val="007C58AC"/>
    <w:rsid w:val="007C634A"/>
    <w:rsid w:val="007D1291"/>
    <w:rsid w:val="007D1A65"/>
    <w:rsid w:val="007D716C"/>
    <w:rsid w:val="007E0337"/>
    <w:rsid w:val="007E5DE4"/>
    <w:rsid w:val="007E5FEE"/>
    <w:rsid w:val="007F14CE"/>
    <w:rsid w:val="007F3BF9"/>
    <w:rsid w:val="007F4EA2"/>
    <w:rsid w:val="007F68AE"/>
    <w:rsid w:val="00800140"/>
    <w:rsid w:val="00800755"/>
    <w:rsid w:val="0080274A"/>
    <w:rsid w:val="00805A25"/>
    <w:rsid w:val="00806771"/>
    <w:rsid w:val="00806A48"/>
    <w:rsid w:val="00815C1A"/>
    <w:rsid w:val="00816127"/>
    <w:rsid w:val="00817743"/>
    <w:rsid w:val="00817823"/>
    <w:rsid w:val="00817A73"/>
    <w:rsid w:val="008255EF"/>
    <w:rsid w:val="00826231"/>
    <w:rsid w:val="008316A5"/>
    <w:rsid w:val="00836A61"/>
    <w:rsid w:val="00837FAD"/>
    <w:rsid w:val="00840929"/>
    <w:rsid w:val="00847CB5"/>
    <w:rsid w:val="00850111"/>
    <w:rsid w:val="00850BB3"/>
    <w:rsid w:val="00850CC1"/>
    <w:rsid w:val="00864832"/>
    <w:rsid w:val="0086775E"/>
    <w:rsid w:val="00870C7A"/>
    <w:rsid w:val="00870E46"/>
    <w:rsid w:val="008737BA"/>
    <w:rsid w:val="00873A22"/>
    <w:rsid w:val="00873D36"/>
    <w:rsid w:val="00874523"/>
    <w:rsid w:val="008764BD"/>
    <w:rsid w:val="00880111"/>
    <w:rsid w:val="00880527"/>
    <w:rsid w:val="00881797"/>
    <w:rsid w:val="00883043"/>
    <w:rsid w:val="00887935"/>
    <w:rsid w:val="00891FEA"/>
    <w:rsid w:val="008940F7"/>
    <w:rsid w:val="008A22EB"/>
    <w:rsid w:val="008A348C"/>
    <w:rsid w:val="008A3684"/>
    <w:rsid w:val="008A4EF3"/>
    <w:rsid w:val="008B194B"/>
    <w:rsid w:val="008B7EC4"/>
    <w:rsid w:val="008C3426"/>
    <w:rsid w:val="008C3B8C"/>
    <w:rsid w:val="008C7ACF"/>
    <w:rsid w:val="008D1194"/>
    <w:rsid w:val="008D2F33"/>
    <w:rsid w:val="008D3263"/>
    <w:rsid w:val="008D53A0"/>
    <w:rsid w:val="008D6F99"/>
    <w:rsid w:val="008D7711"/>
    <w:rsid w:val="008F006A"/>
    <w:rsid w:val="008F1443"/>
    <w:rsid w:val="008F1882"/>
    <w:rsid w:val="008F2594"/>
    <w:rsid w:val="008F2E5C"/>
    <w:rsid w:val="008F4AEC"/>
    <w:rsid w:val="008F57B3"/>
    <w:rsid w:val="008F6B8A"/>
    <w:rsid w:val="0090020C"/>
    <w:rsid w:val="0090141B"/>
    <w:rsid w:val="00901A50"/>
    <w:rsid w:val="00910078"/>
    <w:rsid w:val="00910C7D"/>
    <w:rsid w:val="00911E32"/>
    <w:rsid w:val="00913EA0"/>
    <w:rsid w:val="0091464D"/>
    <w:rsid w:val="00926106"/>
    <w:rsid w:val="00926393"/>
    <w:rsid w:val="00931146"/>
    <w:rsid w:val="00933235"/>
    <w:rsid w:val="00937210"/>
    <w:rsid w:val="00937481"/>
    <w:rsid w:val="009410C4"/>
    <w:rsid w:val="00944FA1"/>
    <w:rsid w:val="009474F3"/>
    <w:rsid w:val="009549F1"/>
    <w:rsid w:val="009578E1"/>
    <w:rsid w:val="00960089"/>
    <w:rsid w:val="0096420D"/>
    <w:rsid w:val="00972B0E"/>
    <w:rsid w:val="00973DE4"/>
    <w:rsid w:val="00980BC5"/>
    <w:rsid w:val="0098241A"/>
    <w:rsid w:val="009833B6"/>
    <w:rsid w:val="009839B4"/>
    <w:rsid w:val="00983FC5"/>
    <w:rsid w:val="00987677"/>
    <w:rsid w:val="009911DC"/>
    <w:rsid w:val="009A406A"/>
    <w:rsid w:val="009B08CE"/>
    <w:rsid w:val="009B2866"/>
    <w:rsid w:val="009B5E8D"/>
    <w:rsid w:val="009B7F38"/>
    <w:rsid w:val="009C071A"/>
    <w:rsid w:val="009C18B9"/>
    <w:rsid w:val="009C216B"/>
    <w:rsid w:val="009C39CA"/>
    <w:rsid w:val="009C6B6B"/>
    <w:rsid w:val="009D5614"/>
    <w:rsid w:val="009D7A66"/>
    <w:rsid w:val="009E3D76"/>
    <w:rsid w:val="009E4710"/>
    <w:rsid w:val="009E6A83"/>
    <w:rsid w:val="009F17E9"/>
    <w:rsid w:val="009F1C25"/>
    <w:rsid w:val="009F3860"/>
    <w:rsid w:val="009F4756"/>
    <w:rsid w:val="009F5D1A"/>
    <w:rsid w:val="00A0394D"/>
    <w:rsid w:val="00A13601"/>
    <w:rsid w:val="00A1430A"/>
    <w:rsid w:val="00A14745"/>
    <w:rsid w:val="00A15826"/>
    <w:rsid w:val="00A16680"/>
    <w:rsid w:val="00A20D3F"/>
    <w:rsid w:val="00A30CD9"/>
    <w:rsid w:val="00A3100F"/>
    <w:rsid w:val="00A355D2"/>
    <w:rsid w:val="00A357FD"/>
    <w:rsid w:val="00A37B0B"/>
    <w:rsid w:val="00A405F0"/>
    <w:rsid w:val="00A41F4E"/>
    <w:rsid w:val="00A44B81"/>
    <w:rsid w:val="00A44CCE"/>
    <w:rsid w:val="00A45AC1"/>
    <w:rsid w:val="00A46519"/>
    <w:rsid w:val="00A50D08"/>
    <w:rsid w:val="00A519BA"/>
    <w:rsid w:val="00A53039"/>
    <w:rsid w:val="00A55D7A"/>
    <w:rsid w:val="00A56870"/>
    <w:rsid w:val="00A6259E"/>
    <w:rsid w:val="00A65C69"/>
    <w:rsid w:val="00A71110"/>
    <w:rsid w:val="00A74945"/>
    <w:rsid w:val="00A776B2"/>
    <w:rsid w:val="00A84449"/>
    <w:rsid w:val="00A855F9"/>
    <w:rsid w:val="00A91D71"/>
    <w:rsid w:val="00A92958"/>
    <w:rsid w:val="00A92C6C"/>
    <w:rsid w:val="00A932B0"/>
    <w:rsid w:val="00AB0D5F"/>
    <w:rsid w:val="00AB122B"/>
    <w:rsid w:val="00AB67C6"/>
    <w:rsid w:val="00AC36E3"/>
    <w:rsid w:val="00AC5E64"/>
    <w:rsid w:val="00AC6F4B"/>
    <w:rsid w:val="00AD0221"/>
    <w:rsid w:val="00AD2E53"/>
    <w:rsid w:val="00AD6E5F"/>
    <w:rsid w:val="00AE33DD"/>
    <w:rsid w:val="00AE41BA"/>
    <w:rsid w:val="00AE43C2"/>
    <w:rsid w:val="00AE54C7"/>
    <w:rsid w:val="00AE739B"/>
    <w:rsid w:val="00AF23AC"/>
    <w:rsid w:val="00AF3AEF"/>
    <w:rsid w:val="00AF51B4"/>
    <w:rsid w:val="00AF71AF"/>
    <w:rsid w:val="00AF77F2"/>
    <w:rsid w:val="00B014FD"/>
    <w:rsid w:val="00B0452C"/>
    <w:rsid w:val="00B04889"/>
    <w:rsid w:val="00B07ECD"/>
    <w:rsid w:val="00B11C13"/>
    <w:rsid w:val="00B14AAA"/>
    <w:rsid w:val="00B1563B"/>
    <w:rsid w:val="00B17181"/>
    <w:rsid w:val="00B21553"/>
    <w:rsid w:val="00B23368"/>
    <w:rsid w:val="00B25B6C"/>
    <w:rsid w:val="00B26675"/>
    <w:rsid w:val="00B31F1B"/>
    <w:rsid w:val="00B33A88"/>
    <w:rsid w:val="00B368C8"/>
    <w:rsid w:val="00B37878"/>
    <w:rsid w:val="00B41B57"/>
    <w:rsid w:val="00B41F8E"/>
    <w:rsid w:val="00B4551D"/>
    <w:rsid w:val="00B50357"/>
    <w:rsid w:val="00B542CD"/>
    <w:rsid w:val="00B56619"/>
    <w:rsid w:val="00B5732D"/>
    <w:rsid w:val="00B574DC"/>
    <w:rsid w:val="00B5798E"/>
    <w:rsid w:val="00B7170F"/>
    <w:rsid w:val="00B73813"/>
    <w:rsid w:val="00B80A3B"/>
    <w:rsid w:val="00B82556"/>
    <w:rsid w:val="00B85AEA"/>
    <w:rsid w:val="00B85B5D"/>
    <w:rsid w:val="00B977EF"/>
    <w:rsid w:val="00BA0B8F"/>
    <w:rsid w:val="00BA0E1C"/>
    <w:rsid w:val="00BA0EBA"/>
    <w:rsid w:val="00BA5147"/>
    <w:rsid w:val="00BB2577"/>
    <w:rsid w:val="00BB3D72"/>
    <w:rsid w:val="00BB5A92"/>
    <w:rsid w:val="00BC05E8"/>
    <w:rsid w:val="00BC2994"/>
    <w:rsid w:val="00BC6F7F"/>
    <w:rsid w:val="00BC7792"/>
    <w:rsid w:val="00BD00BC"/>
    <w:rsid w:val="00BD11F5"/>
    <w:rsid w:val="00BD6BC7"/>
    <w:rsid w:val="00BD7CE3"/>
    <w:rsid w:val="00BE115F"/>
    <w:rsid w:val="00BE65E5"/>
    <w:rsid w:val="00BE7C5F"/>
    <w:rsid w:val="00BF0618"/>
    <w:rsid w:val="00BF16F9"/>
    <w:rsid w:val="00BF3BC5"/>
    <w:rsid w:val="00BF77E5"/>
    <w:rsid w:val="00C0244B"/>
    <w:rsid w:val="00C02FD1"/>
    <w:rsid w:val="00C038D5"/>
    <w:rsid w:val="00C04412"/>
    <w:rsid w:val="00C060A6"/>
    <w:rsid w:val="00C07EBC"/>
    <w:rsid w:val="00C10E70"/>
    <w:rsid w:val="00C11136"/>
    <w:rsid w:val="00C11845"/>
    <w:rsid w:val="00C13A4C"/>
    <w:rsid w:val="00C14659"/>
    <w:rsid w:val="00C2205A"/>
    <w:rsid w:val="00C228F4"/>
    <w:rsid w:val="00C2313D"/>
    <w:rsid w:val="00C25018"/>
    <w:rsid w:val="00C26350"/>
    <w:rsid w:val="00C3231B"/>
    <w:rsid w:val="00C365D5"/>
    <w:rsid w:val="00C37E5B"/>
    <w:rsid w:val="00C40521"/>
    <w:rsid w:val="00C41426"/>
    <w:rsid w:val="00C42104"/>
    <w:rsid w:val="00C4477B"/>
    <w:rsid w:val="00C447CD"/>
    <w:rsid w:val="00C45A00"/>
    <w:rsid w:val="00C52894"/>
    <w:rsid w:val="00C54E7A"/>
    <w:rsid w:val="00C623F5"/>
    <w:rsid w:val="00C655BA"/>
    <w:rsid w:val="00C73CB6"/>
    <w:rsid w:val="00C74A60"/>
    <w:rsid w:val="00C771F2"/>
    <w:rsid w:val="00C80529"/>
    <w:rsid w:val="00C83BF7"/>
    <w:rsid w:val="00C85D02"/>
    <w:rsid w:val="00C873E1"/>
    <w:rsid w:val="00C9028D"/>
    <w:rsid w:val="00C90D4D"/>
    <w:rsid w:val="00C91471"/>
    <w:rsid w:val="00C92E3E"/>
    <w:rsid w:val="00C938CF"/>
    <w:rsid w:val="00C940FA"/>
    <w:rsid w:val="00C95A47"/>
    <w:rsid w:val="00C961A6"/>
    <w:rsid w:val="00CA2F10"/>
    <w:rsid w:val="00CA300E"/>
    <w:rsid w:val="00CA33DD"/>
    <w:rsid w:val="00CA6507"/>
    <w:rsid w:val="00CB3E2F"/>
    <w:rsid w:val="00CC0BA6"/>
    <w:rsid w:val="00CC0CE1"/>
    <w:rsid w:val="00CC1692"/>
    <w:rsid w:val="00CC7D77"/>
    <w:rsid w:val="00CD00F5"/>
    <w:rsid w:val="00CD0AAE"/>
    <w:rsid w:val="00CD562C"/>
    <w:rsid w:val="00CE05CF"/>
    <w:rsid w:val="00CE3AC7"/>
    <w:rsid w:val="00CE40B7"/>
    <w:rsid w:val="00CE7D1B"/>
    <w:rsid w:val="00CF03A0"/>
    <w:rsid w:val="00CF08CD"/>
    <w:rsid w:val="00CF0EE9"/>
    <w:rsid w:val="00CF4F00"/>
    <w:rsid w:val="00CF5A4E"/>
    <w:rsid w:val="00D0336C"/>
    <w:rsid w:val="00D14207"/>
    <w:rsid w:val="00D17505"/>
    <w:rsid w:val="00D17700"/>
    <w:rsid w:val="00D306C0"/>
    <w:rsid w:val="00D32324"/>
    <w:rsid w:val="00D3795D"/>
    <w:rsid w:val="00D444A0"/>
    <w:rsid w:val="00D46DEA"/>
    <w:rsid w:val="00D51C1E"/>
    <w:rsid w:val="00D5723C"/>
    <w:rsid w:val="00D5761C"/>
    <w:rsid w:val="00D60C6E"/>
    <w:rsid w:val="00D61455"/>
    <w:rsid w:val="00D61FAF"/>
    <w:rsid w:val="00D67448"/>
    <w:rsid w:val="00D67B10"/>
    <w:rsid w:val="00D71190"/>
    <w:rsid w:val="00D71945"/>
    <w:rsid w:val="00D72BD7"/>
    <w:rsid w:val="00D74059"/>
    <w:rsid w:val="00D80D8F"/>
    <w:rsid w:val="00D863BA"/>
    <w:rsid w:val="00D90749"/>
    <w:rsid w:val="00D94E0F"/>
    <w:rsid w:val="00D96383"/>
    <w:rsid w:val="00D96CD2"/>
    <w:rsid w:val="00DA33C0"/>
    <w:rsid w:val="00DA4442"/>
    <w:rsid w:val="00DA48CE"/>
    <w:rsid w:val="00DB29B1"/>
    <w:rsid w:val="00DB3D73"/>
    <w:rsid w:val="00DB6C88"/>
    <w:rsid w:val="00DC4638"/>
    <w:rsid w:val="00DC4722"/>
    <w:rsid w:val="00DC4B2E"/>
    <w:rsid w:val="00DD5939"/>
    <w:rsid w:val="00DD6EBE"/>
    <w:rsid w:val="00DE06F6"/>
    <w:rsid w:val="00DE7F98"/>
    <w:rsid w:val="00DF12BB"/>
    <w:rsid w:val="00E0324B"/>
    <w:rsid w:val="00E12C5C"/>
    <w:rsid w:val="00E17DB3"/>
    <w:rsid w:val="00E17E2E"/>
    <w:rsid w:val="00E206A4"/>
    <w:rsid w:val="00E20DE5"/>
    <w:rsid w:val="00E237A3"/>
    <w:rsid w:val="00E23A9E"/>
    <w:rsid w:val="00E25A6A"/>
    <w:rsid w:val="00E30922"/>
    <w:rsid w:val="00E33848"/>
    <w:rsid w:val="00E36854"/>
    <w:rsid w:val="00E374B0"/>
    <w:rsid w:val="00E44196"/>
    <w:rsid w:val="00E4526C"/>
    <w:rsid w:val="00E50059"/>
    <w:rsid w:val="00E52CA5"/>
    <w:rsid w:val="00E53461"/>
    <w:rsid w:val="00E57DA3"/>
    <w:rsid w:val="00E60A36"/>
    <w:rsid w:val="00E755CB"/>
    <w:rsid w:val="00E75B07"/>
    <w:rsid w:val="00E761C8"/>
    <w:rsid w:val="00E83726"/>
    <w:rsid w:val="00E85779"/>
    <w:rsid w:val="00E85858"/>
    <w:rsid w:val="00E91544"/>
    <w:rsid w:val="00E96D5D"/>
    <w:rsid w:val="00E97A4F"/>
    <w:rsid w:val="00EA4712"/>
    <w:rsid w:val="00EA61E8"/>
    <w:rsid w:val="00EB3173"/>
    <w:rsid w:val="00EC37A9"/>
    <w:rsid w:val="00EC6517"/>
    <w:rsid w:val="00EC77CE"/>
    <w:rsid w:val="00ED12A4"/>
    <w:rsid w:val="00ED2E28"/>
    <w:rsid w:val="00ED3EED"/>
    <w:rsid w:val="00EE0885"/>
    <w:rsid w:val="00EE27AB"/>
    <w:rsid w:val="00EE5CA5"/>
    <w:rsid w:val="00EE5E1D"/>
    <w:rsid w:val="00EE6750"/>
    <w:rsid w:val="00EE7F13"/>
    <w:rsid w:val="00EF2E26"/>
    <w:rsid w:val="00EF38DF"/>
    <w:rsid w:val="00EF4D39"/>
    <w:rsid w:val="00EF5115"/>
    <w:rsid w:val="00EF5F50"/>
    <w:rsid w:val="00EF730D"/>
    <w:rsid w:val="00F02714"/>
    <w:rsid w:val="00F067A2"/>
    <w:rsid w:val="00F10096"/>
    <w:rsid w:val="00F10C0C"/>
    <w:rsid w:val="00F133CE"/>
    <w:rsid w:val="00F22484"/>
    <w:rsid w:val="00F24846"/>
    <w:rsid w:val="00F2498E"/>
    <w:rsid w:val="00F26E3F"/>
    <w:rsid w:val="00F30683"/>
    <w:rsid w:val="00F309C2"/>
    <w:rsid w:val="00F30C38"/>
    <w:rsid w:val="00F3326F"/>
    <w:rsid w:val="00F37BC4"/>
    <w:rsid w:val="00F41D06"/>
    <w:rsid w:val="00F41FC5"/>
    <w:rsid w:val="00F50B63"/>
    <w:rsid w:val="00F530FD"/>
    <w:rsid w:val="00F54E6E"/>
    <w:rsid w:val="00F62146"/>
    <w:rsid w:val="00F65149"/>
    <w:rsid w:val="00F70347"/>
    <w:rsid w:val="00F730F7"/>
    <w:rsid w:val="00F73CDB"/>
    <w:rsid w:val="00F7445D"/>
    <w:rsid w:val="00F75C2A"/>
    <w:rsid w:val="00F76CCA"/>
    <w:rsid w:val="00F76FBA"/>
    <w:rsid w:val="00F81F15"/>
    <w:rsid w:val="00F857F2"/>
    <w:rsid w:val="00F876B9"/>
    <w:rsid w:val="00F922C7"/>
    <w:rsid w:val="00F93456"/>
    <w:rsid w:val="00F94F7F"/>
    <w:rsid w:val="00FA2EF5"/>
    <w:rsid w:val="00FA38A4"/>
    <w:rsid w:val="00FA4502"/>
    <w:rsid w:val="00FA6F62"/>
    <w:rsid w:val="00FB526F"/>
    <w:rsid w:val="00FB598E"/>
    <w:rsid w:val="00FB5E05"/>
    <w:rsid w:val="00FC16CB"/>
    <w:rsid w:val="00FC260A"/>
    <w:rsid w:val="00FC36EE"/>
    <w:rsid w:val="00FC51D8"/>
    <w:rsid w:val="00FD2267"/>
    <w:rsid w:val="00FD6127"/>
    <w:rsid w:val="00FE352F"/>
    <w:rsid w:val="00FE459B"/>
    <w:rsid w:val="00FE5CF4"/>
    <w:rsid w:val="00FF1AC7"/>
    <w:rsid w:val="00FF3E53"/>
    <w:rsid w:val="00FF44D4"/>
    <w:rsid w:val="00FF481E"/>
    <w:rsid w:val="00FF7A1C"/>
    <w:rsid w:val="011A5447"/>
    <w:rsid w:val="0152C1BC"/>
    <w:rsid w:val="01B3459B"/>
    <w:rsid w:val="01FA45FE"/>
    <w:rsid w:val="02426AE3"/>
    <w:rsid w:val="02C9DC45"/>
    <w:rsid w:val="037DF78C"/>
    <w:rsid w:val="037E8663"/>
    <w:rsid w:val="0380F43A"/>
    <w:rsid w:val="03B1B3D4"/>
    <w:rsid w:val="0443C4A5"/>
    <w:rsid w:val="046761D2"/>
    <w:rsid w:val="0486F78B"/>
    <w:rsid w:val="04AC1B52"/>
    <w:rsid w:val="04E30285"/>
    <w:rsid w:val="04E63E10"/>
    <w:rsid w:val="0553F8E1"/>
    <w:rsid w:val="05B0F2BF"/>
    <w:rsid w:val="05C6E472"/>
    <w:rsid w:val="05C89B1A"/>
    <w:rsid w:val="05F01B4F"/>
    <w:rsid w:val="0616E83B"/>
    <w:rsid w:val="062534F9"/>
    <w:rsid w:val="06435C37"/>
    <w:rsid w:val="06DEFEC2"/>
    <w:rsid w:val="07200005"/>
    <w:rsid w:val="07BEDA80"/>
    <w:rsid w:val="081580AA"/>
    <w:rsid w:val="085A58A1"/>
    <w:rsid w:val="08798BBE"/>
    <w:rsid w:val="093F7CCB"/>
    <w:rsid w:val="098FF0E8"/>
    <w:rsid w:val="0A2F521D"/>
    <w:rsid w:val="0A31788E"/>
    <w:rsid w:val="0B34320F"/>
    <w:rsid w:val="0B7592DD"/>
    <w:rsid w:val="0BDBF1F3"/>
    <w:rsid w:val="0BDE54CB"/>
    <w:rsid w:val="0BFE6AA2"/>
    <w:rsid w:val="0C3EC6CA"/>
    <w:rsid w:val="0C6C1CC1"/>
    <w:rsid w:val="0CB4FB7A"/>
    <w:rsid w:val="0CBC9C8F"/>
    <w:rsid w:val="0CCD80AF"/>
    <w:rsid w:val="0CE8DA36"/>
    <w:rsid w:val="0D8B7497"/>
    <w:rsid w:val="0EAF1A44"/>
    <w:rsid w:val="0ECE5E66"/>
    <w:rsid w:val="0ED40E23"/>
    <w:rsid w:val="0F2CDC7C"/>
    <w:rsid w:val="0F34236C"/>
    <w:rsid w:val="0FA29E07"/>
    <w:rsid w:val="0FD02A87"/>
    <w:rsid w:val="0FE495A7"/>
    <w:rsid w:val="100CD6BE"/>
    <w:rsid w:val="1084E58A"/>
    <w:rsid w:val="108DB67F"/>
    <w:rsid w:val="10DDBD78"/>
    <w:rsid w:val="113E6706"/>
    <w:rsid w:val="11649A7C"/>
    <w:rsid w:val="11ACB2C6"/>
    <w:rsid w:val="11EECEC1"/>
    <w:rsid w:val="12012C7C"/>
    <w:rsid w:val="120DA796"/>
    <w:rsid w:val="123E8056"/>
    <w:rsid w:val="12572848"/>
    <w:rsid w:val="125C81EE"/>
    <w:rsid w:val="12DA8F02"/>
    <w:rsid w:val="13E3D40E"/>
    <w:rsid w:val="13F91F59"/>
    <w:rsid w:val="1449B63B"/>
    <w:rsid w:val="149DB28A"/>
    <w:rsid w:val="14A9152E"/>
    <w:rsid w:val="1539AD44"/>
    <w:rsid w:val="156BA46F"/>
    <w:rsid w:val="15ED5CAB"/>
    <w:rsid w:val="1602F774"/>
    <w:rsid w:val="163C84DE"/>
    <w:rsid w:val="16C7B813"/>
    <w:rsid w:val="178AAB00"/>
    <w:rsid w:val="17B5E979"/>
    <w:rsid w:val="17E9E2BC"/>
    <w:rsid w:val="183CD67A"/>
    <w:rsid w:val="18520789"/>
    <w:rsid w:val="187AAEF8"/>
    <w:rsid w:val="1881B1D4"/>
    <w:rsid w:val="18FDF305"/>
    <w:rsid w:val="1925B63F"/>
    <w:rsid w:val="19639656"/>
    <w:rsid w:val="19EA77A0"/>
    <w:rsid w:val="1A388C06"/>
    <w:rsid w:val="1AB51192"/>
    <w:rsid w:val="1B637BDE"/>
    <w:rsid w:val="1BA52CBA"/>
    <w:rsid w:val="1C4F4E7F"/>
    <w:rsid w:val="1C7D336B"/>
    <w:rsid w:val="1CA3E153"/>
    <w:rsid w:val="1CD80E31"/>
    <w:rsid w:val="1CFA1041"/>
    <w:rsid w:val="1D231215"/>
    <w:rsid w:val="1DD1BBEB"/>
    <w:rsid w:val="1DEF19E7"/>
    <w:rsid w:val="1E243945"/>
    <w:rsid w:val="1E4F4F46"/>
    <w:rsid w:val="1E68BA72"/>
    <w:rsid w:val="1E7C2BBA"/>
    <w:rsid w:val="1F30B078"/>
    <w:rsid w:val="1F9EB9A1"/>
    <w:rsid w:val="1FAB2E17"/>
    <w:rsid w:val="1FCED87C"/>
    <w:rsid w:val="20113137"/>
    <w:rsid w:val="2052D2FC"/>
    <w:rsid w:val="21189020"/>
    <w:rsid w:val="2119C91E"/>
    <w:rsid w:val="21658492"/>
    <w:rsid w:val="217031AF"/>
    <w:rsid w:val="2179C541"/>
    <w:rsid w:val="217CE8AE"/>
    <w:rsid w:val="21A4DBC0"/>
    <w:rsid w:val="2246238A"/>
    <w:rsid w:val="22857E19"/>
    <w:rsid w:val="22B537BE"/>
    <w:rsid w:val="236F734B"/>
    <w:rsid w:val="239C4E97"/>
    <w:rsid w:val="23A461A0"/>
    <w:rsid w:val="23CE9568"/>
    <w:rsid w:val="2413A538"/>
    <w:rsid w:val="245CEAFC"/>
    <w:rsid w:val="24B96426"/>
    <w:rsid w:val="24DF2052"/>
    <w:rsid w:val="2507A8C4"/>
    <w:rsid w:val="2509D5F6"/>
    <w:rsid w:val="253823ED"/>
    <w:rsid w:val="25439B55"/>
    <w:rsid w:val="25CEFF42"/>
    <w:rsid w:val="25FBEF8A"/>
    <w:rsid w:val="2668044E"/>
    <w:rsid w:val="267E0538"/>
    <w:rsid w:val="26A99ADD"/>
    <w:rsid w:val="26B92B4C"/>
    <w:rsid w:val="27DA37AC"/>
    <w:rsid w:val="283B7B04"/>
    <w:rsid w:val="28B0931E"/>
    <w:rsid w:val="28CD8432"/>
    <w:rsid w:val="29280449"/>
    <w:rsid w:val="2966FAC6"/>
    <w:rsid w:val="2A22C860"/>
    <w:rsid w:val="2AF66D69"/>
    <w:rsid w:val="2B0487EE"/>
    <w:rsid w:val="2BAF0CC4"/>
    <w:rsid w:val="2C41C26B"/>
    <w:rsid w:val="2D111218"/>
    <w:rsid w:val="2D982B3D"/>
    <w:rsid w:val="2DEEBD2D"/>
    <w:rsid w:val="2E99673D"/>
    <w:rsid w:val="2EA5B083"/>
    <w:rsid w:val="2EB6AC2F"/>
    <w:rsid w:val="2F5E2248"/>
    <w:rsid w:val="2F9CC02A"/>
    <w:rsid w:val="30651813"/>
    <w:rsid w:val="31718F22"/>
    <w:rsid w:val="3178A7EB"/>
    <w:rsid w:val="3236F7E0"/>
    <w:rsid w:val="3269EB23"/>
    <w:rsid w:val="3278BCB3"/>
    <w:rsid w:val="328AA8BB"/>
    <w:rsid w:val="33B1FFE2"/>
    <w:rsid w:val="3454B73F"/>
    <w:rsid w:val="3485E65C"/>
    <w:rsid w:val="34A55AC9"/>
    <w:rsid w:val="34B43E99"/>
    <w:rsid w:val="34B8B245"/>
    <w:rsid w:val="34E21F25"/>
    <w:rsid w:val="355709D0"/>
    <w:rsid w:val="35600438"/>
    <w:rsid w:val="35634EC9"/>
    <w:rsid w:val="359912F4"/>
    <w:rsid w:val="35EDFD3B"/>
    <w:rsid w:val="36232DFA"/>
    <w:rsid w:val="365C051B"/>
    <w:rsid w:val="36667DBB"/>
    <w:rsid w:val="3699E2FB"/>
    <w:rsid w:val="370FCFFC"/>
    <w:rsid w:val="371C74F1"/>
    <w:rsid w:val="37201B14"/>
    <w:rsid w:val="373366E5"/>
    <w:rsid w:val="3748C3B7"/>
    <w:rsid w:val="3759865D"/>
    <w:rsid w:val="37D6E507"/>
    <w:rsid w:val="37F45DB1"/>
    <w:rsid w:val="37FCF5CD"/>
    <w:rsid w:val="38959C15"/>
    <w:rsid w:val="390BC096"/>
    <w:rsid w:val="390F2B79"/>
    <w:rsid w:val="393EF7F7"/>
    <w:rsid w:val="3971B20B"/>
    <w:rsid w:val="39D1632F"/>
    <w:rsid w:val="39FC56B6"/>
    <w:rsid w:val="3A435E4D"/>
    <w:rsid w:val="3B3B4917"/>
    <w:rsid w:val="3B68D932"/>
    <w:rsid w:val="3B9D10ED"/>
    <w:rsid w:val="3BA5A30A"/>
    <w:rsid w:val="3BBE5B4F"/>
    <w:rsid w:val="3BFB8D72"/>
    <w:rsid w:val="3C1E6019"/>
    <w:rsid w:val="3C8AD1C0"/>
    <w:rsid w:val="3CCC1B94"/>
    <w:rsid w:val="3CE8C4F9"/>
    <w:rsid w:val="3D82D5D5"/>
    <w:rsid w:val="3DC57390"/>
    <w:rsid w:val="3DE78186"/>
    <w:rsid w:val="3E36F781"/>
    <w:rsid w:val="3E467DAB"/>
    <w:rsid w:val="3EDA18F0"/>
    <w:rsid w:val="3F2EBCD1"/>
    <w:rsid w:val="3F7BEE53"/>
    <w:rsid w:val="3FB084C8"/>
    <w:rsid w:val="3FBAC894"/>
    <w:rsid w:val="4021E23E"/>
    <w:rsid w:val="40550C44"/>
    <w:rsid w:val="40A3D893"/>
    <w:rsid w:val="40AC89C5"/>
    <w:rsid w:val="41664E0A"/>
    <w:rsid w:val="419602C1"/>
    <w:rsid w:val="41E79EC5"/>
    <w:rsid w:val="4219745D"/>
    <w:rsid w:val="42441C50"/>
    <w:rsid w:val="42636740"/>
    <w:rsid w:val="427D76AD"/>
    <w:rsid w:val="42B686F6"/>
    <w:rsid w:val="43010103"/>
    <w:rsid w:val="43A3D9A3"/>
    <w:rsid w:val="43A55D0F"/>
    <w:rsid w:val="442CC804"/>
    <w:rsid w:val="4437728E"/>
    <w:rsid w:val="45F46315"/>
    <w:rsid w:val="46A7A0D8"/>
    <w:rsid w:val="46E313D4"/>
    <w:rsid w:val="47760AA3"/>
    <w:rsid w:val="4786D08E"/>
    <w:rsid w:val="4811E827"/>
    <w:rsid w:val="481D03D4"/>
    <w:rsid w:val="48396894"/>
    <w:rsid w:val="487009A4"/>
    <w:rsid w:val="4930498A"/>
    <w:rsid w:val="4975F315"/>
    <w:rsid w:val="49DAC674"/>
    <w:rsid w:val="49F3683A"/>
    <w:rsid w:val="4B0C9022"/>
    <w:rsid w:val="4B1101F2"/>
    <w:rsid w:val="4BD8CAA0"/>
    <w:rsid w:val="4C2F7737"/>
    <w:rsid w:val="4CC705B3"/>
    <w:rsid w:val="4D06AD47"/>
    <w:rsid w:val="4D40FE17"/>
    <w:rsid w:val="4D49486D"/>
    <w:rsid w:val="4D911D37"/>
    <w:rsid w:val="4E91E6C4"/>
    <w:rsid w:val="4E97E593"/>
    <w:rsid w:val="4EACA238"/>
    <w:rsid w:val="4F2738AD"/>
    <w:rsid w:val="4FDE365E"/>
    <w:rsid w:val="501553A5"/>
    <w:rsid w:val="5021DCC7"/>
    <w:rsid w:val="5028AC11"/>
    <w:rsid w:val="50727F39"/>
    <w:rsid w:val="50FDFD2D"/>
    <w:rsid w:val="51451E5B"/>
    <w:rsid w:val="51E65884"/>
    <w:rsid w:val="52307C9C"/>
    <w:rsid w:val="52328248"/>
    <w:rsid w:val="5351F906"/>
    <w:rsid w:val="53898191"/>
    <w:rsid w:val="53D54A68"/>
    <w:rsid w:val="53EF9E91"/>
    <w:rsid w:val="544E830D"/>
    <w:rsid w:val="5473E6AD"/>
    <w:rsid w:val="5513E4AF"/>
    <w:rsid w:val="55DCB9F4"/>
    <w:rsid w:val="56178C67"/>
    <w:rsid w:val="563B5EAB"/>
    <w:rsid w:val="563D5DFA"/>
    <w:rsid w:val="5649DBFC"/>
    <w:rsid w:val="566FEE9B"/>
    <w:rsid w:val="569E8A03"/>
    <w:rsid w:val="56D4A502"/>
    <w:rsid w:val="56E58C4E"/>
    <w:rsid w:val="5723054C"/>
    <w:rsid w:val="578BB0F1"/>
    <w:rsid w:val="58044C6A"/>
    <w:rsid w:val="580BEB84"/>
    <w:rsid w:val="58FF9FC1"/>
    <w:rsid w:val="5987983B"/>
    <w:rsid w:val="59C30EFE"/>
    <w:rsid w:val="5A542DC1"/>
    <w:rsid w:val="5A69D7B0"/>
    <w:rsid w:val="5A791138"/>
    <w:rsid w:val="5AAD723F"/>
    <w:rsid w:val="5B390018"/>
    <w:rsid w:val="5BB1BEA8"/>
    <w:rsid w:val="5BB1CB44"/>
    <w:rsid w:val="5BCEEBCA"/>
    <w:rsid w:val="5BDB955A"/>
    <w:rsid w:val="5C187CDB"/>
    <w:rsid w:val="5C3D1F08"/>
    <w:rsid w:val="5C70F4B9"/>
    <w:rsid w:val="5CA0F380"/>
    <w:rsid w:val="5D2447D6"/>
    <w:rsid w:val="5D6C5BC2"/>
    <w:rsid w:val="5DB22CCB"/>
    <w:rsid w:val="5DF2BC3C"/>
    <w:rsid w:val="5E43672D"/>
    <w:rsid w:val="5E86BF78"/>
    <w:rsid w:val="5EF5B20D"/>
    <w:rsid w:val="5EF8ACA1"/>
    <w:rsid w:val="5F1B1459"/>
    <w:rsid w:val="5F2314EF"/>
    <w:rsid w:val="5FF2C88F"/>
    <w:rsid w:val="60116619"/>
    <w:rsid w:val="608747F4"/>
    <w:rsid w:val="60F1EBC5"/>
    <w:rsid w:val="610DD94A"/>
    <w:rsid w:val="611083C2"/>
    <w:rsid w:val="6131BD0E"/>
    <w:rsid w:val="61D97576"/>
    <w:rsid w:val="625897B0"/>
    <w:rsid w:val="6344A670"/>
    <w:rsid w:val="639CC824"/>
    <w:rsid w:val="64562710"/>
    <w:rsid w:val="64B2AEFC"/>
    <w:rsid w:val="6509FC2A"/>
    <w:rsid w:val="6538D218"/>
    <w:rsid w:val="65427B57"/>
    <w:rsid w:val="6562F0C1"/>
    <w:rsid w:val="66A39E75"/>
    <w:rsid w:val="67097551"/>
    <w:rsid w:val="6760861E"/>
    <w:rsid w:val="67AA1A53"/>
    <w:rsid w:val="68B2E304"/>
    <w:rsid w:val="68D48225"/>
    <w:rsid w:val="693665F2"/>
    <w:rsid w:val="695F7533"/>
    <w:rsid w:val="6984516C"/>
    <w:rsid w:val="6A226BD8"/>
    <w:rsid w:val="6A5BA8FB"/>
    <w:rsid w:val="6ABA27E7"/>
    <w:rsid w:val="6AD30565"/>
    <w:rsid w:val="6AFDEF04"/>
    <w:rsid w:val="6B5A6892"/>
    <w:rsid w:val="6B5DFFC9"/>
    <w:rsid w:val="6B8555AB"/>
    <w:rsid w:val="6B9A8900"/>
    <w:rsid w:val="6BD323CF"/>
    <w:rsid w:val="6C70DCDA"/>
    <w:rsid w:val="6C800174"/>
    <w:rsid w:val="6D6E0E2B"/>
    <w:rsid w:val="6D9349BD"/>
    <w:rsid w:val="6DF20F83"/>
    <w:rsid w:val="6E4E0E14"/>
    <w:rsid w:val="6E62916F"/>
    <w:rsid w:val="6EE9AD05"/>
    <w:rsid w:val="6F2F1A1E"/>
    <w:rsid w:val="6F5ADAD1"/>
    <w:rsid w:val="70628B32"/>
    <w:rsid w:val="7091F406"/>
    <w:rsid w:val="70D1E0F5"/>
    <w:rsid w:val="711E5C0E"/>
    <w:rsid w:val="71DD6C0A"/>
    <w:rsid w:val="71E8B0C7"/>
    <w:rsid w:val="71F0A227"/>
    <w:rsid w:val="71FF8416"/>
    <w:rsid w:val="725FB392"/>
    <w:rsid w:val="726653B9"/>
    <w:rsid w:val="7274ABC8"/>
    <w:rsid w:val="72ACDA3E"/>
    <w:rsid w:val="72C8EA84"/>
    <w:rsid w:val="72E372D3"/>
    <w:rsid w:val="73501C3A"/>
    <w:rsid w:val="740EF6DD"/>
    <w:rsid w:val="7468C053"/>
    <w:rsid w:val="74A62F21"/>
    <w:rsid w:val="754217AD"/>
    <w:rsid w:val="756DB879"/>
    <w:rsid w:val="761782D4"/>
    <w:rsid w:val="76500826"/>
    <w:rsid w:val="766C8EEF"/>
    <w:rsid w:val="76DBCC1E"/>
    <w:rsid w:val="76F76E58"/>
    <w:rsid w:val="77358BC5"/>
    <w:rsid w:val="776F3C5D"/>
    <w:rsid w:val="77781269"/>
    <w:rsid w:val="780462F8"/>
    <w:rsid w:val="78884D98"/>
    <w:rsid w:val="78A39621"/>
    <w:rsid w:val="78B108D7"/>
    <w:rsid w:val="7971B823"/>
    <w:rsid w:val="799480FE"/>
    <w:rsid w:val="79E2AE9B"/>
    <w:rsid w:val="7A5A12A8"/>
    <w:rsid w:val="7A75CE78"/>
    <w:rsid w:val="7B2C7820"/>
    <w:rsid w:val="7B4CF53D"/>
    <w:rsid w:val="7B52E30D"/>
    <w:rsid w:val="7B85632B"/>
    <w:rsid w:val="7BC64831"/>
    <w:rsid w:val="7BFC8F07"/>
    <w:rsid w:val="7C05FC2B"/>
    <w:rsid w:val="7C2D43A5"/>
    <w:rsid w:val="7CF7A077"/>
    <w:rsid w:val="7E22B196"/>
    <w:rsid w:val="7E32E0E0"/>
    <w:rsid w:val="7E4D460F"/>
    <w:rsid w:val="7EADBEF1"/>
    <w:rsid w:val="7EC9ED5A"/>
    <w:rsid w:val="7F01BB62"/>
    <w:rsid w:val="7F7B7FF7"/>
    <w:rsid w:val="7F860380"/>
    <w:rsid w:val="7F9EB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59F6"/>
  <w15:chartTrackingRefBased/>
  <w15:docId w15:val="{942F803C-E90B-42EE-A673-9BBE4D4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64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C7B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96036"/>
    <w:rPr>
      <w:color w:val="0563C1" w:themeColor="hyperlink"/>
      <w:u w:val="single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4A52AF"/>
    <w:rPr>
      <w:sz w:val="20"/>
      <w:szCs w:val="20"/>
    </w:rPr>
  </w:style>
  <w:style w:type="character" w:customStyle="1" w:styleId="CommentTextChar">
    <w:name w:val="Comment Text Char"/>
    <w:basedOn w:val="Fuentedeprrafopredeter"/>
    <w:link w:val="CommentText"/>
    <w:uiPriority w:val="99"/>
    <w:rsid w:val="004A52AF"/>
    <w:rPr>
      <w:rFonts w:ascii="Times New Roman" w:hAnsi="Times New Roman" w:cs="Times New Roman"/>
      <w:sz w:val="20"/>
      <w:szCs w:val="20"/>
      <w:lang w:eastAsia="es-ES"/>
    </w:rPr>
  </w:style>
  <w:style w:type="character" w:customStyle="1" w:styleId="CommentReference">
    <w:name w:val="Comment Reference"/>
    <w:basedOn w:val="Fuentedeprrafopredeter"/>
    <w:uiPriority w:val="99"/>
    <w:semiHidden/>
    <w:unhideWhenUsed/>
    <w:rsid w:val="004A52AF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9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cs.allianz.com/services/risk-consulting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cs.allianz.com/solutions/alternative-risk-transfer.html" TargetMode="External"/><Relationship Id="rId1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ercial.allianz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cs.allianz.com/about-us/financial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gcs.allianz.com/claims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cs.allianz.com/services/multinational-insuran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 xmlns="9ff07a45-11f5-479e-a441-cd98a86709fe">XU7P7SY2DP3Q-491014520-209086</_dlc_DocId>
    <_dlc_DocIdUrl xmlns="9ff07a45-11f5-479e-a441-cd98a86709fe">
      <Url>https://allianzms.sharepoint.com/teams/ES0006-3163019/_layouts/15/DocIdRedir.aspx?ID=XU7P7SY2DP3Q-491014520-209086</Url>
      <Description>XU7P7SY2DP3Q-491014520-209086</Description>
    </_dlc_DocIdUrl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d3d7aa1ce60ca7f9d85bfb75e2edf0c7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f6eed1c37449dbbe9271dd54985351d7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3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8E0A06-F989-4688-BC69-1C1B0347B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5785</Characters>
  <Application>Microsoft Office Word</Application>
  <DocSecurity>0</DocSecurity>
  <Lines>48</Lines>
  <Paragraphs>13</Paragraphs>
  <ScaleCrop>false</ScaleCrop>
  <Company>Allianz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dcterms:created xsi:type="dcterms:W3CDTF">2026-04-09T11:20:00Z</dcterms:created>
  <dcterms:modified xsi:type="dcterms:W3CDTF">2026-04-09T11:20:00Z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0x010100CB304FBE35F569468B297629135C7396</vt:lpwstr>
  </property>
  <property fmtid="{D5CDD505-2E9C-101B-9397-08002B2CF9AE}" pid="64" name="MediaServiceImageTags">
    <vt:lpwstr/>
  </property>
  <property fmtid="{D5CDD505-2E9C-101B-9397-08002B2CF9AE}" pid="65" name="DossierDepartment">
    <vt:lpwstr/>
  </property>
  <property fmtid="{D5CDD505-2E9C-101B-9397-08002B2CF9AE}" pid="66" name="AllianzContractingParties">
    <vt:lpwstr/>
  </property>
  <property fmtid="{D5CDD505-2E9C-101B-9397-08002B2CF9AE}" pid="67" name="Contract_Type">
    <vt:lpwstr/>
  </property>
  <property fmtid="{D5CDD505-2E9C-101B-9397-08002B2CF9AE}" pid="68" name="b0fe84444e894ab98172082a3d0e58f8">
    <vt:lpwstr/>
  </property>
  <property fmtid="{D5CDD505-2E9C-101B-9397-08002B2CF9AE}" pid="69" name="Document_Class">
    <vt:lpwstr/>
  </property>
  <property fmtid="{D5CDD505-2E9C-101B-9397-08002B2CF9AE}" pid="70" name="iccd162ff52447b49ab8f5fd8f2cec1e">
    <vt:lpwstr/>
  </property>
  <property fmtid="{D5CDD505-2E9C-101B-9397-08002B2CF9AE}" pid="71" name="_AdHocReviewCycleID">
    <vt:i4>-715740990</vt:i4>
  </property>
  <property fmtid="{D5CDD505-2E9C-101B-9397-08002B2CF9AE}" pid="72" name="_NewReviewCycle">
    <vt:lpwstr/>
  </property>
  <property fmtid="{D5CDD505-2E9C-101B-9397-08002B2CF9AE}" pid="73" name="_EmailSubject">
    <vt:lpwstr>Nota de Prensa Convención y fotos</vt:lpwstr>
  </property>
  <property fmtid="{D5CDD505-2E9C-101B-9397-08002B2CF9AE}" pid="74" name="_AuthorEmail">
    <vt:lpwstr>LUNA.LEE@allianz.es</vt:lpwstr>
  </property>
  <property fmtid="{D5CDD505-2E9C-101B-9397-08002B2CF9AE}" pid="75" name="_AuthorEmailDisplayName">
    <vt:lpwstr>Lee, Luna (Allianz Compania de Seguros y Reaseguros S.A.)</vt:lpwstr>
  </property>
  <property fmtid="{D5CDD505-2E9C-101B-9397-08002B2CF9AE}" pid="76" name="_PreviousAdHocReviewCycleID">
    <vt:i4>-1631158684</vt:i4>
  </property>
  <property fmtid="{D5CDD505-2E9C-101B-9397-08002B2CF9AE}" pid="77" name="docLang">
    <vt:lpwstr>es</vt:lpwstr>
  </property>
  <property fmtid="{D5CDD505-2E9C-101B-9397-08002B2CF9AE}" pid="78" name="_ReviewingToolsShownOnce">
    <vt:lpwstr/>
  </property>
  <property fmtid="{D5CDD505-2E9C-101B-9397-08002B2CF9AE}" pid="79" name="_dlc_DocIdItemGuid">
    <vt:lpwstr>3e61d2eb-5256-46ef-aebd-44222eddf224</vt:lpwstr>
  </property>
  <property fmtid="{D5CDD505-2E9C-101B-9397-08002B2CF9AE}" pid="80" name="lcf76f155ced4ddcb4097134ff3c332f">
    <vt:lpwstr/>
  </property>
</Properties>
</file>