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997E99" w14:textId="68154B09" w:rsidR="004A3D71" w:rsidRDefault="004A3D71" w:rsidP="00B87975">
      <w:pPr>
        <w:spacing w:line="276" w:lineRule="auto"/>
        <w:ind w:right="425"/>
        <w:jc w:val="both"/>
      </w:pPr>
    </w:p>
    <w:p w14:paraId="13EC91F5" w14:textId="77777777" w:rsidR="008B0583" w:rsidRDefault="008B0583" w:rsidP="00B87975">
      <w:pPr>
        <w:spacing w:line="276" w:lineRule="auto"/>
        <w:ind w:right="425"/>
        <w:jc w:val="both"/>
      </w:pPr>
    </w:p>
    <w:p w14:paraId="451CB3F0" w14:textId="058C36CC" w:rsidR="00927A61" w:rsidRPr="00927A61" w:rsidRDefault="00927A61" w:rsidP="00927A61">
      <w:pPr>
        <w:spacing w:line="276" w:lineRule="auto"/>
        <w:ind w:left="896" w:right="64"/>
        <w:jc w:val="center"/>
        <w:rPr>
          <w:b/>
          <w:sz w:val="32"/>
          <w:szCs w:val="32"/>
        </w:rPr>
      </w:pPr>
      <w:bookmarkStart w:id="0" w:name="_GoBack"/>
      <w:r w:rsidRPr="00927A61">
        <w:rPr>
          <w:b/>
          <w:bCs/>
          <w:sz w:val="32"/>
          <w:szCs w:val="32"/>
        </w:rPr>
        <w:t xml:space="preserve">Allianz, patrocinador del espacio </w:t>
      </w:r>
      <w:r w:rsidR="00B76178">
        <w:rPr>
          <w:b/>
          <w:bCs/>
          <w:sz w:val="32"/>
          <w:szCs w:val="32"/>
        </w:rPr>
        <w:t>“</w:t>
      </w:r>
      <w:r w:rsidRPr="00927A61">
        <w:rPr>
          <w:b/>
          <w:bCs/>
          <w:sz w:val="32"/>
          <w:szCs w:val="32"/>
        </w:rPr>
        <w:t>Opening by Allianz</w:t>
      </w:r>
      <w:r w:rsidR="00B76178">
        <w:rPr>
          <w:b/>
          <w:bCs/>
          <w:sz w:val="32"/>
          <w:szCs w:val="32"/>
        </w:rPr>
        <w:t>”</w:t>
      </w:r>
      <w:r w:rsidRPr="00927A61">
        <w:rPr>
          <w:b/>
          <w:bCs/>
          <w:sz w:val="32"/>
          <w:szCs w:val="32"/>
        </w:rPr>
        <w:t xml:space="preserve"> en ARCOmadrid</w:t>
      </w:r>
    </w:p>
    <w:bookmarkEnd w:id="0"/>
    <w:p w14:paraId="509557E9" w14:textId="77777777" w:rsidR="000D3E07" w:rsidRPr="00F20DD5" w:rsidRDefault="000D3E07" w:rsidP="00F20DD5">
      <w:pPr>
        <w:spacing w:line="276" w:lineRule="auto"/>
        <w:ind w:left="896" w:right="64"/>
        <w:jc w:val="both"/>
        <w:rPr>
          <w:b/>
          <w:sz w:val="24"/>
          <w:szCs w:val="24"/>
          <w:lang w:val="es-ES_tradnl"/>
        </w:rPr>
      </w:pPr>
    </w:p>
    <w:p w14:paraId="5884F705" w14:textId="11CB7FE5" w:rsidR="00927A61" w:rsidRDefault="00753BCC" w:rsidP="00927A61">
      <w:pPr>
        <w:numPr>
          <w:ilvl w:val="0"/>
          <w:numId w:val="16"/>
        </w:numPr>
        <w:spacing w:line="276" w:lineRule="auto"/>
        <w:ind w:right="708"/>
        <w:jc w:val="both"/>
        <w:rPr>
          <w:b/>
          <w:bCs/>
          <w:sz w:val="24"/>
          <w:szCs w:val="24"/>
        </w:rPr>
      </w:pPr>
      <w:r w:rsidRPr="00927A61">
        <w:rPr>
          <w:b/>
          <w:bCs/>
          <w:sz w:val="24"/>
          <w:szCs w:val="24"/>
        </w:rPr>
        <w:t>Opening by Allianz descubrirá las mejores propuestas del galerismo emergente en ARCOmadrid</w:t>
      </w:r>
    </w:p>
    <w:p w14:paraId="46F63AEC" w14:textId="77777777" w:rsidR="00927A61" w:rsidRPr="00927A61" w:rsidRDefault="00927A61" w:rsidP="00927A61">
      <w:pPr>
        <w:spacing w:line="276" w:lineRule="auto"/>
        <w:ind w:left="720" w:right="708"/>
        <w:jc w:val="both"/>
        <w:rPr>
          <w:b/>
          <w:bCs/>
          <w:sz w:val="24"/>
          <w:szCs w:val="24"/>
        </w:rPr>
      </w:pPr>
    </w:p>
    <w:p w14:paraId="0005697D" w14:textId="4D2A36B1" w:rsidR="00927A61" w:rsidRDefault="00927A61" w:rsidP="00927A61">
      <w:pPr>
        <w:numPr>
          <w:ilvl w:val="0"/>
          <w:numId w:val="16"/>
        </w:numPr>
        <w:spacing w:line="276" w:lineRule="auto"/>
        <w:ind w:right="708"/>
        <w:jc w:val="both"/>
        <w:rPr>
          <w:b/>
          <w:sz w:val="24"/>
          <w:szCs w:val="24"/>
        </w:rPr>
      </w:pPr>
      <w:r w:rsidRPr="00927A61">
        <w:rPr>
          <w:b/>
          <w:sz w:val="24"/>
          <w:szCs w:val="24"/>
        </w:rPr>
        <w:t>El espacio reunirá a 15 galerías nacionales e internacionales en la edición 40 (+1) de la feria</w:t>
      </w:r>
      <w:r>
        <w:rPr>
          <w:b/>
          <w:sz w:val="24"/>
          <w:szCs w:val="24"/>
        </w:rPr>
        <w:t xml:space="preserve"> que se celebra</w:t>
      </w:r>
      <w:r w:rsidRPr="00927A61">
        <w:rPr>
          <w:b/>
          <w:sz w:val="24"/>
          <w:szCs w:val="24"/>
        </w:rPr>
        <w:t xml:space="preserve"> del 23 al 27 de febrero</w:t>
      </w:r>
    </w:p>
    <w:p w14:paraId="10A3EB20" w14:textId="1B1A6F27" w:rsidR="00927A61" w:rsidRPr="00927A61" w:rsidRDefault="00927A61" w:rsidP="00927A61">
      <w:pPr>
        <w:spacing w:line="276" w:lineRule="auto"/>
        <w:ind w:right="708"/>
        <w:jc w:val="both"/>
        <w:rPr>
          <w:b/>
          <w:sz w:val="24"/>
          <w:szCs w:val="24"/>
        </w:rPr>
      </w:pPr>
    </w:p>
    <w:p w14:paraId="6AAC9EC0" w14:textId="6026EF47" w:rsidR="0087336E" w:rsidRPr="00927A61" w:rsidRDefault="00927A61" w:rsidP="00927A61">
      <w:pPr>
        <w:numPr>
          <w:ilvl w:val="0"/>
          <w:numId w:val="16"/>
        </w:numPr>
        <w:spacing w:line="276" w:lineRule="auto"/>
        <w:ind w:right="708"/>
        <w:jc w:val="both"/>
        <w:rPr>
          <w:b/>
          <w:bCs/>
          <w:sz w:val="24"/>
          <w:szCs w:val="24"/>
        </w:rPr>
      </w:pPr>
      <w:r w:rsidRPr="00927A61">
        <w:rPr>
          <w:b/>
          <w:bCs/>
          <w:sz w:val="24"/>
          <w:szCs w:val="24"/>
        </w:rPr>
        <w:t xml:space="preserve">El patrocinio se enmarca </w:t>
      </w:r>
      <w:r w:rsidRPr="00927A61">
        <w:rPr>
          <w:b/>
          <w:sz w:val="24"/>
          <w:szCs w:val="24"/>
        </w:rPr>
        <w:t>dentro de las iniciativas de ‘Confidence in tomorrow’, que acoge a emprendedores, entidades y personas que consiguen que el futuro sea esperanzador</w:t>
      </w:r>
    </w:p>
    <w:p w14:paraId="1985F15A" w14:textId="77777777" w:rsidR="00927A61" w:rsidRDefault="00927A61" w:rsidP="00927A61">
      <w:pPr>
        <w:pStyle w:val="Prrafodelista"/>
        <w:rPr>
          <w:b/>
          <w:bCs/>
        </w:rPr>
      </w:pPr>
    </w:p>
    <w:p w14:paraId="50B654E7" w14:textId="77777777" w:rsidR="00927A61" w:rsidRPr="00927A61" w:rsidRDefault="00927A61" w:rsidP="00927A61">
      <w:pPr>
        <w:spacing w:line="276" w:lineRule="auto"/>
        <w:ind w:left="720" w:right="708"/>
        <w:jc w:val="both"/>
        <w:rPr>
          <w:b/>
          <w:bCs/>
          <w:sz w:val="24"/>
          <w:szCs w:val="24"/>
        </w:rPr>
      </w:pPr>
    </w:p>
    <w:p w14:paraId="7CDEE38A" w14:textId="77777777" w:rsidR="00D50109" w:rsidRPr="00D50109" w:rsidRDefault="00D50109" w:rsidP="00D50109">
      <w:pPr>
        <w:spacing w:line="276" w:lineRule="auto"/>
        <w:ind w:left="896" w:right="64"/>
        <w:jc w:val="both"/>
        <w:rPr>
          <w:rFonts w:cs="Arial"/>
        </w:rPr>
      </w:pPr>
    </w:p>
    <w:p w14:paraId="2E612BA5" w14:textId="72B58081" w:rsidR="00927A61" w:rsidRPr="00927A61" w:rsidRDefault="00927A61" w:rsidP="00927A61">
      <w:pPr>
        <w:spacing w:line="276" w:lineRule="auto"/>
        <w:ind w:right="424"/>
        <w:jc w:val="both"/>
        <w:rPr>
          <w:rFonts w:eastAsia="Arial" w:cs="Arial"/>
          <w:lang w:eastAsia="es-ES"/>
        </w:rPr>
      </w:pPr>
      <w:r w:rsidRPr="00927A61">
        <w:rPr>
          <w:rFonts w:eastAsia="Arial" w:cs="Arial"/>
          <w:b/>
          <w:lang w:eastAsia="es-ES"/>
        </w:rPr>
        <w:t>Madrid, 15 de febrero de 2022</w:t>
      </w:r>
      <w:r w:rsidRPr="00927A61">
        <w:rPr>
          <w:rFonts w:eastAsia="Arial" w:cs="Arial"/>
          <w:lang w:eastAsia="es-ES"/>
        </w:rPr>
        <w:t xml:space="preserve"> - Allianz Seguros se adentra en el mundo del arte y da continuidad a su apoyo al talento emergente, al convertirse en el patrocinador de </w:t>
      </w:r>
      <w:r w:rsidRPr="00927A61">
        <w:rPr>
          <w:rFonts w:eastAsia="Arial" w:cs="Arial"/>
          <w:b/>
          <w:lang w:eastAsia="es-ES"/>
        </w:rPr>
        <w:t>"Opening by Allianz"</w:t>
      </w:r>
      <w:r w:rsidRPr="00927A61">
        <w:rPr>
          <w:rFonts w:eastAsia="Arial" w:cs="Arial"/>
          <w:lang w:eastAsia="es-ES"/>
        </w:rPr>
        <w:t xml:space="preserve">. En este espacio de ARCOmadrid, la compañía apoyará y ayudará a descubrir las propuestas de nuevos artistas y galerías. </w:t>
      </w:r>
    </w:p>
    <w:p w14:paraId="60D416C1" w14:textId="77777777" w:rsidR="00927A61" w:rsidRPr="00927A61" w:rsidRDefault="00927A61" w:rsidP="00927A61">
      <w:pPr>
        <w:spacing w:line="276" w:lineRule="auto"/>
        <w:ind w:right="424"/>
        <w:jc w:val="both"/>
        <w:rPr>
          <w:rFonts w:eastAsia="Arial" w:cs="Arial"/>
          <w:lang w:eastAsia="es-ES"/>
        </w:rPr>
      </w:pPr>
    </w:p>
    <w:p w14:paraId="4379E4B2" w14:textId="741A4ECC" w:rsidR="00927A61" w:rsidRDefault="00927A61" w:rsidP="00927A61">
      <w:pPr>
        <w:spacing w:line="276" w:lineRule="auto"/>
        <w:ind w:right="424"/>
        <w:jc w:val="both"/>
        <w:rPr>
          <w:rFonts w:eastAsia="Arial" w:cs="Arial"/>
          <w:lang w:eastAsia="es-ES"/>
        </w:rPr>
      </w:pPr>
      <w:r w:rsidRPr="00927A61">
        <w:rPr>
          <w:rFonts w:eastAsia="Arial" w:cs="Arial"/>
          <w:lang w:eastAsia="es-ES"/>
        </w:rPr>
        <w:t xml:space="preserve">Allianz abre de este modo un nuevo camino en su apuesta por los creadores y el emprendimiento, al igual que hace en otros sectores como el deporte, la cultura o la moda. La colaboración con ARCOmadrid nace del compromiso de la compañía por destacar valores de la juventud como el trabajo o la pasión, y se enmarca dentro de las iniciativas de </w:t>
      </w:r>
      <w:r w:rsidRPr="00753BCC">
        <w:rPr>
          <w:rFonts w:eastAsia="Arial" w:cs="Arial"/>
          <w:b/>
          <w:lang w:eastAsia="es-ES"/>
        </w:rPr>
        <w:t>‘Confidence in tomorrow’.</w:t>
      </w:r>
      <w:r w:rsidRPr="00927A61">
        <w:rPr>
          <w:rFonts w:eastAsia="Arial" w:cs="Arial"/>
          <w:lang w:eastAsia="es-ES"/>
        </w:rPr>
        <w:t>  Este proyecto global acoge a emprendedores, entidades y personas individuales que consiguen que el futuro sea esperanzador para nuestra sociedad tal y como hace Opening by Allianz, dando voz a galerías y artistas emergentes en ARCOmadrid.</w:t>
      </w:r>
    </w:p>
    <w:p w14:paraId="4E7DC25F" w14:textId="77777777" w:rsidR="00927A61" w:rsidRPr="00927A61" w:rsidRDefault="00927A61" w:rsidP="00927A61">
      <w:pPr>
        <w:spacing w:line="276" w:lineRule="auto"/>
        <w:ind w:right="424"/>
        <w:jc w:val="both"/>
        <w:rPr>
          <w:rFonts w:eastAsia="Arial" w:cs="Arial"/>
          <w:lang w:eastAsia="es-ES"/>
        </w:rPr>
      </w:pPr>
    </w:p>
    <w:p w14:paraId="6B594DAB" w14:textId="77777777" w:rsidR="00927A61" w:rsidRPr="00927A61" w:rsidRDefault="00927A61" w:rsidP="00927A61">
      <w:pPr>
        <w:spacing w:line="276" w:lineRule="auto"/>
        <w:ind w:right="424"/>
        <w:jc w:val="both"/>
        <w:rPr>
          <w:rFonts w:eastAsia="Arial" w:cs="Arial"/>
          <w:lang w:eastAsia="es-ES"/>
        </w:rPr>
      </w:pPr>
      <w:r w:rsidRPr="00927A61">
        <w:rPr>
          <w:rFonts w:eastAsia="Arial" w:cs="Arial"/>
          <w:lang w:eastAsia="es-ES"/>
        </w:rPr>
        <w:t xml:space="preserve">ARCOmadrid presenta en su 40 (+1) aniversario </w:t>
      </w:r>
      <w:r w:rsidRPr="00927A61">
        <w:rPr>
          <w:rFonts w:eastAsia="Arial" w:cs="Arial"/>
          <w:b/>
          <w:bCs/>
          <w:lang w:eastAsia="es-ES"/>
        </w:rPr>
        <w:t>Opening by Allianz</w:t>
      </w:r>
      <w:r w:rsidRPr="00927A61">
        <w:rPr>
          <w:rFonts w:eastAsia="Arial" w:cs="Arial"/>
          <w:lang w:eastAsia="es-ES"/>
        </w:rPr>
        <w:t xml:space="preserve">, el espacio para el descubrimiento de nuevas propuestas, cuya selección ha sido realizada por </w:t>
      </w:r>
      <w:r w:rsidRPr="00D458D7">
        <w:rPr>
          <w:rFonts w:eastAsia="Arial" w:cs="Arial"/>
          <w:bCs/>
          <w:lang w:eastAsia="es-ES"/>
        </w:rPr>
        <w:t xml:space="preserve">Övül Durmuşoğlu </w:t>
      </w:r>
      <w:r w:rsidRPr="003C5464">
        <w:rPr>
          <w:rFonts w:eastAsia="Arial" w:cs="Arial"/>
          <w:lang w:eastAsia="es-ES"/>
        </w:rPr>
        <w:t xml:space="preserve">y </w:t>
      </w:r>
      <w:r w:rsidRPr="00D458D7">
        <w:rPr>
          <w:rFonts w:eastAsia="Arial" w:cs="Arial"/>
          <w:bCs/>
          <w:lang w:eastAsia="es-ES"/>
        </w:rPr>
        <w:t>Julia Morandeira</w:t>
      </w:r>
      <w:r w:rsidRPr="003C5464">
        <w:rPr>
          <w:rFonts w:eastAsia="Arial" w:cs="Arial"/>
          <w:lang w:eastAsia="es-ES"/>
        </w:rPr>
        <w:t>. E</w:t>
      </w:r>
      <w:r w:rsidRPr="00927A61">
        <w:rPr>
          <w:rFonts w:eastAsia="Arial" w:cs="Arial"/>
          <w:lang w:eastAsia="es-ES"/>
        </w:rPr>
        <w:t xml:space="preserve">sta sección permitirá explorar las apuestas de </w:t>
      </w:r>
      <w:r w:rsidRPr="00D458D7">
        <w:rPr>
          <w:rFonts w:eastAsia="Arial" w:cs="Arial"/>
          <w:bCs/>
          <w:lang w:eastAsia="es-ES"/>
        </w:rPr>
        <w:t xml:space="preserve">15 galerías emergentes </w:t>
      </w:r>
      <w:r w:rsidRPr="003C5464">
        <w:rPr>
          <w:rFonts w:eastAsia="Arial" w:cs="Arial"/>
          <w:lang w:eastAsia="es-ES"/>
        </w:rPr>
        <w:t xml:space="preserve">como </w:t>
      </w:r>
      <w:r w:rsidRPr="00D458D7">
        <w:rPr>
          <w:rFonts w:eastAsia="Arial" w:cs="Arial"/>
          <w:lang w:eastAsia="es-ES"/>
        </w:rPr>
        <w:t xml:space="preserve">Anne-Sarah Bénichou, East Contemporary, Intersticio </w:t>
      </w:r>
      <w:r w:rsidRPr="003C5464">
        <w:rPr>
          <w:rFonts w:eastAsia="Arial" w:cs="Arial"/>
          <w:bCs/>
          <w:lang w:eastAsia="es-ES"/>
        </w:rPr>
        <w:t>y</w:t>
      </w:r>
      <w:r w:rsidRPr="00D458D7">
        <w:rPr>
          <w:rFonts w:eastAsia="Arial" w:cs="Arial"/>
          <w:lang w:eastAsia="es-ES"/>
        </w:rPr>
        <w:t xml:space="preserve"> Sperling</w:t>
      </w:r>
      <w:r w:rsidRPr="003C5464">
        <w:rPr>
          <w:rFonts w:eastAsia="Arial" w:cs="Arial"/>
          <w:bCs/>
          <w:lang w:eastAsia="es-ES"/>
        </w:rPr>
        <w:t xml:space="preserve">, que </w:t>
      </w:r>
      <w:r w:rsidRPr="003C5464">
        <w:rPr>
          <w:rFonts w:eastAsia="Arial" w:cs="Arial"/>
          <w:bCs/>
          <w:lang w:eastAsia="es-ES"/>
        </w:rPr>
        <w:lastRenderedPageBreak/>
        <w:t xml:space="preserve">participan en la feria por primera vez, o </w:t>
      </w:r>
      <w:r w:rsidRPr="00D458D7">
        <w:rPr>
          <w:rFonts w:eastAsia="Arial" w:cs="Arial"/>
          <w:bCs/>
          <w:lang w:eastAsia="es-ES"/>
        </w:rPr>
        <w:t xml:space="preserve">Cibrián, Proxyco </w:t>
      </w:r>
      <w:r w:rsidRPr="003C5464">
        <w:rPr>
          <w:rFonts w:eastAsia="Arial" w:cs="Arial"/>
          <w:lang w:eastAsia="es-ES"/>
        </w:rPr>
        <w:t xml:space="preserve">y </w:t>
      </w:r>
      <w:r w:rsidRPr="00D458D7">
        <w:rPr>
          <w:rFonts w:eastAsia="Arial" w:cs="Arial"/>
          <w:bCs/>
          <w:lang w:eastAsia="es-ES"/>
        </w:rPr>
        <w:t>Suprainfinit</w:t>
      </w:r>
      <w:r w:rsidRPr="003C5464">
        <w:rPr>
          <w:rFonts w:eastAsia="Arial" w:cs="Arial"/>
          <w:lang w:eastAsia="es-ES"/>
        </w:rPr>
        <w:t xml:space="preserve">. El objetivo de Opening by Allianz es acoger </w:t>
      </w:r>
      <w:r w:rsidRPr="00D458D7">
        <w:rPr>
          <w:rFonts w:eastAsia="Arial" w:cs="Arial"/>
          <w:bCs/>
          <w:lang w:eastAsia="es-ES"/>
        </w:rPr>
        <w:t>nuevas galerías</w:t>
      </w:r>
      <w:r w:rsidRPr="003C5464">
        <w:rPr>
          <w:rFonts w:eastAsia="Arial" w:cs="Arial"/>
          <w:lang w:eastAsia="es-ES"/>
        </w:rPr>
        <w:t xml:space="preserve"> que, bien por su corta trayectoria o bien por ser novedosas para el contexto español, permiten </w:t>
      </w:r>
      <w:r w:rsidRPr="00D458D7">
        <w:rPr>
          <w:rFonts w:eastAsia="Arial" w:cs="Arial"/>
          <w:bCs/>
          <w:lang w:eastAsia="es-ES"/>
        </w:rPr>
        <w:t>descubrir la obra de nuevos creadores</w:t>
      </w:r>
      <w:r w:rsidRPr="00927A61">
        <w:rPr>
          <w:rFonts w:eastAsia="Arial" w:cs="Arial"/>
          <w:lang w:eastAsia="es-ES"/>
        </w:rPr>
        <w:t xml:space="preserve">. </w:t>
      </w:r>
    </w:p>
    <w:p w14:paraId="5C0597F9" w14:textId="16F59337" w:rsidR="00927A61" w:rsidRDefault="00927A61" w:rsidP="00927A61">
      <w:pPr>
        <w:spacing w:line="276" w:lineRule="auto"/>
        <w:ind w:right="424"/>
        <w:jc w:val="both"/>
        <w:rPr>
          <w:rFonts w:eastAsia="Arial" w:cs="Arial"/>
          <w:lang w:eastAsia="es-ES"/>
        </w:rPr>
      </w:pPr>
    </w:p>
    <w:p w14:paraId="661D6617" w14:textId="5A81EF66" w:rsidR="00B76178" w:rsidRPr="00B76178" w:rsidRDefault="00B76178" w:rsidP="00927A61">
      <w:pPr>
        <w:spacing w:line="276" w:lineRule="auto"/>
        <w:ind w:right="424"/>
        <w:jc w:val="both"/>
        <w:rPr>
          <w:rFonts w:eastAsia="Arial" w:cs="Arial"/>
          <w:b/>
          <w:lang w:eastAsia="es-ES"/>
        </w:rPr>
      </w:pPr>
      <w:r w:rsidRPr="00B76178">
        <w:rPr>
          <w:rFonts w:eastAsia="Arial" w:cs="Arial"/>
          <w:b/>
          <w:lang w:eastAsia="es-ES"/>
        </w:rPr>
        <w:t>Impulso al talento joven</w:t>
      </w:r>
    </w:p>
    <w:p w14:paraId="5BB056CE" w14:textId="77777777" w:rsidR="00B76178" w:rsidRPr="00927A61" w:rsidRDefault="00B76178" w:rsidP="00927A61">
      <w:pPr>
        <w:spacing w:line="276" w:lineRule="auto"/>
        <w:ind w:right="424"/>
        <w:jc w:val="both"/>
        <w:rPr>
          <w:rFonts w:eastAsia="Arial" w:cs="Arial"/>
          <w:lang w:eastAsia="es-ES"/>
        </w:rPr>
      </w:pPr>
    </w:p>
    <w:p w14:paraId="53738F97" w14:textId="2714CFFB" w:rsidR="008C7BEC" w:rsidRPr="00B76178" w:rsidRDefault="14E40211" w:rsidP="26651B60">
      <w:pPr>
        <w:spacing w:line="276" w:lineRule="auto"/>
        <w:ind w:right="490"/>
        <w:jc w:val="both"/>
        <w:rPr>
          <w:rFonts w:eastAsia="Arial" w:cs="Arial"/>
          <w:lang w:eastAsia="es-ES"/>
        </w:rPr>
      </w:pPr>
      <w:r w:rsidRPr="26651B60">
        <w:rPr>
          <w:rFonts w:eastAsia="Arial" w:cs="Arial"/>
          <w:lang w:eastAsia="es-ES"/>
        </w:rPr>
        <w:t>La apuesta por talento en Allianz no solo se circunscribe al terreno del arte, sino también al deporte o a la moda. Así, la compañía</w:t>
      </w:r>
      <w:r w:rsidR="144E0E42" w:rsidRPr="26651B60">
        <w:rPr>
          <w:rFonts w:eastAsia="Arial" w:cs="Arial"/>
          <w:lang w:eastAsia="es-ES"/>
        </w:rPr>
        <w:t xml:space="preserve"> </w:t>
      </w:r>
      <w:r w:rsidR="282390DF" w:rsidRPr="26651B60">
        <w:rPr>
          <w:rFonts w:eastAsia="Arial" w:cs="Arial"/>
          <w:lang w:eastAsia="es-ES"/>
        </w:rPr>
        <w:t>se unió a Mercedes-Benz Fashion Week Madrid</w:t>
      </w:r>
      <w:r w:rsidR="144E0E42" w:rsidRPr="26651B60">
        <w:rPr>
          <w:rFonts w:eastAsia="Arial" w:cs="Arial"/>
          <w:lang w:eastAsia="es-ES"/>
        </w:rPr>
        <w:t xml:space="preserve"> en abril del pasado año</w:t>
      </w:r>
      <w:r w:rsidR="282390DF" w:rsidRPr="26651B60">
        <w:rPr>
          <w:rFonts w:eastAsia="Arial" w:cs="Arial"/>
          <w:lang w:eastAsia="es-ES"/>
        </w:rPr>
        <w:t>, con</w:t>
      </w:r>
      <w:r w:rsidR="144E0E42" w:rsidRPr="26651B60">
        <w:rPr>
          <w:rFonts w:eastAsia="Arial" w:cs="Arial"/>
          <w:lang w:eastAsia="es-ES"/>
        </w:rPr>
        <w:t xml:space="preserve"> </w:t>
      </w:r>
      <w:r w:rsidR="282390DF" w:rsidRPr="26651B60">
        <w:rPr>
          <w:rFonts w:eastAsia="Arial" w:cs="Arial"/>
          <w:lang w:eastAsia="es-ES"/>
        </w:rPr>
        <w:t xml:space="preserve">el patrocinio de la plataforma de jóvenes diseñadores </w:t>
      </w:r>
      <w:r w:rsidR="282390DF" w:rsidRPr="26651B60">
        <w:rPr>
          <w:rFonts w:eastAsia="Arial" w:cs="Arial"/>
          <w:b/>
          <w:bCs/>
          <w:lang w:eastAsia="es-ES"/>
        </w:rPr>
        <w:t>Allianz EGO</w:t>
      </w:r>
      <w:r w:rsidR="282390DF" w:rsidRPr="26651B60">
        <w:rPr>
          <w:rFonts w:eastAsia="Arial" w:cs="Arial"/>
          <w:lang w:eastAsia="es-ES"/>
        </w:rPr>
        <w:t xml:space="preserve">, que acoge las propuestas de diseñadores emergentes en una plataforma cuyo fin es impulsar el </w:t>
      </w:r>
      <w:r w:rsidR="144E0E42" w:rsidRPr="26651B60">
        <w:rPr>
          <w:rFonts w:eastAsia="Arial" w:cs="Arial"/>
          <w:lang w:eastAsia="es-ES"/>
        </w:rPr>
        <w:t>talento joven</w:t>
      </w:r>
      <w:r w:rsidR="282390DF" w:rsidRPr="26651B60">
        <w:rPr>
          <w:rFonts w:eastAsia="Arial" w:cs="Arial"/>
          <w:lang w:eastAsia="es-ES"/>
        </w:rPr>
        <w:t xml:space="preserve">. </w:t>
      </w:r>
      <w:r w:rsidR="464324AD" w:rsidRPr="26651B60">
        <w:rPr>
          <w:rFonts w:eastAsia="Arial" w:cs="Arial"/>
          <w:lang w:eastAsia="es-ES"/>
        </w:rPr>
        <w:t>Allianz</w:t>
      </w:r>
      <w:r w:rsidR="282390DF" w:rsidRPr="26651B60">
        <w:rPr>
          <w:rFonts w:eastAsia="Arial" w:cs="Arial"/>
          <w:lang w:eastAsia="es-ES"/>
        </w:rPr>
        <w:t xml:space="preserve"> comenzó</w:t>
      </w:r>
      <w:r w:rsidR="144E0E42" w:rsidRPr="26651B60">
        <w:rPr>
          <w:rFonts w:eastAsia="Arial" w:cs="Arial"/>
          <w:lang w:eastAsia="es-ES"/>
        </w:rPr>
        <w:t xml:space="preserve"> así un nuevo camino en el mayor evento de moda a nivel nacional, organizada por IFEMA, prestando su apoyo a las firmas emergentes más inn</w:t>
      </w:r>
      <w:r w:rsidR="282390DF" w:rsidRPr="26651B60">
        <w:rPr>
          <w:rFonts w:eastAsia="Arial" w:cs="Arial"/>
          <w:lang w:eastAsia="es-ES"/>
        </w:rPr>
        <w:t xml:space="preserve">ovadoras. Esta colaboración se </w:t>
      </w:r>
      <w:r w:rsidR="7E7C83D7" w:rsidRPr="26651B60">
        <w:rPr>
          <w:rFonts w:eastAsia="Arial" w:cs="Arial"/>
          <w:lang w:eastAsia="es-ES"/>
        </w:rPr>
        <w:t xml:space="preserve">inspira </w:t>
      </w:r>
      <w:r w:rsidR="282390DF" w:rsidRPr="26651B60">
        <w:rPr>
          <w:rFonts w:eastAsia="Arial" w:cs="Arial"/>
          <w:lang w:eastAsia="es-ES"/>
        </w:rPr>
        <w:t xml:space="preserve">en </w:t>
      </w:r>
      <w:r w:rsidR="144E0E42" w:rsidRPr="26651B60">
        <w:rPr>
          <w:rFonts w:eastAsia="Arial" w:cs="Arial"/>
          <w:lang w:eastAsia="es-ES"/>
        </w:rPr>
        <w:t>el compromiso de Allianz de apostar por el talento</w:t>
      </w:r>
      <w:r w:rsidR="282390DF" w:rsidRPr="26651B60">
        <w:rPr>
          <w:rFonts w:eastAsia="Arial" w:cs="Arial"/>
          <w:lang w:eastAsia="es-ES"/>
        </w:rPr>
        <w:t xml:space="preserve"> emergente</w:t>
      </w:r>
      <w:r w:rsidR="144E0E42" w:rsidRPr="26651B60">
        <w:rPr>
          <w:rFonts w:eastAsia="Arial" w:cs="Arial"/>
          <w:lang w:eastAsia="es-ES"/>
        </w:rPr>
        <w:t>, en concreto de los jóvenes creadores que en cada edición muestran en esta pasarela sus colecciones.</w:t>
      </w:r>
    </w:p>
    <w:p w14:paraId="06088717" w14:textId="77777777" w:rsidR="006041D7" w:rsidRDefault="006041D7">
      <w:pPr>
        <w:spacing w:line="276" w:lineRule="auto"/>
        <w:ind w:right="490"/>
        <w:jc w:val="both"/>
        <w:rPr>
          <w:rFonts w:eastAsia="Arial" w:cs="Arial"/>
          <w:b/>
          <w:lang w:val="es-ES_tradnl" w:eastAsia="es-ES"/>
        </w:rPr>
      </w:pPr>
    </w:p>
    <w:p w14:paraId="4A2061B5" w14:textId="42F1DB36" w:rsidR="001211A2" w:rsidRPr="002A6E61" w:rsidRDefault="001211A2" w:rsidP="001211A2">
      <w:pPr>
        <w:spacing w:line="276" w:lineRule="auto"/>
        <w:ind w:right="490"/>
        <w:jc w:val="both"/>
        <w:rPr>
          <w:rFonts w:eastAsia="Arial" w:cs="Arial"/>
          <w:b/>
          <w:bCs/>
          <w:lang w:val="es-ES_tradnl" w:eastAsia="es-ES"/>
        </w:rPr>
      </w:pPr>
      <w:r w:rsidRPr="002A6E61">
        <w:rPr>
          <w:rFonts w:eastAsia="Arial" w:cs="Arial"/>
          <w:b/>
          <w:bCs/>
          <w:lang w:val="es-ES_tradnl" w:eastAsia="es-ES"/>
        </w:rPr>
        <w:t>Sobre Allianz Seguros</w:t>
      </w:r>
    </w:p>
    <w:p w14:paraId="575149B3" w14:textId="77777777" w:rsidR="001211A2" w:rsidRPr="001211A2" w:rsidRDefault="001211A2" w:rsidP="001211A2">
      <w:pPr>
        <w:spacing w:line="276" w:lineRule="auto"/>
        <w:ind w:right="490"/>
        <w:jc w:val="both"/>
        <w:rPr>
          <w:rFonts w:eastAsia="Arial" w:cs="Arial"/>
          <w:b/>
          <w:lang w:val="es-ES_tradnl" w:eastAsia="es-ES"/>
        </w:rPr>
      </w:pPr>
    </w:p>
    <w:p w14:paraId="464A71DF" w14:textId="77777777" w:rsidR="00FA2899" w:rsidRPr="003C24E4" w:rsidRDefault="00FA2899" w:rsidP="00FA2899">
      <w:pPr>
        <w:spacing w:line="276" w:lineRule="auto"/>
        <w:ind w:right="348"/>
        <w:jc w:val="both"/>
      </w:pPr>
      <w:r w:rsidRPr="003C24E4">
        <w:t xml:space="preserve">Allianz Seguros es la principal filial del Grupo Allianz en España y una de las compañías líderes del sector asegurador español. Para ofrecer los mejores resultados para los clientes, la compañía apuesta por la cercanía física (a través de sus Sucursales y Delegaciones con más de 2.300 empleados y su red de más de 13.000 mediadores), y tecnológica (mediante herramientas como su aplicación para smartphones y tabletas, su área de eCliente de la web corporativa, y sus más de 500.000 SMS enviados anualmente a sus clientes). </w:t>
      </w:r>
    </w:p>
    <w:p w14:paraId="30FF48DC" w14:textId="77777777" w:rsidR="00FA2899" w:rsidRPr="003C24E4" w:rsidRDefault="00FA2899" w:rsidP="00FA2899">
      <w:pPr>
        <w:spacing w:line="276" w:lineRule="auto"/>
        <w:ind w:right="348"/>
        <w:jc w:val="both"/>
      </w:pPr>
    </w:p>
    <w:p w14:paraId="4C9AF963" w14:textId="77777777" w:rsidR="00FA2899" w:rsidRPr="003C24E4" w:rsidRDefault="00FA2899" w:rsidP="00FA2899">
      <w:pPr>
        <w:spacing w:line="276" w:lineRule="auto"/>
        <w:ind w:right="348"/>
        <w:jc w:val="both"/>
      </w:pPr>
      <w:r w:rsidRPr="003C24E4">
        <w:t>Cuenta con una de las gamas de productos más completa e innovadora del mercado y se basa en el concepto de seguridad integral. Por eso, los productos y servicios que ofrece la compañía van desde el ámbito personal y familiar al empresarial, ofreciendo desde seguros de Vida, Autos, Hogar, Accidentes, o Salud, pasando por Multirriesgos para empresas y comercios, hasta las soluciones aseguradoras personalizadas más complejas.</w:t>
      </w:r>
    </w:p>
    <w:p w14:paraId="5E228589" w14:textId="4D3DBC09" w:rsidR="001D65AC" w:rsidRPr="005B65D2" w:rsidRDefault="001D65AC" w:rsidP="00F80591">
      <w:pPr>
        <w:rPr>
          <w:rFonts w:eastAsia="Arial" w:cs="Arial"/>
          <w:lang w:val="es-ES_tradnl" w:eastAsia="es-ES"/>
        </w:rPr>
      </w:pPr>
    </w:p>
    <w:p w14:paraId="54637E35" w14:textId="77777777" w:rsidR="004630F6" w:rsidRPr="000A1665" w:rsidRDefault="004630F6" w:rsidP="00F80591">
      <w:pPr>
        <w:rPr>
          <w:color w:val="FF0000"/>
          <w:lang w:val="es-ES_tradnl"/>
        </w:rPr>
      </w:pPr>
    </w:p>
    <w:p w14:paraId="28CFC4DE" w14:textId="549A4D93" w:rsidR="00F80591" w:rsidRPr="001D65AC" w:rsidRDefault="00F80591" w:rsidP="00F80591">
      <w:pPr>
        <w:pBdr>
          <w:bottom w:val="single" w:sz="6" w:space="1" w:color="auto"/>
        </w:pBdr>
        <w:tabs>
          <w:tab w:val="left" w:pos="567"/>
        </w:tabs>
        <w:ind w:right="1418"/>
        <w:jc w:val="both"/>
        <w:rPr>
          <w:b/>
          <w:bCs/>
          <w:lang w:val="es-ES_tradnl"/>
        </w:rPr>
      </w:pPr>
      <w:r w:rsidRPr="001D65AC">
        <w:rPr>
          <w:b/>
          <w:bCs/>
          <w:lang w:val="es-ES_tradnl"/>
        </w:rPr>
        <w:t>Para más información:</w:t>
      </w:r>
    </w:p>
    <w:p w14:paraId="3B3477A2" w14:textId="77777777" w:rsidR="00927A61" w:rsidRDefault="00927A61" w:rsidP="00F80591">
      <w:pPr>
        <w:pBdr>
          <w:bottom w:val="single" w:sz="6" w:space="1" w:color="auto"/>
        </w:pBdr>
        <w:tabs>
          <w:tab w:val="left" w:pos="567"/>
        </w:tabs>
        <w:ind w:right="1418"/>
        <w:jc w:val="both"/>
        <w:rPr>
          <w:lang w:val="es-ES_tradnl"/>
        </w:rPr>
      </w:pPr>
    </w:p>
    <w:p w14:paraId="45C0447A" w14:textId="1F6D326E" w:rsidR="001211A2" w:rsidRPr="00B76BFA" w:rsidRDefault="001211A2" w:rsidP="00F80591">
      <w:pPr>
        <w:pBdr>
          <w:bottom w:val="single" w:sz="6" w:space="1" w:color="auto"/>
        </w:pBdr>
        <w:tabs>
          <w:tab w:val="left" w:pos="567"/>
        </w:tabs>
        <w:ind w:right="1418"/>
        <w:jc w:val="both"/>
        <w:rPr>
          <w:b/>
          <w:lang w:val="es-ES_tradnl"/>
        </w:rPr>
      </w:pPr>
      <w:r>
        <w:rPr>
          <w:lang w:val="es-ES_tradnl"/>
        </w:rPr>
        <w:t>Sonia Rodríguez</w:t>
      </w:r>
      <w:r>
        <w:rPr>
          <w:lang w:val="es-ES_tradnl"/>
        </w:rPr>
        <w:tab/>
      </w:r>
      <w:r>
        <w:rPr>
          <w:lang w:val="es-ES_tradnl"/>
        </w:rPr>
        <w:tab/>
        <w:t>Tel. 91.596.00.66</w:t>
      </w:r>
    </w:p>
    <w:p w14:paraId="7C0FCF43" w14:textId="77777777" w:rsidR="00855E60" w:rsidRPr="00B76BFA" w:rsidRDefault="00653139" w:rsidP="00560981">
      <w:pPr>
        <w:pStyle w:val="Ttulo4"/>
        <w:ind w:left="0" w:firstLine="0"/>
        <w:rPr>
          <w:rFonts w:ascii="Arial" w:hAnsi="Arial"/>
          <w:sz w:val="22"/>
          <w:szCs w:val="22"/>
        </w:rPr>
      </w:pPr>
      <w:r w:rsidRPr="00B76BFA">
        <w:rPr>
          <w:rFonts w:ascii="Arial" w:hAnsi="Arial"/>
          <w:sz w:val="22"/>
          <w:szCs w:val="22"/>
        </w:rPr>
        <w:t>Laura Gallach</w:t>
      </w:r>
      <w:r w:rsidR="002D46FF" w:rsidRPr="00B76BFA">
        <w:rPr>
          <w:rFonts w:ascii="Arial" w:hAnsi="Arial"/>
          <w:sz w:val="22"/>
          <w:szCs w:val="22"/>
        </w:rPr>
        <w:t xml:space="preserve"> </w:t>
      </w:r>
      <w:r w:rsidR="002D46FF" w:rsidRPr="00B76BFA">
        <w:rPr>
          <w:rFonts w:ascii="Arial" w:hAnsi="Arial"/>
          <w:sz w:val="22"/>
          <w:szCs w:val="22"/>
        </w:rPr>
        <w:tab/>
      </w:r>
      <w:r w:rsidR="002D46FF" w:rsidRPr="00B76BFA">
        <w:rPr>
          <w:rFonts w:ascii="Arial" w:hAnsi="Arial"/>
          <w:sz w:val="22"/>
          <w:szCs w:val="22"/>
        </w:rPr>
        <w:tab/>
        <w:t>Tel. 93.228.</w:t>
      </w:r>
      <w:r w:rsidRPr="00B76BFA">
        <w:rPr>
          <w:rFonts w:ascii="Arial" w:hAnsi="Arial"/>
          <w:sz w:val="22"/>
          <w:szCs w:val="22"/>
        </w:rPr>
        <w:t>67</w:t>
      </w:r>
      <w:r w:rsidR="002D46FF" w:rsidRPr="00B76BFA">
        <w:rPr>
          <w:rFonts w:ascii="Arial" w:hAnsi="Arial"/>
          <w:sz w:val="22"/>
          <w:szCs w:val="22"/>
        </w:rPr>
        <w:t>.</w:t>
      </w:r>
      <w:r w:rsidRPr="00B76BFA">
        <w:rPr>
          <w:rFonts w:ascii="Arial" w:hAnsi="Arial"/>
          <w:sz w:val="22"/>
          <w:szCs w:val="22"/>
        </w:rPr>
        <w:t>83</w:t>
      </w:r>
    </w:p>
    <w:p w14:paraId="058F4078" w14:textId="77777777" w:rsidR="00D268C4" w:rsidRPr="00D268C4" w:rsidRDefault="00D268C4" w:rsidP="00D268C4">
      <w:pPr>
        <w:rPr>
          <w:lang w:val="es-ES_tradnl" w:eastAsia="es-ES"/>
        </w:rPr>
      </w:pPr>
    </w:p>
    <w:p w14:paraId="62305F7C" w14:textId="5CE8310E" w:rsidR="001211A2" w:rsidRDefault="001211A2" w:rsidP="001211A2">
      <w:pPr>
        <w:ind w:right="425"/>
        <w:jc w:val="both"/>
        <w:rPr>
          <w:rFonts w:ascii="Times" w:eastAsia="Times" w:hAnsi="Times" w:cs="Times"/>
          <w:sz w:val="24"/>
          <w:szCs w:val="24"/>
        </w:rPr>
      </w:pPr>
    </w:p>
    <w:p w14:paraId="74CC1300" w14:textId="77777777" w:rsidR="001211A2" w:rsidRDefault="001211A2" w:rsidP="001211A2">
      <w:pPr>
        <w:ind w:right="64"/>
        <w:jc w:val="both"/>
        <w:rPr>
          <w:rFonts w:ascii="Times" w:eastAsia="Times" w:hAnsi="Times" w:cs="Times"/>
          <w:sz w:val="18"/>
          <w:szCs w:val="18"/>
        </w:rPr>
      </w:pPr>
      <w:r w:rsidRPr="004578C3">
        <w:rPr>
          <w:rFonts w:ascii="Times" w:eastAsia="Times" w:hAnsi="Times" w:cs="Times"/>
          <w:b/>
          <w:sz w:val="18"/>
          <w:szCs w:val="18"/>
        </w:rPr>
        <w:t xml:space="preserve">Estas aseveraciones quedan, como siempre, sujetas a la siguiente </w:t>
      </w:r>
      <w:hyperlink r:id="rId11">
        <w:r w:rsidRPr="004578C3">
          <w:rPr>
            <w:rFonts w:ascii="Times" w:eastAsia="Times" w:hAnsi="Times" w:cs="Times"/>
            <w:b/>
            <w:color w:val="0000FF"/>
            <w:sz w:val="18"/>
            <w:szCs w:val="18"/>
            <w:u w:val="single"/>
          </w:rPr>
          <w:t>nota preventiva</w:t>
        </w:r>
      </w:hyperlink>
      <w:r w:rsidRPr="004578C3">
        <w:rPr>
          <w:rFonts w:ascii="Times" w:eastAsia="Times" w:hAnsi="Times" w:cs="Times"/>
          <w:sz w:val="18"/>
          <w:szCs w:val="18"/>
        </w:rPr>
        <w:t>.</w:t>
      </w:r>
    </w:p>
    <w:sectPr w:rsidR="001211A2" w:rsidSect="00272FEC">
      <w:headerReference w:type="default" r:id="rId12"/>
      <w:footerReference w:type="default" r:id="rId13"/>
      <w:headerReference w:type="first" r:id="rId14"/>
      <w:pgSz w:w="11906" w:h="16838" w:code="9"/>
      <w:pgMar w:top="1701" w:right="1133" w:bottom="215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10E5E5" w14:textId="77777777" w:rsidR="00296815" w:rsidRDefault="00296815">
      <w:r>
        <w:separator/>
      </w:r>
    </w:p>
  </w:endnote>
  <w:endnote w:type="continuationSeparator" w:id="0">
    <w:p w14:paraId="404FC579" w14:textId="77777777" w:rsidR="00296815" w:rsidRDefault="00296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D242A6" w14:textId="59FAF582" w:rsidR="00412707" w:rsidRPr="00B111A5" w:rsidRDefault="00216F45" w:rsidP="00B111A5">
    <w:pPr>
      <w:pStyle w:val="Piedepgina"/>
      <w:jc w:val="right"/>
    </w:pPr>
    <w:r>
      <w:t>P</w:t>
    </w:r>
    <w:r w:rsidR="00FF4631">
      <w:t>ágina</w:t>
    </w:r>
    <w:r w:rsidR="00412707" w:rsidRPr="00B111A5">
      <w:t xml:space="preserve"> </w:t>
    </w:r>
    <w:r w:rsidR="00412707" w:rsidRPr="00B111A5">
      <w:rPr>
        <w:rStyle w:val="Nmerodepgina"/>
      </w:rPr>
      <w:fldChar w:fldCharType="begin"/>
    </w:r>
    <w:r w:rsidR="00412707" w:rsidRPr="00B111A5">
      <w:rPr>
        <w:rStyle w:val="Nmerodepgina"/>
      </w:rPr>
      <w:instrText xml:space="preserve"> PAGE </w:instrText>
    </w:r>
    <w:r w:rsidR="00412707" w:rsidRPr="00B111A5">
      <w:rPr>
        <w:rStyle w:val="Nmerodepgina"/>
      </w:rPr>
      <w:fldChar w:fldCharType="separate"/>
    </w:r>
    <w:r w:rsidR="005072B9">
      <w:rPr>
        <w:rStyle w:val="Nmerodepgina"/>
        <w:noProof/>
      </w:rPr>
      <w:t>2</w:t>
    </w:r>
    <w:r w:rsidR="00412707" w:rsidRPr="00B111A5">
      <w:rPr>
        <w:rStyle w:val="Nmerodepgina"/>
      </w:rPr>
      <w:fldChar w:fldCharType="end"/>
    </w:r>
    <w:r w:rsidR="00412707" w:rsidRPr="00B111A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144F0D" w14:textId="77777777" w:rsidR="00296815" w:rsidRDefault="00296815">
      <w:r>
        <w:separator/>
      </w:r>
    </w:p>
  </w:footnote>
  <w:footnote w:type="continuationSeparator" w:id="0">
    <w:p w14:paraId="3B52540D" w14:textId="77777777" w:rsidR="00296815" w:rsidRDefault="002968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211DE7" w14:textId="08E54809" w:rsidR="0032594A" w:rsidRDefault="0032594A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F093A70" wp14:editId="1BF8A443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2" name="MSIPCMe7c74ceeac4376eac4222c5e" descr="{&quot;HashCode&quot;:417909460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313555" w14:textId="6E68398A" w:rsidR="0032594A" w:rsidRPr="0032594A" w:rsidRDefault="0032594A" w:rsidP="0032594A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32594A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14="http://schemas.microsoft.com/office/drawing/2010/main"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 w14:anchorId="433FD087">
            <v:shapetype id="_x0000_t202" coordsize="21600,21600" o:spt="202" path="m,l,21600r21600,l21600,xe" w14:anchorId="5F093A70">
              <v:stroke joinstyle="miter"/>
              <v:path gradientshapeok="t" o:connecttype="rect"/>
            </v:shapetype>
            <v:shape id="MSIPCMe7c74ceeac4376eac4222c5e" style="position:absolute;margin-left:0;margin-top:1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alt="{&quot;HashCode&quot;:417909460,&quot;Height&quot;:841.0,&quot;Width&quot;:595.0,&quot;Placement&quot;:&quot;Header&quot;,&quot;Index&quot;:&quot;Primary&quot;,&quot;Section&quot;:1,&quot;Top&quot;:0.0,&quot;Left&quot;:0.0}" o:spid="_x0000_s1026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">
              <v:textbox inset=",0,,0">
                <w:txbxContent>
                  <w:p w:rsidRPr="0032594A" w:rsidR="0032594A" w:rsidP="0032594A" w:rsidRDefault="0032594A" w14:paraId="7CBB83DA" w14:textId="6E68398A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proofErr w:type="spellStart"/>
                    <w:r w:rsidRPr="0032594A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2D5864" w14:textId="3A6CBB30" w:rsidR="00412707" w:rsidRPr="00B111A5" w:rsidRDefault="0032594A" w:rsidP="002D46FF">
    <w:pPr>
      <w:pStyle w:val="Encabezado"/>
      <w:jc w:val="right"/>
      <w:rPr>
        <w:sz w:val="28"/>
        <w:szCs w:val="28"/>
      </w:rPr>
    </w:pPr>
    <w:r>
      <w:rPr>
        <w:b/>
        <w:noProof/>
        <w:color w:val="000080"/>
        <w:sz w:val="28"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855EBD0" wp14:editId="22C735B5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3" name="MSIPCM57904b6f9ebcaeb0cac98d7f" descr="{&quot;HashCode&quot;:417909460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61FFB8" w14:textId="0C9A8D0D" w:rsidR="0032594A" w:rsidRPr="0032594A" w:rsidRDefault="0032594A" w:rsidP="0032594A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32594A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 w14:anchorId="79EE4198">
            <v:shapetype id="_x0000_t202" coordsize="21600,21600" o:spt="202" path="m,l,21600r21600,l21600,xe" w14:anchorId="7855EBD0">
              <v:stroke joinstyle="miter"/>
              <v:path gradientshapeok="t" o:connecttype="rect"/>
            </v:shapetype>
            <v:shape id="MSIPCM57904b6f9ebcaeb0cac98d7f" style="position:absolute;left:0;text-align:left;margin-left:0;margin-top:1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alt="{&quot;HashCode&quot;:417909460,&quot;Height&quot;:841.0,&quot;Width&quot;:595.0,&quot;Placement&quot;:&quot;Header&quot;,&quot;Index&quot;:&quot;FirstPage&quot;,&quot;Section&quot;:1,&quot;Top&quot;:0.0,&quot;Left&quot;:0.0}" o:spid="_x0000_s1027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">
              <v:textbox inset=",0,,0">
                <w:txbxContent>
                  <w:p w:rsidRPr="0032594A" w:rsidR="0032594A" w:rsidP="0032594A" w:rsidRDefault="0032594A" w14:paraId="7A2EC13D" w14:textId="0C9A8D0D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proofErr w:type="spellStart"/>
                    <w:r w:rsidRPr="0032594A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 w:rsidR="00C52930" w:rsidRPr="006831CF">
      <w:rPr>
        <w:b/>
        <w:noProof/>
        <w:color w:val="000080"/>
        <w:sz w:val="28"/>
        <w:lang w:eastAsia="es-ES"/>
      </w:rPr>
      <w:drawing>
        <wp:inline distT="0" distB="0" distL="0" distR="0" wp14:anchorId="1736F389" wp14:editId="322994D4">
          <wp:extent cx="1637665" cy="403860"/>
          <wp:effectExtent l="0" t="0" r="0" b="0"/>
          <wp:docPr id="5" name="Imagen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A4DAC2" w14:textId="77777777" w:rsidR="00225B72" w:rsidRDefault="00225B72" w:rsidP="00B111A5">
    <w:pPr>
      <w:pStyle w:val="Arial14"/>
    </w:pPr>
  </w:p>
  <w:p w14:paraId="42690391" w14:textId="77777777" w:rsidR="00225B72" w:rsidRDefault="00225B72" w:rsidP="00B111A5">
    <w:pPr>
      <w:pStyle w:val="Arial14"/>
    </w:pPr>
  </w:p>
  <w:p w14:paraId="51BAA944" w14:textId="77777777" w:rsidR="00412707" w:rsidRDefault="00412707" w:rsidP="00B111A5">
    <w:pPr>
      <w:pStyle w:val="Arial14"/>
    </w:pPr>
    <w:r>
      <w:t xml:space="preserve">Allianz </w:t>
    </w:r>
    <w:r w:rsidR="002D46FF">
      <w:t>Seguros</w:t>
    </w:r>
  </w:p>
  <w:p w14:paraId="00FC7C82" w14:textId="77777777" w:rsidR="00412707" w:rsidRPr="008C15A2" w:rsidRDefault="00412707" w:rsidP="00B111A5">
    <w:pPr>
      <w:pStyle w:val="Encabezado"/>
      <w:rPr>
        <w:sz w:val="10"/>
        <w:szCs w:val="10"/>
      </w:rPr>
    </w:pPr>
  </w:p>
  <w:p w14:paraId="714142CB" w14:textId="77777777" w:rsidR="00412707" w:rsidRPr="00875F72" w:rsidRDefault="002D46FF" w:rsidP="00B111A5">
    <w:pPr>
      <w:pStyle w:val="Encabezado"/>
      <w:rPr>
        <w:sz w:val="20"/>
        <w:szCs w:val="20"/>
      </w:rPr>
    </w:pPr>
    <w:r>
      <w:rPr>
        <w:sz w:val="20"/>
        <w:szCs w:val="20"/>
      </w:rPr>
      <w:t>Comunicación Corporativa</w:t>
    </w:r>
  </w:p>
  <w:p w14:paraId="6FAC4F18" w14:textId="77777777" w:rsidR="00412707" w:rsidRPr="002D46FF" w:rsidRDefault="00412707" w:rsidP="00B111A5">
    <w:pPr>
      <w:pStyle w:val="Encabezado"/>
      <w:rPr>
        <w:sz w:val="40"/>
        <w:szCs w:val="40"/>
      </w:rPr>
    </w:pPr>
  </w:p>
  <w:p w14:paraId="40633FEF" w14:textId="77777777" w:rsidR="00412707" w:rsidRPr="0057293C" w:rsidRDefault="006A6A9B" w:rsidP="00B111A5">
    <w:pPr>
      <w:pStyle w:val="Encabezado"/>
      <w:rPr>
        <w:color w:val="7F7F7F"/>
        <w:sz w:val="44"/>
        <w:szCs w:val="44"/>
      </w:rPr>
    </w:pPr>
    <w:r w:rsidRPr="0057293C">
      <w:rPr>
        <w:color w:val="7F7F7F"/>
        <w:sz w:val="44"/>
        <w:szCs w:val="44"/>
      </w:rPr>
      <w:t>Nota de Prensa</w:t>
    </w:r>
  </w:p>
  <w:p w14:paraId="3A98832D" w14:textId="77777777" w:rsidR="00412707" w:rsidRDefault="0041270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36CD5"/>
    <w:multiLevelType w:val="hybridMultilevel"/>
    <w:tmpl w:val="D9D41D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F15B0"/>
    <w:multiLevelType w:val="hybridMultilevel"/>
    <w:tmpl w:val="66D09F4C"/>
    <w:lvl w:ilvl="0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07E76C0"/>
    <w:multiLevelType w:val="hybridMultilevel"/>
    <w:tmpl w:val="7952DB5A"/>
    <w:lvl w:ilvl="0" w:tplc="81143CB2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19674D10"/>
    <w:multiLevelType w:val="hybridMultilevel"/>
    <w:tmpl w:val="E8965E02"/>
    <w:lvl w:ilvl="0" w:tplc="522020D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9C2041"/>
    <w:multiLevelType w:val="hybridMultilevel"/>
    <w:tmpl w:val="4A1A39E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231237"/>
    <w:multiLevelType w:val="hybridMultilevel"/>
    <w:tmpl w:val="38A0CB40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47A97007"/>
    <w:multiLevelType w:val="hybridMultilevel"/>
    <w:tmpl w:val="08CA8192"/>
    <w:lvl w:ilvl="0" w:tplc="6318FAD2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color w:val="000000"/>
        <w:sz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7" w15:restartNumberingAfterBreak="0">
    <w:nsid w:val="569E2F48"/>
    <w:multiLevelType w:val="hybridMultilevel"/>
    <w:tmpl w:val="F7AE8848"/>
    <w:lvl w:ilvl="0" w:tplc="01A8C5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2A633C"/>
    <w:multiLevelType w:val="hybridMultilevel"/>
    <w:tmpl w:val="3880E34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46210F"/>
    <w:multiLevelType w:val="hybridMultilevel"/>
    <w:tmpl w:val="002AC6C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EB641D2"/>
    <w:multiLevelType w:val="hybridMultilevel"/>
    <w:tmpl w:val="D50E1DF8"/>
    <w:lvl w:ilvl="0" w:tplc="81143CB2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622B4F45"/>
    <w:multiLevelType w:val="hybridMultilevel"/>
    <w:tmpl w:val="D158B5C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7D05E7"/>
    <w:multiLevelType w:val="hybridMultilevel"/>
    <w:tmpl w:val="4066F80E"/>
    <w:lvl w:ilvl="0" w:tplc="C2BE89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20CF6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1861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66FB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A282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AA55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924A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A32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4A22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71DE2243"/>
    <w:multiLevelType w:val="hybridMultilevel"/>
    <w:tmpl w:val="5FC8FB3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980ECD"/>
    <w:multiLevelType w:val="multilevel"/>
    <w:tmpl w:val="220EF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ED61ABF"/>
    <w:multiLevelType w:val="hybridMultilevel"/>
    <w:tmpl w:val="82F6821C"/>
    <w:lvl w:ilvl="0" w:tplc="14B852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2AF4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9FE1F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026D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5C77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FC40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CFCEA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E06B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A2F5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10"/>
  </w:num>
  <w:num w:numId="8">
    <w:abstractNumId w:val="7"/>
  </w:num>
  <w:num w:numId="9">
    <w:abstractNumId w:val="13"/>
  </w:num>
  <w:num w:numId="10">
    <w:abstractNumId w:val="1"/>
  </w:num>
  <w:num w:numId="11">
    <w:abstractNumId w:val="15"/>
  </w:num>
  <w:num w:numId="12">
    <w:abstractNumId w:val="12"/>
  </w:num>
  <w:num w:numId="13">
    <w:abstractNumId w:val="9"/>
  </w:num>
  <w:num w:numId="14">
    <w:abstractNumId w:val="14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476"/>
    <w:rsid w:val="00000486"/>
    <w:rsid w:val="000011C8"/>
    <w:rsid w:val="00005917"/>
    <w:rsid w:val="00011A40"/>
    <w:rsid w:val="0001405B"/>
    <w:rsid w:val="00020C0E"/>
    <w:rsid w:val="00023561"/>
    <w:rsid w:val="00024222"/>
    <w:rsid w:val="000242D7"/>
    <w:rsid w:val="00024A33"/>
    <w:rsid w:val="00025D60"/>
    <w:rsid w:val="00031949"/>
    <w:rsid w:val="0003219C"/>
    <w:rsid w:val="00033AA7"/>
    <w:rsid w:val="0003444C"/>
    <w:rsid w:val="000348EF"/>
    <w:rsid w:val="00035AC0"/>
    <w:rsid w:val="000365EC"/>
    <w:rsid w:val="000402CD"/>
    <w:rsid w:val="00040FF7"/>
    <w:rsid w:val="00043457"/>
    <w:rsid w:val="00046198"/>
    <w:rsid w:val="00050F1D"/>
    <w:rsid w:val="00051740"/>
    <w:rsid w:val="000547C8"/>
    <w:rsid w:val="00055B6B"/>
    <w:rsid w:val="00057EEE"/>
    <w:rsid w:val="00060ACD"/>
    <w:rsid w:val="00061CCA"/>
    <w:rsid w:val="00062734"/>
    <w:rsid w:val="0006506E"/>
    <w:rsid w:val="000729F3"/>
    <w:rsid w:val="00076460"/>
    <w:rsid w:val="00077B16"/>
    <w:rsid w:val="0008102A"/>
    <w:rsid w:val="000817A0"/>
    <w:rsid w:val="00086BCE"/>
    <w:rsid w:val="00087191"/>
    <w:rsid w:val="000923BE"/>
    <w:rsid w:val="00095BC2"/>
    <w:rsid w:val="000A1665"/>
    <w:rsid w:val="000A68D5"/>
    <w:rsid w:val="000B02BA"/>
    <w:rsid w:val="000B5A5E"/>
    <w:rsid w:val="000B5C55"/>
    <w:rsid w:val="000C09E3"/>
    <w:rsid w:val="000D2858"/>
    <w:rsid w:val="000D338E"/>
    <w:rsid w:val="000D3E07"/>
    <w:rsid w:val="000D4379"/>
    <w:rsid w:val="000D4D6B"/>
    <w:rsid w:val="000D504F"/>
    <w:rsid w:val="000D76B2"/>
    <w:rsid w:val="000E053A"/>
    <w:rsid w:val="000E0A76"/>
    <w:rsid w:val="000E22A8"/>
    <w:rsid w:val="000E2953"/>
    <w:rsid w:val="000E3495"/>
    <w:rsid w:val="000E49C6"/>
    <w:rsid w:val="000F0368"/>
    <w:rsid w:val="000F3B8E"/>
    <w:rsid w:val="000F4B55"/>
    <w:rsid w:val="000F57AD"/>
    <w:rsid w:val="000F6CFE"/>
    <w:rsid w:val="00102AFA"/>
    <w:rsid w:val="00102E54"/>
    <w:rsid w:val="00113758"/>
    <w:rsid w:val="001142BC"/>
    <w:rsid w:val="00117439"/>
    <w:rsid w:val="001211A2"/>
    <w:rsid w:val="00123279"/>
    <w:rsid w:val="00123F4C"/>
    <w:rsid w:val="00125FA9"/>
    <w:rsid w:val="0013175A"/>
    <w:rsid w:val="00131A7F"/>
    <w:rsid w:val="00131F01"/>
    <w:rsid w:val="0013369E"/>
    <w:rsid w:val="0013370E"/>
    <w:rsid w:val="00133811"/>
    <w:rsid w:val="00135D8E"/>
    <w:rsid w:val="001423BA"/>
    <w:rsid w:val="00143E0A"/>
    <w:rsid w:val="00144166"/>
    <w:rsid w:val="00144FFE"/>
    <w:rsid w:val="00146905"/>
    <w:rsid w:val="00146A25"/>
    <w:rsid w:val="00150C16"/>
    <w:rsid w:val="001520EC"/>
    <w:rsid w:val="00155C0A"/>
    <w:rsid w:val="00156B78"/>
    <w:rsid w:val="001620A0"/>
    <w:rsid w:val="00162FEB"/>
    <w:rsid w:val="00164946"/>
    <w:rsid w:val="0017146A"/>
    <w:rsid w:val="00172078"/>
    <w:rsid w:val="0017257A"/>
    <w:rsid w:val="00177905"/>
    <w:rsid w:val="0018114C"/>
    <w:rsid w:val="001825FC"/>
    <w:rsid w:val="00182CEE"/>
    <w:rsid w:val="00185BD5"/>
    <w:rsid w:val="00186A33"/>
    <w:rsid w:val="00187B56"/>
    <w:rsid w:val="001906F7"/>
    <w:rsid w:val="0019269A"/>
    <w:rsid w:val="001926AD"/>
    <w:rsid w:val="001A10FD"/>
    <w:rsid w:val="001A17F1"/>
    <w:rsid w:val="001A3C99"/>
    <w:rsid w:val="001A56FB"/>
    <w:rsid w:val="001B0159"/>
    <w:rsid w:val="001B5D5E"/>
    <w:rsid w:val="001D1221"/>
    <w:rsid w:val="001D1EB5"/>
    <w:rsid w:val="001D3D97"/>
    <w:rsid w:val="001D43D8"/>
    <w:rsid w:val="001D65AC"/>
    <w:rsid w:val="001D7A6C"/>
    <w:rsid w:val="001E17F9"/>
    <w:rsid w:val="001E2682"/>
    <w:rsid w:val="001E322B"/>
    <w:rsid w:val="001E49AA"/>
    <w:rsid w:val="001E50BB"/>
    <w:rsid w:val="001E685E"/>
    <w:rsid w:val="001E76F6"/>
    <w:rsid w:val="001F0950"/>
    <w:rsid w:val="001F389C"/>
    <w:rsid w:val="00203096"/>
    <w:rsid w:val="00211E83"/>
    <w:rsid w:val="00212B9B"/>
    <w:rsid w:val="00212FC2"/>
    <w:rsid w:val="002149A5"/>
    <w:rsid w:val="00215C25"/>
    <w:rsid w:val="00216F45"/>
    <w:rsid w:val="00220E81"/>
    <w:rsid w:val="00222545"/>
    <w:rsid w:val="00222B06"/>
    <w:rsid w:val="00223885"/>
    <w:rsid w:val="00225B24"/>
    <w:rsid w:val="00225B72"/>
    <w:rsid w:val="00233776"/>
    <w:rsid w:val="002379D3"/>
    <w:rsid w:val="0024064C"/>
    <w:rsid w:val="002420E3"/>
    <w:rsid w:val="002428B6"/>
    <w:rsid w:val="00246E17"/>
    <w:rsid w:val="00247363"/>
    <w:rsid w:val="00247F82"/>
    <w:rsid w:val="00251C22"/>
    <w:rsid w:val="00252308"/>
    <w:rsid w:val="002557E7"/>
    <w:rsid w:val="002645BF"/>
    <w:rsid w:val="00266247"/>
    <w:rsid w:val="002720BE"/>
    <w:rsid w:val="00272FEC"/>
    <w:rsid w:val="0027711E"/>
    <w:rsid w:val="002772F9"/>
    <w:rsid w:val="00277847"/>
    <w:rsid w:val="00282449"/>
    <w:rsid w:val="0028260E"/>
    <w:rsid w:val="00282D83"/>
    <w:rsid w:val="002877E0"/>
    <w:rsid w:val="00287843"/>
    <w:rsid w:val="002927A0"/>
    <w:rsid w:val="002933F8"/>
    <w:rsid w:val="00293607"/>
    <w:rsid w:val="00296815"/>
    <w:rsid w:val="00297221"/>
    <w:rsid w:val="002A2148"/>
    <w:rsid w:val="002A2DD1"/>
    <w:rsid w:val="002A3130"/>
    <w:rsid w:val="002A49A9"/>
    <w:rsid w:val="002A6E61"/>
    <w:rsid w:val="002A7C0F"/>
    <w:rsid w:val="002B22A3"/>
    <w:rsid w:val="002B56AC"/>
    <w:rsid w:val="002B7F28"/>
    <w:rsid w:val="002C0B80"/>
    <w:rsid w:val="002C0C42"/>
    <w:rsid w:val="002C0E59"/>
    <w:rsid w:val="002C1E45"/>
    <w:rsid w:val="002C585B"/>
    <w:rsid w:val="002C6F2B"/>
    <w:rsid w:val="002C6F62"/>
    <w:rsid w:val="002D054A"/>
    <w:rsid w:val="002D13DA"/>
    <w:rsid w:val="002D46FF"/>
    <w:rsid w:val="002D5A2D"/>
    <w:rsid w:val="002D65D2"/>
    <w:rsid w:val="002D7F1D"/>
    <w:rsid w:val="002E5821"/>
    <w:rsid w:val="002E5C6F"/>
    <w:rsid w:val="002E7B24"/>
    <w:rsid w:val="002E7B65"/>
    <w:rsid w:val="002E7C89"/>
    <w:rsid w:val="002F0EED"/>
    <w:rsid w:val="002F39B7"/>
    <w:rsid w:val="002F4ABC"/>
    <w:rsid w:val="002F5E4D"/>
    <w:rsid w:val="002F6F16"/>
    <w:rsid w:val="00302F0F"/>
    <w:rsid w:val="0030544A"/>
    <w:rsid w:val="003060A6"/>
    <w:rsid w:val="003111EF"/>
    <w:rsid w:val="00316256"/>
    <w:rsid w:val="0031674E"/>
    <w:rsid w:val="00321AFA"/>
    <w:rsid w:val="0032594A"/>
    <w:rsid w:val="00326FDD"/>
    <w:rsid w:val="0033023A"/>
    <w:rsid w:val="003334C0"/>
    <w:rsid w:val="00334836"/>
    <w:rsid w:val="00335A7A"/>
    <w:rsid w:val="00335E31"/>
    <w:rsid w:val="00336ECC"/>
    <w:rsid w:val="003418E0"/>
    <w:rsid w:val="0034257D"/>
    <w:rsid w:val="00345F04"/>
    <w:rsid w:val="003506EC"/>
    <w:rsid w:val="00350A5F"/>
    <w:rsid w:val="00352938"/>
    <w:rsid w:val="00352A1A"/>
    <w:rsid w:val="003543C0"/>
    <w:rsid w:val="00355AF5"/>
    <w:rsid w:val="00355E7F"/>
    <w:rsid w:val="003579C0"/>
    <w:rsid w:val="0036037E"/>
    <w:rsid w:val="0036054E"/>
    <w:rsid w:val="00360B59"/>
    <w:rsid w:val="0036142A"/>
    <w:rsid w:val="0036320E"/>
    <w:rsid w:val="00364603"/>
    <w:rsid w:val="00364C11"/>
    <w:rsid w:val="00365EFD"/>
    <w:rsid w:val="00370B8C"/>
    <w:rsid w:val="00374637"/>
    <w:rsid w:val="00375219"/>
    <w:rsid w:val="00380A8A"/>
    <w:rsid w:val="00384903"/>
    <w:rsid w:val="00390BF1"/>
    <w:rsid w:val="00390D6C"/>
    <w:rsid w:val="0039246F"/>
    <w:rsid w:val="0039402F"/>
    <w:rsid w:val="00396F08"/>
    <w:rsid w:val="003A1BD3"/>
    <w:rsid w:val="003A2132"/>
    <w:rsid w:val="003A764D"/>
    <w:rsid w:val="003B05E7"/>
    <w:rsid w:val="003B0A2E"/>
    <w:rsid w:val="003B481F"/>
    <w:rsid w:val="003B49F2"/>
    <w:rsid w:val="003B6793"/>
    <w:rsid w:val="003B74F3"/>
    <w:rsid w:val="003C0C5A"/>
    <w:rsid w:val="003C0DCD"/>
    <w:rsid w:val="003C1E13"/>
    <w:rsid w:val="003C3700"/>
    <w:rsid w:val="003C5464"/>
    <w:rsid w:val="003D2046"/>
    <w:rsid w:val="003D229B"/>
    <w:rsid w:val="003D74AB"/>
    <w:rsid w:val="003E23ED"/>
    <w:rsid w:val="003E29DD"/>
    <w:rsid w:val="003E3734"/>
    <w:rsid w:val="003E7522"/>
    <w:rsid w:val="003F1EF9"/>
    <w:rsid w:val="003F50ED"/>
    <w:rsid w:val="003F52FB"/>
    <w:rsid w:val="003F5EEF"/>
    <w:rsid w:val="003F6930"/>
    <w:rsid w:val="003F7F9A"/>
    <w:rsid w:val="004014D5"/>
    <w:rsid w:val="004027E0"/>
    <w:rsid w:val="004036AE"/>
    <w:rsid w:val="00404991"/>
    <w:rsid w:val="00405FB5"/>
    <w:rsid w:val="00410E52"/>
    <w:rsid w:val="00412707"/>
    <w:rsid w:val="00413927"/>
    <w:rsid w:val="0041452D"/>
    <w:rsid w:val="00414734"/>
    <w:rsid w:val="00414D92"/>
    <w:rsid w:val="00415BB4"/>
    <w:rsid w:val="004174B1"/>
    <w:rsid w:val="0041793B"/>
    <w:rsid w:val="00420991"/>
    <w:rsid w:val="00423096"/>
    <w:rsid w:val="004231F3"/>
    <w:rsid w:val="0042484C"/>
    <w:rsid w:val="00427FB6"/>
    <w:rsid w:val="0043140A"/>
    <w:rsid w:val="00431929"/>
    <w:rsid w:val="00434306"/>
    <w:rsid w:val="0043490C"/>
    <w:rsid w:val="004404B5"/>
    <w:rsid w:val="004410BB"/>
    <w:rsid w:val="0044286F"/>
    <w:rsid w:val="00450C0E"/>
    <w:rsid w:val="004523D8"/>
    <w:rsid w:val="004558E7"/>
    <w:rsid w:val="00455B0E"/>
    <w:rsid w:val="00456A62"/>
    <w:rsid w:val="004578C3"/>
    <w:rsid w:val="00457CED"/>
    <w:rsid w:val="00462BC0"/>
    <w:rsid w:val="00462DD4"/>
    <w:rsid w:val="004630F6"/>
    <w:rsid w:val="004707F6"/>
    <w:rsid w:val="00473290"/>
    <w:rsid w:val="00473497"/>
    <w:rsid w:val="00473F13"/>
    <w:rsid w:val="00476176"/>
    <w:rsid w:val="00483F89"/>
    <w:rsid w:val="004867E9"/>
    <w:rsid w:val="00486A55"/>
    <w:rsid w:val="00486AB8"/>
    <w:rsid w:val="004915F4"/>
    <w:rsid w:val="004952CD"/>
    <w:rsid w:val="004A3D71"/>
    <w:rsid w:val="004A4E93"/>
    <w:rsid w:val="004A5B32"/>
    <w:rsid w:val="004B0276"/>
    <w:rsid w:val="004B5D18"/>
    <w:rsid w:val="004B7A44"/>
    <w:rsid w:val="004C03AB"/>
    <w:rsid w:val="004C4B5D"/>
    <w:rsid w:val="004C5175"/>
    <w:rsid w:val="004D245A"/>
    <w:rsid w:val="004D3CA2"/>
    <w:rsid w:val="004D7E9B"/>
    <w:rsid w:val="004E18AC"/>
    <w:rsid w:val="004E31E1"/>
    <w:rsid w:val="004E424F"/>
    <w:rsid w:val="004E50A3"/>
    <w:rsid w:val="004F2F5E"/>
    <w:rsid w:val="004F3BD7"/>
    <w:rsid w:val="004F4003"/>
    <w:rsid w:val="004F5F24"/>
    <w:rsid w:val="004F632E"/>
    <w:rsid w:val="004F720A"/>
    <w:rsid w:val="00500820"/>
    <w:rsid w:val="00502CBC"/>
    <w:rsid w:val="00503918"/>
    <w:rsid w:val="00505D61"/>
    <w:rsid w:val="005063E9"/>
    <w:rsid w:val="005072B9"/>
    <w:rsid w:val="00510EE6"/>
    <w:rsid w:val="00515ACF"/>
    <w:rsid w:val="00520AEB"/>
    <w:rsid w:val="00530B2B"/>
    <w:rsid w:val="005312D7"/>
    <w:rsid w:val="00532749"/>
    <w:rsid w:val="00532996"/>
    <w:rsid w:val="0053666E"/>
    <w:rsid w:val="0053770F"/>
    <w:rsid w:val="005436F2"/>
    <w:rsid w:val="00545E0B"/>
    <w:rsid w:val="00545EEF"/>
    <w:rsid w:val="005475D3"/>
    <w:rsid w:val="005569DF"/>
    <w:rsid w:val="00560759"/>
    <w:rsid w:val="00560981"/>
    <w:rsid w:val="00561319"/>
    <w:rsid w:val="00561B25"/>
    <w:rsid w:val="005635C1"/>
    <w:rsid w:val="00565589"/>
    <w:rsid w:val="00566209"/>
    <w:rsid w:val="00566487"/>
    <w:rsid w:val="0056651A"/>
    <w:rsid w:val="00567067"/>
    <w:rsid w:val="005672C7"/>
    <w:rsid w:val="0057293C"/>
    <w:rsid w:val="00574279"/>
    <w:rsid w:val="005773F8"/>
    <w:rsid w:val="00580917"/>
    <w:rsid w:val="00580D24"/>
    <w:rsid w:val="00580DD8"/>
    <w:rsid w:val="0058624D"/>
    <w:rsid w:val="005873C9"/>
    <w:rsid w:val="005905F5"/>
    <w:rsid w:val="0059157E"/>
    <w:rsid w:val="00594734"/>
    <w:rsid w:val="00595266"/>
    <w:rsid w:val="0059619A"/>
    <w:rsid w:val="005973C7"/>
    <w:rsid w:val="005A190E"/>
    <w:rsid w:val="005A1A5B"/>
    <w:rsid w:val="005A4D70"/>
    <w:rsid w:val="005A78D7"/>
    <w:rsid w:val="005B07B6"/>
    <w:rsid w:val="005B26DA"/>
    <w:rsid w:val="005B3E12"/>
    <w:rsid w:val="005B3EC3"/>
    <w:rsid w:val="005B5672"/>
    <w:rsid w:val="005B65D2"/>
    <w:rsid w:val="005C001E"/>
    <w:rsid w:val="005C0745"/>
    <w:rsid w:val="005C1ADF"/>
    <w:rsid w:val="005C2FD3"/>
    <w:rsid w:val="005C4902"/>
    <w:rsid w:val="005D15BB"/>
    <w:rsid w:val="005E0516"/>
    <w:rsid w:val="005E261B"/>
    <w:rsid w:val="005F05A4"/>
    <w:rsid w:val="005F0D37"/>
    <w:rsid w:val="005F3B3D"/>
    <w:rsid w:val="005F4ADA"/>
    <w:rsid w:val="005F62DA"/>
    <w:rsid w:val="005F6B17"/>
    <w:rsid w:val="005F73B5"/>
    <w:rsid w:val="006041D7"/>
    <w:rsid w:val="0060526D"/>
    <w:rsid w:val="006064D6"/>
    <w:rsid w:val="0060743F"/>
    <w:rsid w:val="0061097D"/>
    <w:rsid w:val="00612412"/>
    <w:rsid w:val="00613578"/>
    <w:rsid w:val="00614C5B"/>
    <w:rsid w:val="0061677C"/>
    <w:rsid w:val="00622456"/>
    <w:rsid w:val="00622BC3"/>
    <w:rsid w:val="00624372"/>
    <w:rsid w:val="00633693"/>
    <w:rsid w:val="00634FC0"/>
    <w:rsid w:val="006452DB"/>
    <w:rsid w:val="006467A1"/>
    <w:rsid w:val="00653139"/>
    <w:rsid w:val="00653978"/>
    <w:rsid w:val="00655F87"/>
    <w:rsid w:val="0065623F"/>
    <w:rsid w:val="00660010"/>
    <w:rsid w:val="00662094"/>
    <w:rsid w:val="00664CFF"/>
    <w:rsid w:val="0068100C"/>
    <w:rsid w:val="006849A0"/>
    <w:rsid w:val="0068585F"/>
    <w:rsid w:val="006858EA"/>
    <w:rsid w:val="00687D69"/>
    <w:rsid w:val="0069034D"/>
    <w:rsid w:val="00691EDA"/>
    <w:rsid w:val="006920C0"/>
    <w:rsid w:val="006926EF"/>
    <w:rsid w:val="006946C6"/>
    <w:rsid w:val="0069628D"/>
    <w:rsid w:val="006A41D3"/>
    <w:rsid w:val="006A51E8"/>
    <w:rsid w:val="006A6A9B"/>
    <w:rsid w:val="006A7D93"/>
    <w:rsid w:val="006B09ED"/>
    <w:rsid w:val="006B3D8B"/>
    <w:rsid w:val="006B4948"/>
    <w:rsid w:val="006C6357"/>
    <w:rsid w:val="006C76CA"/>
    <w:rsid w:val="006C7D34"/>
    <w:rsid w:val="006D4319"/>
    <w:rsid w:val="006D6C41"/>
    <w:rsid w:val="006D77C2"/>
    <w:rsid w:val="006E0736"/>
    <w:rsid w:val="006E33AF"/>
    <w:rsid w:val="006E686A"/>
    <w:rsid w:val="006F0241"/>
    <w:rsid w:val="006F0CEC"/>
    <w:rsid w:val="006F2C9C"/>
    <w:rsid w:val="006F41B5"/>
    <w:rsid w:val="006F647D"/>
    <w:rsid w:val="007049C7"/>
    <w:rsid w:val="00704B09"/>
    <w:rsid w:val="00706C34"/>
    <w:rsid w:val="00710601"/>
    <w:rsid w:val="007141F1"/>
    <w:rsid w:val="0071556F"/>
    <w:rsid w:val="007155CF"/>
    <w:rsid w:val="00721164"/>
    <w:rsid w:val="00721178"/>
    <w:rsid w:val="00723D8D"/>
    <w:rsid w:val="007243EC"/>
    <w:rsid w:val="0073788A"/>
    <w:rsid w:val="00743356"/>
    <w:rsid w:val="00743F5C"/>
    <w:rsid w:val="007446BD"/>
    <w:rsid w:val="007447E0"/>
    <w:rsid w:val="007510F0"/>
    <w:rsid w:val="00753BCC"/>
    <w:rsid w:val="00753F1F"/>
    <w:rsid w:val="00756B0C"/>
    <w:rsid w:val="00757E2C"/>
    <w:rsid w:val="007600E6"/>
    <w:rsid w:val="0076060C"/>
    <w:rsid w:val="00760888"/>
    <w:rsid w:val="007725DE"/>
    <w:rsid w:val="0077323A"/>
    <w:rsid w:val="0077643D"/>
    <w:rsid w:val="00777182"/>
    <w:rsid w:val="0078122C"/>
    <w:rsid w:val="00784B6F"/>
    <w:rsid w:val="00784CA3"/>
    <w:rsid w:val="00786646"/>
    <w:rsid w:val="00793662"/>
    <w:rsid w:val="007939AB"/>
    <w:rsid w:val="0079796B"/>
    <w:rsid w:val="007A0091"/>
    <w:rsid w:val="007A00E8"/>
    <w:rsid w:val="007A0B57"/>
    <w:rsid w:val="007A2448"/>
    <w:rsid w:val="007A266C"/>
    <w:rsid w:val="007A2A58"/>
    <w:rsid w:val="007A2D44"/>
    <w:rsid w:val="007A2F30"/>
    <w:rsid w:val="007A3EFE"/>
    <w:rsid w:val="007A5832"/>
    <w:rsid w:val="007A68C2"/>
    <w:rsid w:val="007B387A"/>
    <w:rsid w:val="007B42F1"/>
    <w:rsid w:val="007B65FB"/>
    <w:rsid w:val="007C0C04"/>
    <w:rsid w:val="007C0C88"/>
    <w:rsid w:val="007C25F1"/>
    <w:rsid w:val="007C263F"/>
    <w:rsid w:val="007C27C9"/>
    <w:rsid w:val="007C39CA"/>
    <w:rsid w:val="007C5F93"/>
    <w:rsid w:val="007C7157"/>
    <w:rsid w:val="007D1B9F"/>
    <w:rsid w:val="007D2BE1"/>
    <w:rsid w:val="007D3242"/>
    <w:rsid w:val="007E034D"/>
    <w:rsid w:val="007E19D3"/>
    <w:rsid w:val="007E74AF"/>
    <w:rsid w:val="007E7C1C"/>
    <w:rsid w:val="007F013A"/>
    <w:rsid w:val="007F0294"/>
    <w:rsid w:val="007F17CF"/>
    <w:rsid w:val="007F24D1"/>
    <w:rsid w:val="007F301F"/>
    <w:rsid w:val="007F7523"/>
    <w:rsid w:val="00800B1B"/>
    <w:rsid w:val="00800C2E"/>
    <w:rsid w:val="00810788"/>
    <w:rsid w:val="0081162E"/>
    <w:rsid w:val="00812425"/>
    <w:rsid w:val="00812428"/>
    <w:rsid w:val="008162A6"/>
    <w:rsid w:val="0082224B"/>
    <w:rsid w:val="00822593"/>
    <w:rsid w:val="00823919"/>
    <w:rsid w:val="0082645B"/>
    <w:rsid w:val="00830F06"/>
    <w:rsid w:val="00831D88"/>
    <w:rsid w:val="008372E7"/>
    <w:rsid w:val="00842626"/>
    <w:rsid w:val="00843766"/>
    <w:rsid w:val="00845040"/>
    <w:rsid w:val="008473CF"/>
    <w:rsid w:val="00855342"/>
    <w:rsid w:val="00855B52"/>
    <w:rsid w:val="00855CD7"/>
    <w:rsid w:val="00855E60"/>
    <w:rsid w:val="00856923"/>
    <w:rsid w:val="00860800"/>
    <w:rsid w:val="00862CFF"/>
    <w:rsid w:val="0086553D"/>
    <w:rsid w:val="00870D0C"/>
    <w:rsid w:val="00872E57"/>
    <w:rsid w:val="008731CD"/>
    <w:rsid w:val="00875F72"/>
    <w:rsid w:val="0088031B"/>
    <w:rsid w:val="00882F20"/>
    <w:rsid w:val="00884CCE"/>
    <w:rsid w:val="00890276"/>
    <w:rsid w:val="00890B62"/>
    <w:rsid w:val="0089342F"/>
    <w:rsid w:val="00895755"/>
    <w:rsid w:val="008976A4"/>
    <w:rsid w:val="0089794B"/>
    <w:rsid w:val="008A06A9"/>
    <w:rsid w:val="008A200C"/>
    <w:rsid w:val="008A40D0"/>
    <w:rsid w:val="008A6413"/>
    <w:rsid w:val="008A679C"/>
    <w:rsid w:val="008A6B6C"/>
    <w:rsid w:val="008B0583"/>
    <w:rsid w:val="008B07D0"/>
    <w:rsid w:val="008B22BA"/>
    <w:rsid w:val="008B5D42"/>
    <w:rsid w:val="008B6B50"/>
    <w:rsid w:val="008B6F78"/>
    <w:rsid w:val="008B765B"/>
    <w:rsid w:val="008C0958"/>
    <w:rsid w:val="008C15A2"/>
    <w:rsid w:val="008C3955"/>
    <w:rsid w:val="008C7BEC"/>
    <w:rsid w:val="008C7D4F"/>
    <w:rsid w:val="008D3140"/>
    <w:rsid w:val="008D688F"/>
    <w:rsid w:val="008D7BE8"/>
    <w:rsid w:val="008D7F6E"/>
    <w:rsid w:val="008E10D1"/>
    <w:rsid w:val="008E23A8"/>
    <w:rsid w:val="008F206F"/>
    <w:rsid w:val="008F413C"/>
    <w:rsid w:val="00900155"/>
    <w:rsid w:val="00900E30"/>
    <w:rsid w:val="00902671"/>
    <w:rsid w:val="00903C40"/>
    <w:rsid w:val="00904736"/>
    <w:rsid w:val="00904C0F"/>
    <w:rsid w:val="009072BF"/>
    <w:rsid w:val="00911B47"/>
    <w:rsid w:val="00912308"/>
    <w:rsid w:val="00914C98"/>
    <w:rsid w:val="0091509C"/>
    <w:rsid w:val="00926D4E"/>
    <w:rsid w:val="009270A3"/>
    <w:rsid w:val="00927A61"/>
    <w:rsid w:val="00935CDA"/>
    <w:rsid w:val="0094122B"/>
    <w:rsid w:val="00942BDA"/>
    <w:rsid w:val="00943F2A"/>
    <w:rsid w:val="0094581C"/>
    <w:rsid w:val="0095063F"/>
    <w:rsid w:val="009507F1"/>
    <w:rsid w:val="00953345"/>
    <w:rsid w:val="00953F41"/>
    <w:rsid w:val="00953FF4"/>
    <w:rsid w:val="00956FCD"/>
    <w:rsid w:val="009605CF"/>
    <w:rsid w:val="009614A6"/>
    <w:rsid w:val="00962423"/>
    <w:rsid w:val="00962A46"/>
    <w:rsid w:val="009662AF"/>
    <w:rsid w:val="009713DB"/>
    <w:rsid w:val="00974B0A"/>
    <w:rsid w:val="00976FEB"/>
    <w:rsid w:val="009809DA"/>
    <w:rsid w:val="009833F0"/>
    <w:rsid w:val="00984547"/>
    <w:rsid w:val="009905C3"/>
    <w:rsid w:val="009912DF"/>
    <w:rsid w:val="009962FE"/>
    <w:rsid w:val="009977FF"/>
    <w:rsid w:val="009A25F0"/>
    <w:rsid w:val="009A30CE"/>
    <w:rsid w:val="009A31CB"/>
    <w:rsid w:val="009B410F"/>
    <w:rsid w:val="009B5406"/>
    <w:rsid w:val="009C1124"/>
    <w:rsid w:val="009C336A"/>
    <w:rsid w:val="009C3708"/>
    <w:rsid w:val="009C3AC7"/>
    <w:rsid w:val="009C3C71"/>
    <w:rsid w:val="009C625F"/>
    <w:rsid w:val="009C7062"/>
    <w:rsid w:val="009D02BB"/>
    <w:rsid w:val="009D2D9A"/>
    <w:rsid w:val="009D3A80"/>
    <w:rsid w:val="009E28B7"/>
    <w:rsid w:val="009E401B"/>
    <w:rsid w:val="009E49AA"/>
    <w:rsid w:val="009E6831"/>
    <w:rsid w:val="009E68DC"/>
    <w:rsid w:val="009F065E"/>
    <w:rsid w:val="009F1734"/>
    <w:rsid w:val="009F405A"/>
    <w:rsid w:val="009F4B9B"/>
    <w:rsid w:val="009F4C67"/>
    <w:rsid w:val="009F521D"/>
    <w:rsid w:val="009F68F9"/>
    <w:rsid w:val="009F7C77"/>
    <w:rsid w:val="00A00DBF"/>
    <w:rsid w:val="00A01A10"/>
    <w:rsid w:val="00A0297C"/>
    <w:rsid w:val="00A03081"/>
    <w:rsid w:val="00A03F08"/>
    <w:rsid w:val="00A05972"/>
    <w:rsid w:val="00A11183"/>
    <w:rsid w:val="00A220CD"/>
    <w:rsid w:val="00A26FA5"/>
    <w:rsid w:val="00A27AAA"/>
    <w:rsid w:val="00A3263D"/>
    <w:rsid w:val="00A33F81"/>
    <w:rsid w:val="00A35F97"/>
    <w:rsid w:val="00A37589"/>
    <w:rsid w:val="00A3759E"/>
    <w:rsid w:val="00A41B84"/>
    <w:rsid w:val="00A42261"/>
    <w:rsid w:val="00A422D8"/>
    <w:rsid w:val="00A43AA6"/>
    <w:rsid w:val="00A4609C"/>
    <w:rsid w:val="00A46B86"/>
    <w:rsid w:val="00A46CEF"/>
    <w:rsid w:val="00A53254"/>
    <w:rsid w:val="00A54999"/>
    <w:rsid w:val="00A54D25"/>
    <w:rsid w:val="00A57D6C"/>
    <w:rsid w:val="00A6232E"/>
    <w:rsid w:val="00A62F25"/>
    <w:rsid w:val="00A66F8C"/>
    <w:rsid w:val="00A67A84"/>
    <w:rsid w:val="00A712D0"/>
    <w:rsid w:val="00A71919"/>
    <w:rsid w:val="00A71D89"/>
    <w:rsid w:val="00A7431E"/>
    <w:rsid w:val="00A7550C"/>
    <w:rsid w:val="00A76869"/>
    <w:rsid w:val="00A80385"/>
    <w:rsid w:val="00A805A2"/>
    <w:rsid w:val="00A80E10"/>
    <w:rsid w:val="00A84325"/>
    <w:rsid w:val="00A8741E"/>
    <w:rsid w:val="00A9006A"/>
    <w:rsid w:val="00A95584"/>
    <w:rsid w:val="00AA1603"/>
    <w:rsid w:val="00AA282C"/>
    <w:rsid w:val="00AA3D02"/>
    <w:rsid w:val="00AA7B4D"/>
    <w:rsid w:val="00AB25DD"/>
    <w:rsid w:val="00AB2866"/>
    <w:rsid w:val="00AB4A3B"/>
    <w:rsid w:val="00AB50E8"/>
    <w:rsid w:val="00AB5EB4"/>
    <w:rsid w:val="00AB6C4F"/>
    <w:rsid w:val="00AC3601"/>
    <w:rsid w:val="00AC3A23"/>
    <w:rsid w:val="00AD1BE2"/>
    <w:rsid w:val="00AD436B"/>
    <w:rsid w:val="00AD4F87"/>
    <w:rsid w:val="00AE1043"/>
    <w:rsid w:val="00AE176A"/>
    <w:rsid w:val="00AE31E6"/>
    <w:rsid w:val="00AE541C"/>
    <w:rsid w:val="00AF30A7"/>
    <w:rsid w:val="00AF38A8"/>
    <w:rsid w:val="00AF3B04"/>
    <w:rsid w:val="00AF600C"/>
    <w:rsid w:val="00AF6477"/>
    <w:rsid w:val="00B008B2"/>
    <w:rsid w:val="00B03C31"/>
    <w:rsid w:val="00B05606"/>
    <w:rsid w:val="00B0578A"/>
    <w:rsid w:val="00B111A5"/>
    <w:rsid w:val="00B11E64"/>
    <w:rsid w:val="00B1461B"/>
    <w:rsid w:val="00B21DAF"/>
    <w:rsid w:val="00B25838"/>
    <w:rsid w:val="00B269E9"/>
    <w:rsid w:val="00B32462"/>
    <w:rsid w:val="00B378E9"/>
    <w:rsid w:val="00B37BF9"/>
    <w:rsid w:val="00B40628"/>
    <w:rsid w:val="00B41559"/>
    <w:rsid w:val="00B45E01"/>
    <w:rsid w:val="00B469E5"/>
    <w:rsid w:val="00B46A47"/>
    <w:rsid w:val="00B51A1B"/>
    <w:rsid w:val="00B53FF9"/>
    <w:rsid w:val="00B55DAC"/>
    <w:rsid w:val="00B60226"/>
    <w:rsid w:val="00B64771"/>
    <w:rsid w:val="00B64962"/>
    <w:rsid w:val="00B66C70"/>
    <w:rsid w:val="00B70089"/>
    <w:rsid w:val="00B71A5F"/>
    <w:rsid w:val="00B7288D"/>
    <w:rsid w:val="00B76178"/>
    <w:rsid w:val="00B76BFA"/>
    <w:rsid w:val="00B81F0E"/>
    <w:rsid w:val="00B83A05"/>
    <w:rsid w:val="00B85EDA"/>
    <w:rsid w:val="00B87975"/>
    <w:rsid w:val="00B87BC7"/>
    <w:rsid w:val="00B97273"/>
    <w:rsid w:val="00B97329"/>
    <w:rsid w:val="00B97398"/>
    <w:rsid w:val="00BA3340"/>
    <w:rsid w:val="00BA615D"/>
    <w:rsid w:val="00BB131E"/>
    <w:rsid w:val="00BB173E"/>
    <w:rsid w:val="00BB3AD7"/>
    <w:rsid w:val="00BB3ADB"/>
    <w:rsid w:val="00BB3FB2"/>
    <w:rsid w:val="00BC51A8"/>
    <w:rsid w:val="00BC566C"/>
    <w:rsid w:val="00BC7D7D"/>
    <w:rsid w:val="00BD032F"/>
    <w:rsid w:val="00BD1509"/>
    <w:rsid w:val="00BD1752"/>
    <w:rsid w:val="00BD197B"/>
    <w:rsid w:val="00BD3D7D"/>
    <w:rsid w:val="00BD49BE"/>
    <w:rsid w:val="00BE26E4"/>
    <w:rsid w:val="00BE2E49"/>
    <w:rsid w:val="00BF06B1"/>
    <w:rsid w:val="00BF09B3"/>
    <w:rsid w:val="00BF0B0B"/>
    <w:rsid w:val="00BF1850"/>
    <w:rsid w:val="00BF222C"/>
    <w:rsid w:val="00BF235F"/>
    <w:rsid w:val="00BF4B76"/>
    <w:rsid w:val="00BF5D9D"/>
    <w:rsid w:val="00BF60F1"/>
    <w:rsid w:val="00C0075F"/>
    <w:rsid w:val="00C00DF7"/>
    <w:rsid w:val="00C014A2"/>
    <w:rsid w:val="00C04A2E"/>
    <w:rsid w:val="00C05A28"/>
    <w:rsid w:val="00C06763"/>
    <w:rsid w:val="00C10F75"/>
    <w:rsid w:val="00C13470"/>
    <w:rsid w:val="00C14066"/>
    <w:rsid w:val="00C141D6"/>
    <w:rsid w:val="00C16634"/>
    <w:rsid w:val="00C20454"/>
    <w:rsid w:val="00C20F06"/>
    <w:rsid w:val="00C22278"/>
    <w:rsid w:val="00C25C23"/>
    <w:rsid w:val="00C32C58"/>
    <w:rsid w:val="00C425DA"/>
    <w:rsid w:val="00C46D4B"/>
    <w:rsid w:val="00C50F53"/>
    <w:rsid w:val="00C52930"/>
    <w:rsid w:val="00C52DFB"/>
    <w:rsid w:val="00C54499"/>
    <w:rsid w:val="00C60BC1"/>
    <w:rsid w:val="00C617CB"/>
    <w:rsid w:val="00C61CCA"/>
    <w:rsid w:val="00C63129"/>
    <w:rsid w:val="00C66955"/>
    <w:rsid w:val="00C72C8E"/>
    <w:rsid w:val="00C73BD0"/>
    <w:rsid w:val="00C74F58"/>
    <w:rsid w:val="00C82548"/>
    <w:rsid w:val="00C82D22"/>
    <w:rsid w:val="00C8491D"/>
    <w:rsid w:val="00C85681"/>
    <w:rsid w:val="00C9055E"/>
    <w:rsid w:val="00C9162A"/>
    <w:rsid w:val="00C922C3"/>
    <w:rsid w:val="00C92460"/>
    <w:rsid w:val="00CA057A"/>
    <w:rsid w:val="00CA0B13"/>
    <w:rsid w:val="00CB0B2A"/>
    <w:rsid w:val="00CB1D77"/>
    <w:rsid w:val="00CB3014"/>
    <w:rsid w:val="00CB3AE1"/>
    <w:rsid w:val="00CB70E6"/>
    <w:rsid w:val="00CB76B1"/>
    <w:rsid w:val="00CB77FB"/>
    <w:rsid w:val="00CC5B07"/>
    <w:rsid w:val="00CC641E"/>
    <w:rsid w:val="00CC78A9"/>
    <w:rsid w:val="00CD0386"/>
    <w:rsid w:val="00CD1628"/>
    <w:rsid w:val="00CD2A05"/>
    <w:rsid w:val="00CD319A"/>
    <w:rsid w:val="00CD451E"/>
    <w:rsid w:val="00CD4A1E"/>
    <w:rsid w:val="00CD4E99"/>
    <w:rsid w:val="00CD51CC"/>
    <w:rsid w:val="00CD729D"/>
    <w:rsid w:val="00CE4A8C"/>
    <w:rsid w:val="00CE4FEE"/>
    <w:rsid w:val="00CF5A53"/>
    <w:rsid w:val="00CF6FB3"/>
    <w:rsid w:val="00D0092E"/>
    <w:rsid w:val="00D025F2"/>
    <w:rsid w:val="00D03DA3"/>
    <w:rsid w:val="00D06AB3"/>
    <w:rsid w:val="00D06D91"/>
    <w:rsid w:val="00D0714A"/>
    <w:rsid w:val="00D12D84"/>
    <w:rsid w:val="00D17300"/>
    <w:rsid w:val="00D2053B"/>
    <w:rsid w:val="00D20856"/>
    <w:rsid w:val="00D22AF7"/>
    <w:rsid w:val="00D23FA3"/>
    <w:rsid w:val="00D24027"/>
    <w:rsid w:val="00D2492C"/>
    <w:rsid w:val="00D25EDD"/>
    <w:rsid w:val="00D268C4"/>
    <w:rsid w:val="00D2754C"/>
    <w:rsid w:val="00D30CD8"/>
    <w:rsid w:val="00D31FB8"/>
    <w:rsid w:val="00D40ADB"/>
    <w:rsid w:val="00D40E9F"/>
    <w:rsid w:val="00D4391D"/>
    <w:rsid w:val="00D45383"/>
    <w:rsid w:val="00D458D7"/>
    <w:rsid w:val="00D46A76"/>
    <w:rsid w:val="00D46C07"/>
    <w:rsid w:val="00D4710D"/>
    <w:rsid w:val="00D50109"/>
    <w:rsid w:val="00D50177"/>
    <w:rsid w:val="00D53E2C"/>
    <w:rsid w:val="00D54D51"/>
    <w:rsid w:val="00D550DE"/>
    <w:rsid w:val="00D56988"/>
    <w:rsid w:val="00D60502"/>
    <w:rsid w:val="00D60E01"/>
    <w:rsid w:val="00D65AD7"/>
    <w:rsid w:val="00D7280D"/>
    <w:rsid w:val="00D72A9C"/>
    <w:rsid w:val="00D761E9"/>
    <w:rsid w:val="00D82D8E"/>
    <w:rsid w:val="00D842E9"/>
    <w:rsid w:val="00D8432E"/>
    <w:rsid w:val="00D845A2"/>
    <w:rsid w:val="00D850A7"/>
    <w:rsid w:val="00D8587A"/>
    <w:rsid w:val="00D862B7"/>
    <w:rsid w:val="00DA3A86"/>
    <w:rsid w:val="00DA3CA2"/>
    <w:rsid w:val="00DA563A"/>
    <w:rsid w:val="00DA5B0D"/>
    <w:rsid w:val="00DB0651"/>
    <w:rsid w:val="00DB2D66"/>
    <w:rsid w:val="00DB4B9F"/>
    <w:rsid w:val="00DB5426"/>
    <w:rsid w:val="00DB69D0"/>
    <w:rsid w:val="00DB7B97"/>
    <w:rsid w:val="00DC0975"/>
    <w:rsid w:val="00DC22BC"/>
    <w:rsid w:val="00DC2EC5"/>
    <w:rsid w:val="00DC546A"/>
    <w:rsid w:val="00DC7D83"/>
    <w:rsid w:val="00DD1292"/>
    <w:rsid w:val="00DD33C8"/>
    <w:rsid w:val="00DD3D74"/>
    <w:rsid w:val="00DD442A"/>
    <w:rsid w:val="00DD56D9"/>
    <w:rsid w:val="00DD75DE"/>
    <w:rsid w:val="00DE3B19"/>
    <w:rsid w:val="00DE43BF"/>
    <w:rsid w:val="00DE6F6C"/>
    <w:rsid w:val="00DF17CC"/>
    <w:rsid w:val="00DF3E7E"/>
    <w:rsid w:val="00E036A7"/>
    <w:rsid w:val="00E05491"/>
    <w:rsid w:val="00E1109A"/>
    <w:rsid w:val="00E157B1"/>
    <w:rsid w:val="00E1656D"/>
    <w:rsid w:val="00E16E5F"/>
    <w:rsid w:val="00E225D9"/>
    <w:rsid w:val="00E24437"/>
    <w:rsid w:val="00E27161"/>
    <w:rsid w:val="00E32FAB"/>
    <w:rsid w:val="00E3372B"/>
    <w:rsid w:val="00E34ABE"/>
    <w:rsid w:val="00E41E19"/>
    <w:rsid w:val="00E45D2B"/>
    <w:rsid w:val="00E5152B"/>
    <w:rsid w:val="00E51CD9"/>
    <w:rsid w:val="00E54904"/>
    <w:rsid w:val="00E54B37"/>
    <w:rsid w:val="00E64E48"/>
    <w:rsid w:val="00E657EF"/>
    <w:rsid w:val="00E70091"/>
    <w:rsid w:val="00E70CC1"/>
    <w:rsid w:val="00E71476"/>
    <w:rsid w:val="00E728E5"/>
    <w:rsid w:val="00E76E13"/>
    <w:rsid w:val="00E80F22"/>
    <w:rsid w:val="00E834FF"/>
    <w:rsid w:val="00E85145"/>
    <w:rsid w:val="00E86254"/>
    <w:rsid w:val="00E87180"/>
    <w:rsid w:val="00E877B0"/>
    <w:rsid w:val="00E9161F"/>
    <w:rsid w:val="00E92120"/>
    <w:rsid w:val="00E94E94"/>
    <w:rsid w:val="00E97594"/>
    <w:rsid w:val="00EA6BCD"/>
    <w:rsid w:val="00EB0795"/>
    <w:rsid w:val="00EB0ED1"/>
    <w:rsid w:val="00EB1E43"/>
    <w:rsid w:val="00EB3F7C"/>
    <w:rsid w:val="00EB6800"/>
    <w:rsid w:val="00EC2331"/>
    <w:rsid w:val="00EC2675"/>
    <w:rsid w:val="00EC2DEC"/>
    <w:rsid w:val="00EC604D"/>
    <w:rsid w:val="00ED1870"/>
    <w:rsid w:val="00ED3D5E"/>
    <w:rsid w:val="00ED7D47"/>
    <w:rsid w:val="00EE0F70"/>
    <w:rsid w:val="00EE1C42"/>
    <w:rsid w:val="00EE1E5F"/>
    <w:rsid w:val="00EE68A9"/>
    <w:rsid w:val="00EF056F"/>
    <w:rsid w:val="00EF1718"/>
    <w:rsid w:val="00EF188B"/>
    <w:rsid w:val="00EF3985"/>
    <w:rsid w:val="00EF5D8C"/>
    <w:rsid w:val="00EF6999"/>
    <w:rsid w:val="00F02D7C"/>
    <w:rsid w:val="00F0603A"/>
    <w:rsid w:val="00F12820"/>
    <w:rsid w:val="00F16785"/>
    <w:rsid w:val="00F203A5"/>
    <w:rsid w:val="00F20DD5"/>
    <w:rsid w:val="00F24F2E"/>
    <w:rsid w:val="00F272FC"/>
    <w:rsid w:val="00F3327B"/>
    <w:rsid w:val="00F3469E"/>
    <w:rsid w:val="00F34885"/>
    <w:rsid w:val="00F35475"/>
    <w:rsid w:val="00F40D36"/>
    <w:rsid w:val="00F40D9D"/>
    <w:rsid w:val="00F40F7E"/>
    <w:rsid w:val="00F41C2A"/>
    <w:rsid w:val="00F46CB7"/>
    <w:rsid w:val="00F50A21"/>
    <w:rsid w:val="00F50C19"/>
    <w:rsid w:val="00F52B54"/>
    <w:rsid w:val="00F56788"/>
    <w:rsid w:val="00F61C98"/>
    <w:rsid w:val="00F652F7"/>
    <w:rsid w:val="00F653AD"/>
    <w:rsid w:val="00F709F8"/>
    <w:rsid w:val="00F71A95"/>
    <w:rsid w:val="00F74A49"/>
    <w:rsid w:val="00F74ED9"/>
    <w:rsid w:val="00F762AA"/>
    <w:rsid w:val="00F80591"/>
    <w:rsid w:val="00F82A51"/>
    <w:rsid w:val="00F82F24"/>
    <w:rsid w:val="00F90955"/>
    <w:rsid w:val="00F91EEE"/>
    <w:rsid w:val="00F93658"/>
    <w:rsid w:val="00F94928"/>
    <w:rsid w:val="00F94B7D"/>
    <w:rsid w:val="00F971ED"/>
    <w:rsid w:val="00FA2899"/>
    <w:rsid w:val="00FA485E"/>
    <w:rsid w:val="00FA4B10"/>
    <w:rsid w:val="00FA7984"/>
    <w:rsid w:val="00FB4C31"/>
    <w:rsid w:val="00FC12EE"/>
    <w:rsid w:val="00FC5635"/>
    <w:rsid w:val="00FC7112"/>
    <w:rsid w:val="00FD08D6"/>
    <w:rsid w:val="00FD0E72"/>
    <w:rsid w:val="00FD13A7"/>
    <w:rsid w:val="00FD16FC"/>
    <w:rsid w:val="00FD2235"/>
    <w:rsid w:val="00FD7FEC"/>
    <w:rsid w:val="00FE2342"/>
    <w:rsid w:val="00FE2393"/>
    <w:rsid w:val="00FE3B46"/>
    <w:rsid w:val="00FE610A"/>
    <w:rsid w:val="00FE76D2"/>
    <w:rsid w:val="00FE77AE"/>
    <w:rsid w:val="00FF35E8"/>
    <w:rsid w:val="00FF3FFB"/>
    <w:rsid w:val="00FF4263"/>
    <w:rsid w:val="00FF4631"/>
    <w:rsid w:val="00FF566B"/>
    <w:rsid w:val="144E0E42"/>
    <w:rsid w:val="14E40211"/>
    <w:rsid w:val="26651B60"/>
    <w:rsid w:val="282390DF"/>
    <w:rsid w:val="464324AD"/>
    <w:rsid w:val="7E7C8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19CBE83A"/>
  <w15:chartTrackingRefBased/>
  <w15:docId w15:val="{5CAEE8AA-FDFC-5A42-B9DC-C86BA7C93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413C"/>
    <w:rPr>
      <w:rFonts w:ascii="Arial" w:hAnsi="Arial"/>
      <w:sz w:val="22"/>
      <w:szCs w:val="22"/>
      <w:lang w:eastAsia="de-DE"/>
    </w:rPr>
  </w:style>
  <w:style w:type="paragraph" w:styleId="Ttulo1">
    <w:name w:val="heading 1"/>
    <w:basedOn w:val="Normal"/>
    <w:next w:val="Normal"/>
    <w:qFormat/>
    <w:rsid w:val="008C15A2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AD436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7A2F30"/>
    <w:pPr>
      <w:keepNext/>
      <w:spacing w:before="240" w:after="60"/>
      <w:outlineLvl w:val="2"/>
    </w:pPr>
    <w:rPr>
      <w:rFonts w:cs="Arial"/>
      <w:b/>
      <w:bCs/>
      <w:sz w:val="26"/>
      <w:szCs w:val="26"/>
      <w:lang w:eastAsia="ja-JP"/>
    </w:rPr>
  </w:style>
  <w:style w:type="paragraph" w:styleId="Ttulo4">
    <w:name w:val="heading 4"/>
    <w:basedOn w:val="Normal"/>
    <w:next w:val="Normal"/>
    <w:qFormat/>
    <w:rsid w:val="002D46FF"/>
    <w:pPr>
      <w:keepNext/>
      <w:pBdr>
        <w:bottom w:val="single" w:sz="6" w:space="1" w:color="auto"/>
      </w:pBdr>
      <w:ind w:left="708" w:right="1418" w:hanging="708"/>
      <w:jc w:val="both"/>
      <w:outlineLvl w:val="3"/>
    </w:pPr>
    <w:rPr>
      <w:rFonts w:ascii="Times New Roman" w:hAnsi="Times New Roman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5B3E12"/>
    <w:pPr>
      <w:tabs>
        <w:tab w:val="center" w:pos="4536"/>
        <w:tab w:val="right" w:pos="9072"/>
      </w:tabs>
    </w:pPr>
  </w:style>
  <w:style w:type="paragraph" w:styleId="Piedepgina">
    <w:name w:val="footer"/>
    <w:basedOn w:val="Normal"/>
    <w:rsid w:val="005B3E12"/>
    <w:pPr>
      <w:tabs>
        <w:tab w:val="center" w:pos="4536"/>
        <w:tab w:val="right" w:pos="9072"/>
      </w:tabs>
    </w:pPr>
  </w:style>
  <w:style w:type="paragraph" w:customStyle="1" w:styleId="Arial14">
    <w:name w:val="Arial 14"/>
    <w:basedOn w:val="Normal"/>
    <w:rsid w:val="008C15A2"/>
    <w:rPr>
      <w:rFonts w:ascii="Helv" w:hAnsi="Helv"/>
      <w:noProof/>
      <w:snapToGrid w:val="0"/>
      <w:sz w:val="28"/>
      <w:szCs w:val="20"/>
    </w:rPr>
  </w:style>
  <w:style w:type="paragraph" w:customStyle="1" w:styleId="berschrift1PM">
    <w:name w:val="Überschrift 1 PM"/>
    <w:basedOn w:val="Ttulo1"/>
    <w:rsid w:val="008C15A2"/>
    <w:pPr>
      <w:spacing w:before="0" w:after="450"/>
    </w:pPr>
    <w:rPr>
      <w:rFonts w:cs="Times New Roman"/>
      <w:b w:val="0"/>
      <w:bCs w:val="0"/>
      <w:sz w:val="48"/>
      <w:szCs w:val="20"/>
    </w:rPr>
  </w:style>
  <w:style w:type="paragraph" w:customStyle="1" w:styleId="berschrift2PM">
    <w:name w:val="Überschrift 2 PM"/>
    <w:basedOn w:val="Ttulo2"/>
    <w:rsid w:val="00AD436B"/>
    <w:pPr>
      <w:spacing w:before="0" w:after="270"/>
    </w:pPr>
    <w:rPr>
      <w:rFonts w:cs="Times New Roman"/>
      <w:b w:val="0"/>
      <w:bCs w:val="0"/>
      <w:i w:val="0"/>
      <w:iCs w:val="0"/>
      <w:szCs w:val="20"/>
    </w:rPr>
  </w:style>
  <w:style w:type="paragraph" w:styleId="NormalWeb">
    <w:name w:val="Normal (Web)"/>
    <w:basedOn w:val="Normal"/>
    <w:uiPriority w:val="99"/>
    <w:rsid w:val="00D845A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TextPM">
    <w:name w:val="Text PM"/>
    <w:basedOn w:val="Normal"/>
    <w:rsid w:val="00F71A95"/>
    <w:pPr>
      <w:spacing w:after="150"/>
    </w:pPr>
    <w:rPr>
      <w:szCs w:val="20"/>
    </w:rPr>
  </w:style>
  <w:style w:type="character" w:styleId="Nmerodepgina">
    <w:name w:val="page number"/>
    <w:basedOn w:val="Fuentedeprrafopredeter"/>
    <w:rsid w:val="00B111A5"/>
  </w:style>
  <w:style w:type="paragraph" w:styleId="Textoindependiente">
    <w:name w:val="Body Text"/>
    <w:basedOn w:val="Normal"/>
    <w:rsid w:val="007A2F30"/>
    <w:rPr>
      <w:rFonts w:ascii="Times New Roman" w:hAnsi="Times New Roman"/>
      <w:i/>
      <w:iCs/>
      <w:sz w:val="24"/>
      <w:szCs w:val="24"/>
      <w:lang w:val="en-GB" w:eastAsia="en-US"/>
    </w:rPr>
  </w:style>
  <w:style w:type="character" w:styleId="Hipervnculo">
    <w:name w:val="Hyperlink"/>
    <w:rsid w:val="007A2F30"/>
    <w:rPr>
      <w:color w:val="0000FF"/>
      <w:u w:val="single"/>
    </w:rPr>
  </w:style>
  <w:style w:type="paragraph" w:customStyle="1" w:styleId="Text">
    <w:name w:val="Text"/>
    <w:basedOn w:val="Normal"/>
    <w:rsid w:val="00CE4FEE"/>
    <w:pPr>
      <w:spacing w:line="280" w:lineRule="exact"/>
    </w:pPr>
    <w:rPr>
      <w:rFonts w:ascii="Times" w:hAnsi="Times"/>
      <w:szCs w:val="20"/>
    </w:rPr>
  </w:style>
  <w:style w:type="paragraph" w:customStyle="1" w:styleId="Headline">
    <w:name w:val="Headline"/>
    <w:basedOn w:val="Normal"/>
    <w:next w:val="Normal"/>
    <w:rsid w:val="00CE4FEE"/>
    <w:pPr>
      <w:spacing w:before="280" w:after="280"/>
    </w:pPr>
    <w:rPr>
      <w:rFonts w:ascii="Times" w:hAnsi="Times"/>
      <w:b/>
      <w:sz w:val="56"/>
      <w:szCs w:val="20"/>
    </w:rPr>
  </w:style>
  <w:style w:type="paragraph" w:customStyle="1" w:styleId="WeitereInfos">
    <w:name w:val="Weitere Infos"/>
    <w:basedOn w:val="Normal"/>
    <w:rsid w:val="00CE4FEE"/>
    <w:pPr>
      <w:spacing w:line="280" w:lineRule="exact"/>
    </w:pPr>
    <w:rPr>
      <w:rFonts w:ascii="Helvetica" w:hAnsi="Helvetica"/>
      <w:b/>
      <w:szCs w:val="20"/>
    </w:rPr>
  </w:style>
  <w:style w:type="paragraph" w:customStyle="1" w:styleId="Kontaktdetails">
    <w:name w:val="Kontaktdetails"/>
    <w:basedOn w:val="Piedepgina"/>
    <w:rsid w:val="00CE4FEE"/>
    <w:pPr>
      <w:tabs>
        <w:tab w:val="clear" w:pos="4536"/>
        <w:tab w:val="clear" w:pos="9072"/>
      </w:tabs>
      <w:spacing w:line="280" w:lineRule="exact"/>
    </w:pPr>
    <w:rPr>
      <w:rFonts w:ascii="Helvetica" w:hAnsi="Helvetica"/>
      <w:szCs w:val="20"/>
    </w:rPr>
  </w:style>
  <w:style w:type="paragraph" w:customStyle="1" w:styleId="bodytext">
    <w:name w:val="bodytext"/>
    <w:basedOn w:val="Normal"/>
    <w:rsid w:val="00CE4FE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2D46FF"/>
    <w:pPr>
      <w:autoSpaceDE w:val="0"/>
      <w:autoSpaceDN w:val="0"/>
      <w:adjustRightInd w:val="0"/>
    </w:pPr>
    <w:rPr>
      <w:color w:val="000000"/>
      <w:sz w:val="24"/>
      <w:szCs w:val="24"/>
      <w:lang w:eastAsia="es-ES"/>
    </w:rPr>
  </w:style>
  <w:style w:type="paragraph" w:styleId="Textodeglobo">
    <w:name w:val="Balloon Text"/>
    <w:basedOn w:val="Normal"/>
    <w:semiHidden/>
    <w:rsid w:val="00C74F58"/>
    <w:rPr>
      <w:rFonts w:ascii="Tahoma" w:hAnsi="Tahoma" w:cs="Tahoma"/>
      <w:sz w:val="16"/>
      <w:szCs w:val="16"/>
    </w:rPr>
  </w:style>
  <w:style w:type="character" w:styleId="Refdecomentario">
    <w:name w:val="annotation reference"/>
    <w:uiPriority w:val="99"/>
    <w:semiHidden/>
    <w:unhideWhenUsed/>
    <w:rsid w:val="009D02B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D02BB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9D02BB"/>
    <w:rPr>
      <w:rFonts w:ascii="Arial" w:hAnsi="Arial"/>
      <w:lang w:eastAsia="de-D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D02BB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9D02BB"/>
    <w:rPr>
      <w:rFonts w:ascii="Arial" w:hAnsi="Arial"/>
      <w:b/>
      <w:bCs/>
      <w:lang w:eastAsia="de-D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3A1BD3"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sid w:val="003A1BD3"/>
    <w:rPr>
      <w:rFonts w:ascii="Arial" w:hAnsi="Arial"/>
      <w:lang w:eastAsia="de-DE"/>
    </w:rPr>
  </w:style>
  <w:style w:type="character" w:styleId="Refdenotaalfinal">
    <w:name w:val="endnote reference"/>
    <w:uiPriority w:val="99"/>
    <w:semiHidden/>
    <w:unhideWhenUsed/>
    <w:rsid w:val="003A1BD3"/>
    <w:rPr>
      <w:vertAlign w:val="superscript"/>
    </w:rPr>
  </w:style>
  <w:style w:type="paragraph" w:styleId="Prrafodelista">
    <w:name w:val="List Paragraph"/>
    <w:basedOn w:val="Normal"/>
    <w:uiPriority w:val="34"/>
    <w:qFormat/>
    <w:rsid w:val="00E157B1"/>
    <w:pPr>
      <w:ind w:left="720"/>
      <w:contextualSpacing/>
    </w:pPr>
    <w:rPr>
      <w:rFonts w:ascii="Times New Roman" w:hAnsi="Times New Roman"/>
      <w:sz w:val="24"/>
      <w:szCs w:val="24"/>
      <w:lang w:eastAsia="es-ES"/>
    </w:rPr>
  </w:style>
  <w:style w:type="character" w:styleId="Hipervnculovisitado">
    <w:name w:val="FollowedHyperlink"/>
    <w:uiPriority w:val="99"/>
    <w:semiHidden/>
    <w:unhideWhenUsed/>
    <w:rsid w:val="005312D7"/>
    <w:rPr>
      <w:color w:val="954F72"/>
      <w:u w:val="single"/>
    </w:rPr>
  </w:style>
  <w:style w:type="character" w:styleId="Textoennegrita">
    <w:name w:val="Strong"/>
    <w:uiPriority w:val="22"/>
    <w:qFormat/>
    <w:rsid w:val="008372E7"/>
    <w:rPr>
      <w:b/>
      <w:bCs/>
    </w:rPr>
  </w:style>
  <w:style w:type="paragraph" w:styleId="Revisin">
    <w:name w:val="Revision"/>
    <w:hidden/>
    <w:uiPriority w:val="99"/>
    <w:semiHidden/>
    <w:rsid w:val="00C85681"/>
    <w:rPr>
      <w:rFonts w:ascii="Arial" w:hAnsi="Arial"/>
      <w:sz w:val="22"/>
      <w:szCs w:val="22"/>
      <w:lang w:eastAsia="de-D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D65AC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50A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05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43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68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2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46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07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485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259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345260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769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373019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0623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2338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77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54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0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83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85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89002">
          <w:marLeft w:val="446"/>
          <w:marRight w:val="0"/>
          <w:marTop w:val="4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7982">
          <w:marLeft w:val="446"/>
          <w:marRight w:val="0"/>
          <w:marTop w:val="4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1497">
          <w:marLeft w:val="446"/>
          <w:marRight w:val="0"/>
          <w:marTop w:val="4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9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17081">
          <w:marLeft w:val="446"/>
          <w:marRight w:val="0"/>
          <w:marTop w:val="4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8092">
          <w:marLeft w:val="446"/>
          <w:marRight w:val="0"/>
          <w:marTop w:val="4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83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llianz.es/descubre-allianz/actualidad/enlaces-de-intere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H1\GroupCom\1_GroupCom_uebergreifend\PresseDatenbank%20und%20PM%20Vorlagen\PM%20Vorlagen\PM_SE_e_0109_Disclaimer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 o email" ma:contentTypeID="0x010100125D78925D459C4792E0AB097CA57A8700468EE264CD9B964F9956379036DA5620" ma:contentTypeVersion="38" ma:contentTypeDescription="Contenido no relevante." ma:contentTypeScope="" ma:versionID="a6b65a5f2ed3bb973ce78db271fd080c">
  <xsd:schema xmlns:xsd="http://www.w3.org/2001/XMLSchema" xmlns:xs="http://www.w3.org/2001/XMLSchema" xmlns:p="http://schemas.microsoft.com/office/2006/metadata/properties" xmlns:ns1="http://schemas.microsoft.com/sharepoint/v3" xmlns:ns2="9ff07a45-11f5-479e-a441-cd98a86709fe" xmlns:ns3="5d5361cd-dd21-42bb-ace1-e1b72dd4ac82" targetNamespace="http://schemas.microsoft.com/office/2006/metadata/properties" ma:root="true" ma:fieldsID="c56c124ec374e764bbbb7f3d4c182538" ns1:_="" ns2:_="" ns3:_="">
    <xsd:import namespace="http://schemas.microsoft.com/sharepoint/v3"/>
    <xsd:import namespace="9ff07a45-11f5-479e-a441-cd98a86709fe"/>
    <xsd:import namespace="5d5361cd-dd21-42bb-ace1-e1b72dd4ac82"/>
    <xsd:element name="properties">
      <xsd:complexType>
        <xsd:sequence>
          <xsd:element name="documentManagement">
            <xsd:complexType>
              <xsd:all>
                <xsd:element ref="ns2:ContractType" minOccurs="0"/>
                <xsd:element ref="ns2:ContractStatus" minOccurs="0"/>
                <xsd:element ref="ns2:ContractManagers" minOccurs="0"/>
                <xsd:element ref="ns2:OutsourcingAgreement" minOccurs="0"/>
                <xsd:element ref="ns2:ContractDate" minOccurs="0"/>
                <xsd:element ref="ns2:ContractExpirationDate" minOccurs="0"/>
                <xsd:element ref="ns2:MaterialContract" minOccurs="0"/>
                <xsd:element ref="ns2:ExternalContractingParties" minOccurs="0"/>
                <xsd:element ref="ns2:PlaceOfOriginal" minOccurs="0"/>
                <xsd:element ref="ns2:ConversationID" minOccurs="0"/>
                <xsd:element ref="ns2:DocumentClass" minOccurs="0"/>
                <xsd:element ref="ns1:DocumentSetDescription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19" nillable="true" ma:displayName="Description" ma:description="A description of the Document Set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07a45-11f5-479e-a441-cd98a86709fe" elementFormDefault="qualified">
    <xsd:import namespace="http://schemas.microsoft.com/office/2006/documentManagement/types"/>
    <xsd:import namespace="http://schemas.microsoft.com/office/infopath/2007/PartnerControls"/>
    <xsd:element name="ContractType" ma:index="8" nillable="true" ma:displayName="Tipo de contrato" ma:description="Atributo para clasificar el contrato. Seleccione un valor entre tipos de contrato estándar o tipos de contrato especiales." ma:format="Dropdown" ma:hidden="true" ma:internalName="ContractType" ma:readOnly="false">
      <xsd:simpleType>
        <xsd:restriction base="dms:Choice">
          <xsd:enumeration value="Tipos de contratos estándar (Seleccione de abajp):"/>
          <xsd:enumeration value="-----------------------"/>
          <xsd:enumeration value="Acuerdo de servicio, Acuerdo de nivel de servicio"/>
          <xsd:enumeration value="Acuerdo de compra (compras y ventas)"/>
          <xsd:enumeration value="Acuerdo de prestamo"/>
          <xsd:enumeration value="Acuerdo de confidencialidad"/>
          <xsd:enumeration value="Acuerdo de cooperación"/>
          <xsd:enumeration value="Carta de Intención, Memorando de Entendimiento"/>
          <xsd:enumeration value="Contrato de seguro"/>
          <xsd:enumeration value="Garantía, Carta de Confort, Carta de Crédito"/>
          <xsd:enumeration value="Otro"/>
          <xsd:enumeration value="-----------------------"/>
          <xsd:enumeration value="Tipos de contratos especiales (Seleccione de abajp):"/>
          <xsd:enumeration value="-----------------------"/>
          <xsd:enumeration value="Acuerdo de empleo"/>
          <xsd:enumeration value="Contrato de alquiler o arrendamiento"/>
          <xsd:enumeration value="Acuerdo de licencia"/>
          <xsd:enumeration value="Acuerdo de privacidad"/>
          <xsd:enumeration value="Acuerdo de agencia (agente vinculado)"/>
          <xsd:enumeration value="Acuerdo de corretaje (corredor)"/>
          <xsd:enumeration value="Acuerdo de distribución"/>
          <xsd:enumeration value="Empleador - Comité de empresa / Acuerdo sindical"/>
          <xsd:enumeration value="Acuerdo de inversión o financiamiento"/>
          <xsd:enumeration value="Contrato de resaseguro"/>
          <xsd:enumeration value="Acuerdo de accionistas"/>
          <xsd:enumeration value="Contrato de control o transferencia de beneficios"/>
          <xsd:enumeration value="Acuerdo de empresa conjunta"/>
          <xsd:enumeration value="Acuerdo de confianza"/>
          <xsd:enumeration value="Acuerdo de compraventa / fusión de acciones o empresas"/>
          <xsd:enumeration value="Contrato con un miembro del Consejo de Administración o del Consejo de Supervisión"/>
        </xsd:restriction>
      </xsd:simpleType>
    </xsd:element>
    <xsd:element name="ContractStatus" ma:index="9" nillable="true" ma:displayName="Estado del contrato" ma:default="Sequía" ma:description="El estado del contrato." ma:format="Dropdown" ma:hidden="true" ma:internalName="ContractStatus" ma:readOnly="false">
      <xsd:simpleType>
        <xsd:restriction base="dms:Choice">
          <xsd:enumeration value="Sequía"/>
          <xsd:enumeration value="Activo"/>
          <xsd:enumeration value="Terminado"/>
        </xsd:restriction>
      </xsd:simpleType>
    </xsd:element>
    <xsd:element name="ContractManagers" ma:index="10" nillable="true" ma:displayName="Gestores del contrato" ma:description="Persona(s) que gestionan el contrato y conocen los detalles." ma:hidden="true" ma:list="UserInfo" ma:internalName="ContractManagers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utsourcingAgreement" ma:index="11" nillable="true" ma:displayName="Acuerdo de subcontratacion" ma:description="Si un contrato es de subcontratacion en el sentido de la Politica de Subcontratacion del Grupo, el dosier necesita ser marcado como tal." ma:format="Dropdown" ma:hidden="true" ma:internalName="OutsourcingAgreement" ma:readOnly="false">
      <xsd:simpleType>
        <xsd:restriction base="dms:Boolean"/>
      </xsd:simpleType>
    </xsd:element>
    <xsd:element name="ContractDate" ma:index="12" nillable="true" ma:displayName="Fecha del contrato" ma:description="Fecha de celebración del contrato." ma:format="DateOnly" ma:hidden="true" ma:internalName="ContractDate" ma:readOnly="false">
      <xsd:simpleType>
        <xsd:restriction base="dms:DateTime"/>
      </xsd:simpleType>
    </xsd:element>
    <xsd:element name="ContractExpirationDate" ma:index="13" nillable="true" ma:displayName="Fecha de expiración del contrato" ma:description="Fecha cuando expira/ finaliza el contrato." ma:format="DateOnly" ma:hidden="true" ma:internalName="ContractExpirationDate" ma:readOnly="false">
      <xsd:simpleType>
        <xsd:restriction base="dms:DateTime"/>
      </xsd:simpleType>
    </xsd:element>
    <xsd:element name="MaterialContract" ma:index="14" nillable="true" ma:displayName="Contrato con umbral materal" ma:description="Identificar si el contrato tiene umbral material." ma:format="Dropdown" ma:hidden="true" ma:internalName="MaterialContract" ma:readOnly="false">
      <xsd:simpleType>
        <xsd:restriction base="dms:Boolean"/>
      </xsd:simpleType>
    </xsd:element>
    <xsd:element name="ExternalContractingParties" ma:index="15" nillable="true" ma:displayName="Partes contratantes externas" ma:description="Nombre(s) de las partes contratantes externas." ma:hidden="true" ma:internalName="ExternalContractingParties" ma:readOnly="false">
      <xsd:simpleType>
        <xsd:restriction base="dms:Text"/>
      </xsd:simpleType>
    </xsd:element>
    <xsd:element name="PlaceOfOriginal" ma:index="16" nillable="true" ma:displayName="Lugar de la copia original" ma:description="En caso que se mantenga una copia original en papel del contrato, indiquese el lugar donde se conserva aqui." ma:hidden="true" ma:internalName="PlaceOfOriginal" ma:readOnly="false">
      <xsd:simpleType>
        <xsd:restriction base="dms:Text"/>
      </xsd:simpleType>
    </xsd:element>
    <xsd:element name="ConversationID" ma:index="17" nillable="true" ma:displayName="ID de la conversacion" ma:description="ID de la conversacion" ma:hidden="true" ma:internalName="ConversationID" ma:readOnly="false">
      <xsd:simpleType>
        <xsd:restriction base="dms:Text"/>
      </xsd:simpleType>
    </xsd:element>
    <xsd:element name="DocumentClass" ma:index="18" nillable="true" ma:displayName="Categoria del documento" ma:description="Atributo para clasificar el Documento de acuerdo con la programacion de retencion del documento." ma:format="Dropdown" ma:hidden="true" ma:internalName="DocumentClass" ma:readOnly="false">
      <xsd:simpleType>
        <xsd:restriction base="dms:Choice">
          <xsd:enumeration value="Carta de negocio"/>
          <xsd:enumeration value="Registro de contabilidad"/>
          <xsd:enumeration value="Documentación o decisión importante"/>
          <xsd:enumeration value="Decisión de la autoridad supervisora"/>
          <xsd:enumeration value="Decisión de autoridad"/>
          <xsd:enumeration value="Documentación de las decisiones del Consejo de Administración"/>
          <xsd:enumeration value="Documentación de las decisiones del Consejo de Supervisión"/>
          <xsd:enumeration value="Estado financiero o informe"/>
          <xsd:enumeration value="Libro de cuentas o lista de activos"/>
          <xsd:enumeration value="Documentación para contabilidad o contabilidad"/>
          <xsd:enumeration value="Regla corporativa"/>
          <xsd:enumeration value="Estatutos, acuerdo de accionistas u otro documento corporativo"/>
          <xsd:enumeration value="Documentación sobre el lavado de dinero o las sanciones económicas"/>
        </xsd:restriction>
      </xsd:simpleType>
    </xsd:element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361cd-dd21-42bb-ace1-e1b72dd4ac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6" nillable="true" ma:displayName="Tags" ma:internalName="MediaServiceAutoTags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laceOfOriginal xmlns="9ff07a45-11f5-479e-a441-cd98a86709fe" xsi:nil="true"/>
    <ContractManagers xmlns="9ff07a45-11f5-479e-a441-cd98a86709fe">
      <UserInfo>
        <DisplayName/>
        <AccountId xsi:nil="true"/>
        <AccountType/>
      </UserInfo>
    </ContractManagers>
    <OutsourcingAgreement xmlns="9ff07a45-11f5-479e-a441-cd98a86709fe" xsi:nil="true"/>
    <ContractDate xmlns="9ff07a45-11f5-479e-a441-cd98a86709fe" xsi:nil="true"/>
    <MaterialContract xmlns="9ff07a45-11f5-479e-a441-cd98a86709fe" xsi:nil="true"/>
    <DocumentSetDescription xmlns="http://schemas.microsoft.com/sharepoint/v3" xsi:nil="true"/>
    <ContractType xmlns="9ff07a45-11f5-479e-a441-cd98a86709fe" xsi:nil="true"/>
    <ContractExpirationDate xmlns="9ff07a45-11f5-479e-a441-cd98a86709fe" xsi:nil="true"/>
    <ExternalContractingParties xmlns="9ff07a45-11f5-479e-a441-cd98a86709fe" xsi:nil="true"/>
    <ConversationID xmlns="9ff07a45-11f5-479e-a441-cd98a86709fe" xsi:nil="true"/>
    <DocumentClass xmlns="9ff07a45-11f5-479e-a441-cd98a86709fe" xsi:nil="true"/>
    <ContractStatus xmlns="9ff07a45-11f5-479e-a441-cd98a86709f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625CC3-332B-42DF-860E-8C7860D4CA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ff07a45-11f5-479e-a441-cd98a86709fe"/>
    <ds:schemaRef ds:uri="5d5361cd-dd21-42bb-ace1-e1b72dd4ac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58BD78-523F-407B-AD79-EDD2080925A2}">
  <ds:schemaRefs>
    <ds:schemaRef ds:uri="http://purl.org/dc/elements/1.1/"/>
    <ds:schemaRef ds:uri="http://schemas.microsoft.com/office/2006/metadata/properties"/>
    <ds:schemaRef ds:uri="5d5361cd-dd21-42bb-ace1-e1b72dd4ac82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ff07a45-11f5-479e-a441-cd98a86709fe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869A1F3-3C9D-450B-96EE-30950D4CE2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A10CA7-0F99-4DCE-9C18-DCFF721AE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PM_SE_e_0109_Disclaimer</Template>
  <TotalTime>1</TotalTime>
  <Pages>2</Pages>
  <Words>623</Words>
  <Characters>3393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Überschrift 1</vt:lpstr>
    </vt:vector>
  </TitlesOfParts>
  <Company>Allianz Versicherungs-AG</Company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Überschrift 1</dc:title>
  <dc:subject/>
  <dc:creator>gaa0886</dc:creator>
  <cp:keywords/>
  <dc:description/>
  <cp:lastModifiedBy>Rodriguez Mosquera, Sonia</cp:lastModifiedBy>
  <cp:revision>2</cp:revision>
  <cp:lastPrinted>2010-03-09T17:56:00Z</cp:lastPrinted>
  <dcterms:created xsi:type="dcterms:W3CDTF">2022-02-15T12:26:00Z</dcterms:created>
  <dcterms:modified xsi:type="dcterms:W3CDTF">2022-02-15T12:26:00Z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a">
    <vt:lpwstr>b7988hualzfd</vt:lpwstr>
  </property>
  <property fmtid="{D5CDD505-2E9C-101B-9397-08002B2CF9AE}" pid="3" name="OfficeDocumentSecurity_02032018091025">
    <vt:lpwstr>02032018091025;e006748;0</vt:lpwstr>
  </property>
  <property fmtid="{D5CDD505-2E9C-101B-9397-08002B2CF9AE}" pid="4" name="OfficeDocumentSecurity_02032018094902">
    <vt:lpwstr>02032018094902;e006748;0</vt:lpwstr>
  </property>
  <property fmtid="{D5CDD505-2E9C-101B-9397-08002B2CF9AE}" pid="5" name="OfficeDocumentSecurity_02032018095915">
    <vt:lpwstr>02032018095915;e006748;0</vt:lpwstr>
  </property>
  <property fmtid="{D5CDD505-2E9C-101B-9397-08002B2CF9AE}" pid="6" name="OfficeDocumentSecurity_02032018100925">
    <vt:lpwstr>02032018100925;e006748;0</vt:lpwstr>
  </property>
  <property fmtid="{D5CDD505-2E9C-101B-9397-08002B2CF9AE}" pid="7" name="OfficeDocumentSecurity_02032018101939">
    <vt:lpwstr>02032018101939;e006748;0</vt:lpwstr>
  </property>
  <property fmtid="{D5CDD505-2E9C-101B-9397-08002B2CF9AE}" pid="8" name="OfficeDocumentSecurity_02032018102946">
    <vt:lpwstr>02032018102946;e006748;0</vt:lpwstr>
  </property>
  <property fmtid="{D5CDD505-2E9C-101B-9397-08002B2CF9AE}" pid="9" name="OfficeDocumentSecurity_02032018103707">
    <vt:lpwstr>02032018103707;e006748;0</vt:lpwstr>
  </property>
  <property fmtid="{D5CDD505-2E9C-101B-9397-08002B2CF9AE}" pid="10" name="OfficeDocumentSecurity_07032018101434">
    <vt:lpwstr>07032018101434;e006418;0</vt:lpwstr>
  </property>
  <property fmtid="{D5CDD505-2E9C-101B-9397-08002B2CF9AE}" pid="11" name="OfficeDocumentSecurity_07032018105002">
    <vt:lpwstr>07032018105002;e006418;0</vt:lpwstr>
  </property>
  <property fmtid="{D5CDD505-2E9C-101B-9397-08002B2CF9AE}" pid="12" name="OfficeDocumentSecurity_07032018105122">
    <vt:lpwstr>07032018105122;e006418;0</vt:lpwstr>
  </property>
  <property fmtid="{D5CDD505-2E9C-101B-9397-08002B2CF9AE}" pid="13" name="OfficeDocumentSecurity_07032018110227">
    <vt:lpwstr>07032018110227;e006748;0</vt:lpwstr>
  </property>
  <property fmtid="{D5CDD505-2E9C-101B-9397-08002B2CF9AE}" pid="14" name="OfficeDocumentSecurity_07032018110731">
    <vt:lpwstr>07032018110731;e006418;0</vt:lpwstr>
  </property>
  <property fmtid="{D5CDD505-2E9C-101B-9397-08002B2CF9AE}" pid="15" name="OfficeDocumentSecurity_07032018111312">
    <vt:lpwstr>07032018111312;e006748;0</vt:lpwstr>
  </property>
  <property fmtid="{D5CDD505-2E9C-101B-9397-08002B2CF9AE}" pid="16" name="OfficeDocumentSecurity_05032019161830">
    <vt:lpwstr>05032019161830;E105254;0</vt:lpwstr>
  </property>
  <property fmtid="{D5CDD505-2E9C-101B-9397-08002B2CF9AE}" pid="17" name="OfficeDocumentSecurity_05032019162159">
    <vt:lpwstr>05032019162159;E105254;0</vt:lpwstr>
  </property>
  <property fmtid="{D5CDD505-2E9C-101B-9397-08002B2CF9AE}" pid="18" name="OfficeDocumentSecurity_05032019162838">
    <vt:lpwstr>05032019162838;E105254;0</vt:lpwstr>
  </property>
  <property fmtid="{D5CDD505-2E9C-101B-9397-08002B2CF9AE}" pid="19" name="OfficeDocumentSecurity_05032019163515">
    <vt:lpwstr>05032019163515;E105254;0</vt:lpwstr>
  </property>
  <property fmtid="{D5CDD505-2E9C-101B-9397-08002B2CF9AE}" pid="20" name="OfficeDocumentSecurity_05032019163602">
    <vt:lpwstr>05032019163602;E105254;0</vt:lpwstr>
  </property>
  <property fmtid="{D5CDD505-2E9C-101B-9397-08002B2CF9AE}" pid="21" name="OfficeDocumentSecurity_05032019163713">
    <vt:lpwstr>05032019163713;E105254;0</vt:lpwstr>
  </property>
  <property fmtid="{D5CDD505-2E9C-101B-9397-08002B2CF9AE}" pid="22" name="OfficeDocumentSecurity_05032019163838">
    <vt:lpwstr>05032019163838;E105254;0</vt:lpwstr>
  </property>
  <property fmtid="{D5CDD505-2E9C-101B-9397-08002B2CF9AE}" pid="23" name="OfficeDocumentSecurity_05032019164605">
    <vt:lpwstr>05032019164605;E105254;0</vt:lpwstr>
  </property>
  <property fmtid="{D5CDD505-2E9C-101B-9397-08002B2CF9AE}" pid="24" name="OfficeDocumentSecurity_05032019164733">
    <vt:lpwstr>05032019164733;E105254;0</vt:lpwstr>
  </property>
  <property fmtid="{D5CDD505-2E9C-101B-9397-08002B2CF9AE}" pid="25" name="OfficeDocumentSecurity_05032019164840">
    <vt:lpwstr>05032019164840;E105254;0</vt:lpwstr>
  </property>
  <property fmtid="{D5CDD505-2E9C-101B-9397-08002B2CF9AE}" pid="26" name="OfficeDocumentSecurity_05032019164901">
    <vt:lpwstr>05032019164901;E105254;0</vt:lpwstr>
  </property>
  <property fmtid="{D5CDD505-2E9C-101B-9397-08002B2CF9AE}" pid="27" name="OfficeDocumentSecurity_05032019165032">
    <vt:lpwstr>05032019165032;E105254;0</vt:lpwstr>
  </property>
  <property fmtid="{D5CDD505-2E9C-101B-9397-08002B2CF9AE}" pid="28" name="OfficeDocumentSecurity_05032019165408">
    <vt:lpwstr>05032019165408;E105254;0</vt:lpwstr>
  </property>
  <property fmtid="{D5CDD505-2E9C-101B-9397-08002B2CF9AE}" pid="29" name="OfficeDocumentSecurity_05032019165713">
    <vt:lpwstr>05032019165713;E105254;0</vt:lpwstr>
  </property>
  <property fmtid="{D5CDD505-2E9C-101B-9397-08002B2CF9AE}" pid="30" name="OfficeDocumentSecurity_05032019165756">
    <vt:lpwstr>05032019165756;E105254;0</vt:lpwstr>
  </property>
  <property fmtid="{D5CDD505-2E9C-101B-9397-08002B2CF9AE}" pid="31" name="OfficeDocumentSecurity_05032019165843">
    <vt:lpwstr>05032019165843;E105254;0</vt:lpwstr>
  </property>
  <property fmtid="{D5CDD505-2E9C-101B-9397-08002B2CF9AE}" pid="32" name="OfficeDocumentSecurity_05032019170059">
    <vt:lpwstr>05032019170059;E105254;0</vt:lpwstr>
  </property>
  <property fmtid="{D5CDD505-2E9C-101B-9397-08002B2CF9AE}" pid="33" name="OfficeDocumentSecurity_05032019170144">
    <vt:lpwstr>05032019170144;E105254;0</vt:lpwstr>
  </property>
  <property fmtid="{D5CDD505-2E9C-101B-9397-08002B2CF9AE}" pid="34" name="OfficeDocumentSecurity_05032019171357">
    <vt:lpwstr>05032019171357;E105254;0</vt:lpwstr>
  </property>
  <property fmtid="{D5CDD505-2E9C-101B-9397-08002B2CF9AE}" pid="35" name="OfficeDocumentSecurity_05032019171830">
    <vt:lpwstr>05032019171830;E105254;0</vt:lpwstr>
  </property>
  <property fmtid="{D5CDD505-2E9C-101B-9397-08002B2CF9AE}" pid="36" name="OfficeDocumentSecurity_05032019172321">
    <vt:lpwstr>05032019172321;E105254;0</vt:lpwstr>
  </property>
  <property fmtid="{D5CDD505-2E9C-101B-9397-08002B2CF9AE}" pid="37" name="OfficeDocumentSecurity_05032019172519">
    <vt:lpwstr>05032019172519;E105254;0</vt:lpwstr>
  </property>
  <property fmtid="{D5CDD505-2E9C-101B-9397-08002B2CF9AE}" pid="38" name="OfficeDocumentSecurity_05032019172657">
    <vt:lpwstr>05032019172657;E105254;0</vt:lpwstr>
  </property>
  <property fmtid="{D5CDD505-2E9C-101B-9397-08002B2CF9AE}" pid="39" name="OfficeDocumentSecurity_05032019172831">
    <vt:lpwstr>05032019172831;E105254;0</vt:lpwstr>
  </property>
  <property fmtid="{D5CDD505-2E9C-101B-9397-08002B2CF9AE}" pid="40" name="OfficeDocumentSecurity_05032019172935">
    <vt:lpwstr>05032019172935;E105254;0</vt:lpwstr>
  </property>
  <property fmtid="{D5CDD505-2E9C-101B-9397-08002B2CF9AE}" pid="41" name="OfficeDocumentSecurity_05032019173001">
    <vt:lpwstr>05032019173001;E105254;0</vt:lpwstr>
  </property>
  <property fmtid="{D5CDD505-2E9C-101B-9397-08002B2CF9AE}" pid="42" name="OfficeDocumentSecurity_05032019173233">
    <vt:lpwstr>05032019173233;E105254;0</vt:lpwstr>
  </property>
  <property fmtid="{D5CDD505-2E9C-101B-9397-08002B2CF9AE}" pid="43" name="OfficeDocumentSecurity_05032019173310">
    <vt:lpwstr>05032019173310;E105254;0</vt:lpwstr>
  </property>
  <property fmtid="{D5CDD505-2E9C-101B-9397-08002B2CF9AE}" pid="44" name="OfficeDocumentSecurity_05032019173340">
    <vt:lpwstr>05032019173340;E105254;0</vt:lpwstr>
  </property>
  <property fmtid="{D5CDD505-2E9C-101B-9397-08002B2CF9AE}" pid="45" name="OfficeDocumentSecurity_05032019173359">
    <vt:lpwstr>05032019173359;E105254;0</vt:lpwstr>
  </property>
  <property fmtid="{D5CDD505-2E9C-101B-9397-08002B2CF9AE}" pid="46" name="OfficeDocumentSecurity_05032019173419">
    <vt:lpwstr>05032019173419;E105254;0</vt:lpwstr>
  </property>
  <property fmtid="{D5CDD505-2E9C-101B-9397-08002B2CF9AE}" pid="47" name="OfficeDocumentSecurity_05032019173452">
    <vt:lpwstr>05032019173452;E105254;0</vt:lpwstr>
  </property>
  <property fmtid="{D5CDD505-2E9C-101B-9397-08002B2CF9AE}" pid="48" name="OfficeDocumentSecurity_05032019173551">
    <vt:lpwstr>05032019173551;E105254;0</vt:lpwstr>
  </property>
  <property fmtid="{D5CDD505-2E9C-101B-9397-08002B2CF9AE}" pid="49" name="OfficeDocumentSecurity_05032019174255">
    <vt:lpwstr>05032019174255;E105254;0</vt:lpwstr>
  </property>
  <property fmtid="{D5CDD505-2E9C-101B-9397-08002B2CF9AE}" pid="50" name="OfficeDocumentSecurity_05032019174400">
    <vt:lpwstr>05032019174400;E105254;0</vt:lpwstr>
  </property>
  <property fmtid="{D5CDD505-2E9C-101B-9397-08002B2CF9AE}" pid="51" name="OfficeDocumentSecurity_05032019174414">
    <vt:lpwstr>05032019174414;E105254;0</vt:lpwstr>
  </property>
  <property fmtid="{D5CDD505-2E9C-101B-9397-08002B2CF9AE}" pid="52" name="OfficeDocumentSecurity_05032019175810">
    <vt:lpwstr>05032019175810;E105254;0</vt:lpwstr>
  </property>
  <property fmtid="{D5CDD505-2E9C-101B-9397-08002B2CF9AE}" pid="53" name="OfficeDocumentSecurity_05032019175900">
    <vt:lpwstr>05032019175900;E105254;0</vt:lpwstr>
  </property>
  <property fmtid="{D5CDD505-2E9C-101B-9397-08002B2CF9AE}" pid="54" name="OfficeDocumentSecurity_05032019180047">
    <vt:lpwstr>05032019180047;E105254;0</vt:lpwstr>
  </property>
  <property fmtid="{D5CDD505-2E9C-101B-9397-08002B2CF9AE}" pid="55" name="OfficeDocumentSecurity_05032019181156">
    <vt:lpwstr>05032019181156;E105254;0</vt:lpwstr>
  </property>
  <property fmtid="{D5CDD505-2E9C-101B-9397-08002B2CF9AE}" pid="56" name="OfficeDocumentSecurity_05032019181653">
    <vt:lpwstr>05032019181653;E105254;0</vt:lpwstr>
  </property>
  <property fmtid="{D5CDD505-2E9C-101B-9397-08002B2CF9AE}" pid="57" name="OfficeDocumentSecurity_05032019181753">
    <vt:lpwstr>05032019181753;E105254;0</vt:lpwstr>
  </property>
  <property fmtid="{D5CDD505-2E9C-101B-9397-08002B2CF9AE}" pid="58" name="OfficeDocumentSecurity_05032019181809">
    <vt:lpwstr>05032019181809;E105254;0</vt:lpwstr>
  </property>
  <property fmtid="{D5CDD505-2E9C-101B-9397-08002B2CF9AE}" pid="59" name="OfficeDocumentSecurity_05032019181855">
    <vt:lpwstr>05032019181855;E105254;0</vt:lpwstr>
  </property>
  <property fmtid="{D5CDD505-2E9C-101B-9397-08002B2CF9AE}" pid="60" name="OfficeDocumentSecurity_06032019092849">
    <vt:lpwstr>06032019092849;E105254;0</vt:lpwstr>
  </property>
  <property fmtid="{D5CDD505-2E9C-101B-9397-08002B2CF9AE}" pid="61" name="OfficeDocumentSecurity_06032019093202">
    <vt:lpwstr>06032019093202;E105254;0</vt:lpwstr>
  </property>
  <property fmtid="{D5CDD505-2E9C-101B-9397-08002B2CF9AE}" pid="62" name="OfficeDocumentSecurity_06032019093329">
    <vt:lpwstr>06032019093329;E105254;0</vt:lpwstr>
  </property>
  <property fmtid="{D5CDD505-2E9C-101B-9397-08002B2CF9AE}" pid="63" name="OfficeDocumentSecurity_06032019192319">
    <vt:lpwstr>06032019192319;e006418;0</vt:lpwstr>
  </property>
  <property fmtid="{D5CDD505-2E9C-101B-9397-08002B2CF9AE}" pid="64" name="OfficeDocumentSecurity_06032019193258">
    <vt:lpwstr>06032019193258;e006418;0</vt:lpwstr>
  </property>
  <property fmtid="{D5CDD505-2E9C-101B-9397-08002B2CF9AE}" pid="65" name="OfficeDocumentSecurity_07032019105743">
    <vt:lpwstr>07032019105743;e006418;0</vt:lpwstr>
  </property>
  <property fmtid="{D5CDD505-2E9C-101B-9397-08002B2CF9AE}" pid="66" name="OfficeDocumentSecurity_07032019110804">
    <vt:lpwstr>07032019110804;e006418;0</vt:lpwstr>
  </property>
  <property fmtid="{D5CDD505-2E9C-101B-9397-08002B2CF9AE}" pid="67" name="OfficeDocumentSecurity_07032019112222">
    <vt:lpwstr>07032019112222;e006418;0</vt:lpwstr>
  </property>
  <property fmtid="{D5CDD505-2E9C-101B-9397-08002B2CF9AE}" pid="68" name="OfficeDocumentSecurity_07032019112344">
    <vt:lpwstr>07032019112344;e006418;0</vt:lpwstr>
  </property>
  <property fmtid="{D5CDD505-2E9C-101B-9397-08002B2CF9AE}" pid="69" name="OfficeDocumentSecurity_07032019121651">
    <vt:lpwstr>07032019121651;e006418;0</vt:lpwstr>
  </property>
  <property fmtid="{D5CDD505-2E9C-101B-9397-08002B2CF9AE}" pid="70" name="OfficeDocumentSecurity_07032019125456">
    <vt:lpwstr>07032019125456;e006418;0</vt:lpwstr>
  </property>
  <property fmtid="{D5CDD505-2E9C-101B-9397-08002B2CF9AE}" pid="71" name="OfficeDocumentSecurity_08032019092239">
    <vt:lpwstr>08032019092239;E105254;0</vt:lpwstr>
  </property>
  <property fmtid="{D5CDD505-2E9C-101B-9397-08002B2CF9AE}" pid="72" name="OfficeDocumentSecurity_08032019112920">
    <vt:lpwstr>08032019112920;e006418;0</vt:lpwstr>
  </property>
  <property fmtid="{D5CDD505-2E9C-101B-9397-08002B2CF9AE}" pid="73" name="OfficeDocumentSecurity_08032019112952">
    <vt:lpwstr>08032019112952;e006418;0</vt:lpwstr>
  </property>
  <property fmtid="{D5CDD505-2E9C-101B-9397-08002B2CF9AE}" pid="74" name="OfficeDocumentSecurity_08032019113028">
    <vt:lpwstr>08032019113028;e006418;0</vt:lpwstr>
  </property>
  <property fmtid="{D5CDD505-2E9C-101B-9397-08002B2CF9AE}" pid="75" name="OfficeDocumentSecurity_08032019114833">
    <vt:lpwstr>08032019114833;e006418;0</vt:lpwstr>
  </property>
  <property fmtid="{D5CDD505-2E9C-101B-9397-08002B2CF9AE}" pid="76" name="OfficeDocumentSecurity_08032019115003">
    <vt:lpwstr>08032019115003;e006418;0</vt:lpwstr>
  </property>
  <property fmtid="{D5CDD505-2E9C-101B-9397-08002B2CF9AE}" pid="77" name="OfficeDocumentSecurity_20022020110928">
    <vt:lpwstr>20022020110928;E105254;0</vt:lpwstr>
  </property>
  <property fmtid="{D5CDD505-2E9C-101B-9397-08002B2CF9AE}" pid="78" name="OfficeDocumentSecurity_20022020112443">
    <vt:lpwstr>20022020112443;E105254;0</vt:lpwstr>
  </property>
  <property fmtid="{D5CDD505-2E9C-101B-9397-08002B2CF9AE}" pid="79" name="OfficeDocumentSecurity_20022020113608">
    <vt:lpwstr>20022020113608;E105254;0</vt:lpwstr>
  </property>
  <property fmtid="{D5CDD505-2E9C-101B-9397-08002B2CF9AE}" pid="80" name="OfficeDocumentSecurity_20022020113746">
    <vt:lpwstr>20022020113746;E105254;0</vt:lpwstr>
  </property>
  <property fmtid="{D5CDD505-2E9C-101B-9397-08002B2CF9AE}" pid="81" name="OfficeDocumentSecurity_20022020114340">
    <vt:lpwstr>20022020114340;E105254;0</vt:lpwstr>
  </property>
  <property fmtid="{D5CDD505-2E9C-101B-9397-08002B2CF9AE}" pid="82" name="OfficeDocumentSecurity_20022020115416">
    <vt:lpwstr>20022020115416;E105254;0</vt:lpwstr>
  </property>
  <property fmtid="{D5CDD505-2E9C-101B-9397-08002B2CF9AE}" pid="83" name="OfficeDocumentSecurity_21022020102324">
    <vt:lpwstr>21022020102324;E105254;0</vt:lpwstr>
  </property>
  <property fmtid="{D5CDD505-2E9C-101B-9397-08002B2CF9AE}" pid="84" name="OfficeDocumentSecurity_21022020103457">
    <vt:lpwstr>21022020103457;E105254;0</vt:lpwstr>
  </property>
  <property fmtid="{D5CDD505-2E9C-101B-9397-08002B2CF9AE}" pid="85" name="OfficeDocumentSecurity_21022020105117">
    <vt:lpwstr>21022020105117;E105254;0</vt:lpwstr>
  </property>
  <property fmtid="{D5CDD505-2E9C-101B-9397-08002B2CF9AE}" pid="86" name="OfficeDocumentSecurity_21022020112805">
    <vt:lpwstr>21022020112805;E105254;0</vt:lpwstr>
  </property>
  <property fmtid="{D5CDD505-2E9C-101B-9397-08002B2CF9AE}" pid="87" name="OfficeDocumentSecurity_21022020112919">
    <vt:lpwstr>21022020112919;E105254;0</vt:lpwstr>
  </property>
  <property fmtid="{D5CDD505-2E9C-101B-9397-08002B2CF9AE}" pid="88" name="OfficeDocumentSecurity_21022020113553">
    <vt:lpwstr>21022020113553;E105254;0</vt:lpwstr>
  </property>
  <property fmtid="{D5CDD505-2E9C-101B-9397-08002B2CF9AE}" pid="89" name="OfficeDocumentSecurity_21022020113807">
    <vt:lpwstr>21022020113807;E105254;0</vt:lpwstr>
  </property>
  <property fmtid="{D5CDD505-2E9C-101B-9397-08002B2CF9AE}" pid="90" name="OfficeDocumentSecurity_21022020113903">
    <vt:lpwstr>21022020113903;E105254;0</vt:lpwstr>
  </property>
  <property fmtid="{D5CDD505-2E9C-101B-9397-08002B2CF9AE}" pid="91" name="OfficeDocumentSecurity_21022020114115">
    <vt:lpwstr>21022020114115;E105254;0</vt:lpwstr>
  </property>
  <property fmtid="{D5CDD505-2E9C-101B-9397-08002B2CF9AE}" pid="92" name="OfficeDocumentSecurity_21022020114253">
    <vt:lpwstr>21022020114253;E105254;0</vt:lpwstr>
  </property>
  <property fmtid="{D5CDD505-2E9C-101B-9397-08002B2CF9AE}" pid="93" name="OfficeDocumentSecurity_21022020114339">
    <vt:lpwstr>21022020114339;E105254;0</vt:lpwstr>
  </property>
  <property fmtid="{D5CDD505-2E9C-101B-9397-08002B2CF9AE}" pid="94" name="OfficeDocumentSecurity_21022020114408">
    <vt:lpwstr>21022020114408;E105254;0</vt:lpwstr>
  </property>
  <property fmtid="{D5CDD505-2E9C-101B-9397-08002B2CF9AE}" pid="95" name="OfficeDocumentSecurity_21022020114509">
    <vt:lpwstr>21022020114509;E105254;0</vt:lpwstr>
  </property>
  <property fmtid="{D5CDD505-2E9C-101B-9397-08002B2CF9AE}" pid="96" name="OfficeDocumentSecurity_02032020105827">
    <vt:lpwstr>02032020105827;E105254;0</vt:lpwstr>
  </property>
  <property fmtid="{D5CDD505-2E9C-101B-9397-08002B2CF9AE}" pid="97" name="OfficeDocumentSecurity_02032020111048">
    <vt:lpwstr>02032020111048;E105254;0</vt:lpwstr>
  </property>
  <property fmtid="{D5CDD505-2E9C-101B-9397-08002B2CF9AE}" pid="98" name="OfficeDocumentSecurity_02032020111246">
    <vt:lpwstr>02032020111246;E105254;0</vt:lpwstr>
  </property>
  <property fmtid="{D5CDD505-2E9C-101B-9397-08002B2CF9AE}" pid="99" name="OfficeDocumentSecurity_02032020112000">
    <vt:lpwstr>02032020112000;E105254;0</vt:lpwstr>
  </property>
  <property fmtid="{D5CDD505-2E9C-101B-9397-08002B2CF9AE}" pid="100" name="OfficeDocumentSecurity_02032020112008">
    <vt:lpwstr>02032020112008;E105254;0</vt:lpwstr>
  </property>
  <property fmtid="{D5CDD505-2E9C-101B-9397-08002B2CF9AE}" pid="101" name="OfficeDocumentSecurity_02032020112301">
    <vt:lpwstr>02032020112301;E105254;0</vt:lpwstr>
  </property>
  <property fmtid="{D5CDD505-2E9C-101B-9397-08002B2CF9AE}" pid="102" name="OfficeDocumentSecurity_02032020112313">
    <vt:lpwstr>02032020112313;E105254;0</vt:lpwstr>
  </property>
  <property fmtid="{D5CDD505-2E9C-101B-9397-08002B2CF9AE}" pid="103" name="OfficeDocumentSecurity_02032020112345">
    <vt:lpwstr>02032020112345;E105254;0</vt:lpwstr>
  </property>
  <property fmtid="{D5CDD505-2E9C-101B-9397-08002B2CF9AE}" pid="104" name="OfficeDocumentSecurity_02032020113135">
    <vt:lpwstr>02032020113135;E105254;0</vt:lpwstr>
  </property>
  <property fmtid="{D5CDD505-2E9C-101B-9397-08002B2CF9AE}" pid="105" name="OfficeDocumentSecurity_02032020113159">
    <vt:lpwstr>02032020113159;E105254;0</vt:lpwstr>
  </property>
  <property fmtid="{D5CDD505-2E9C-101B-9397-08002B2CF9AE}" pid="106" name="OfficeDocumentSecurity_05032020171021">
    <vt:lpwstr>05032020171021;e006418;0</vt:lpwstr>
  </property>
  <property fmtid="{D5CDD505-2E9C-101B-9397-08002B2CF9AE}" pid="107" name="OfficeDocumentSecurity_05032020171033">
    <vt:lpwstr>05032020171033;e006418;0</vt:lpwstr>
  </property>
  <property fmtid="{D5CDD505-2E9C-101B-9397-08002B2CF9AE}" pid="108" name="OfficeDocumentSecurity_05032020171042">
    <vt:lpwstr>05032020171042;e006418;0</vt:lpwstr>
  </property>
  <property fmtid="{D5CDD505-2E9C-101B-9397-08002B2CF9AE}" pid="109" name="OfficeDocumentSecurity_05032020172303">
    <vt:lpwstr>05032020172303;e006418;0</vt:lpwstr>
  </property>
  <property fmtid="{D5CDD505-2E9C-101B-9397-08002B2CF9AE}" pid="110" name="OfficeDocumentSecurity_05032020173140">
    <vt:lpwstr>05032020173140;E105254;0</vt:lpwstr>
  </property>
  <property fmtid="{D5CDD505-2E9C-101B-9397-08002B2CF9AE}" pid="111" name="OfficeDocumentSecurity_06032020084404">
    <vt:lpwstr>06032020084404;E105254;0</vt:lpwstr>
  </property>
  <property fmtid="{D5CDD505-2E9C-101B-9397-08002B2CF9AE}" pid="112" name="OfficeDocumentSecurity_06032020084516">
    <vt:lpwstr>06032020084516;E105254;0</vt:lpwstr>
  </property>
  <property fmtid="{D5CDD505-2E9C-101B-9397-08002B2CF9AE}" pid="113" name="OfficeDocumentSecurity_05032021113957">
    <vt:lpwstr>05032021113957;e006418;0</vt:lpwstr>
  </property>
  <property fmtid="{D5CDD505-2E9C-101B-9397-08002B2CF9AE}" pid="114" name="OfficeDocumentSecurity_05032021114224">
    <vt:lpwstr>05032021114224;e006418;0</vt:lpwstr>
  </property>
  <property fmtid="{D5CDD505-2E9C-101B-9397-08002B2CF9AE}" pid="115" name="OfficeDocumentSecurity_05032021114302">
    <vt:lpwstr>05032021114302;e006418;0</vt:lpwstr>
  </property>
  <property fmtid="{D5CDD505-2E9C-101B-9397-08002B2CF9AE}" pid="116" name="OfficeDocumentSecurity_18032021163848">
    <vt:lpwstr>18032021163848;e006418;0</vt:lpwstr>
  </property>
  <property fmtid="{D5CDD505-2E9C-101B-9397-08002B2CF9AE}" pid="117" name="OfficeDocumentSecurity_18032021163944">
    <vt:lpwstr>18032021163944;e006418;0</vt:lpwstr>
  </property>
  <property fmtid="{D5CDD505-2E9C-101B-9397-08002B2CF9AE}" pid="118" name="OfficeDocumentSecurity_19032021093231">
    <vt:lpwstr>19032021093231;e006418;0</vt:lpwstr>
  </property>
  <property fmtid="{D5CDD505-2E9C-101B-9397-08002B2CF9AE}" pid="119" name="OfficeDocumentSecurity_29032021105938">
    <vt:lpwstr>29032021105938;e006418;0</vt:lpwstr>
  </property>
  <property fmtid="{D5CDD505-2E9C-101B-9397-08002B2CF9AE}" pid="120" name="OfficeDocumentSecurity_02092021121743">
    <vt:lpwstr>02092021121743;e103809;0</vt:lpwstr>
  </property>
  <property fmtid="{D5CDD505-2E9C-101B-9397-08002B2CF9AE}" pid="121" name="ContentTypeId">
    <vt:lpwstr>0x010100125D78925D459C4792E0AB097CA57A8700468EE264CD9B964F9956379036DA5620</vt:lpwstr>
  </property>
  <property fmtid="{D5CDD505-2E9C-101B-9397-08002B2CF9AE}" pid="122" name="OfficeDocumentSecurity_14022022184329">
    <vt:lpwstr>14022022184329;e006418;0</vt:lpwstr>
  </property>
  <property fmtid="{D5CDD505-2E9C-101B-9397-08002B2CF9AE}" pid="123" name="OfficeDocumentSecurity_14022022184430">
    <vt:lpwstr>14022022184430;e006418;0</vt:lpwstr>
  </property>
  <property fmtid="{D5CDD505-2E9C-101B-9397-08002B2CF9AE}" pid="124" name="OfficeDocumentSecurity_14022022184541">
    <vt:lpwstr>14022022184541;e006418;0</vt:lpwstr>
  </property>
  <property fmtid="{D5CDD505-2E9C-101B-9397-08002B2CF9AE}" pid="125" name="OfficeDocumentSecurity_14022022184615">
    <vt:lpwstr>14022022184615;e006418;0</vt:lpwstr>
  </property>
  <property fmtid="{D5CDD505-2E9C-101B-9397-08002B2CF9AE}" pid="126" name="OfficeDocumentSecurity_14022022184651">
    <vt:lpwstr>14022022184651;e006418;0</vt:lpwstr>
  </property>
  <property fmtid="{D5CDD505-2E9C-101B-9397-08002B2CF9AE}" pid="127" name="MSIP_Label_863bc15e-e7bf-41c1-bdb3-03882d8a2e2c_Enabled">
    <vt:lpwstr>true</vt:lpwstr>
  </property>
  <property fmtid="{D5CDD505-2E9C-101B-9397-08002B2CF9AE}" pid="128" name="MSIP_Label_863bc15e-e7bf-41c1-bdb3-03882d8a2e2c_SetDate">
    <vt:lpwstr>2022-02-15T12:25:50Z</vt:lpwstr>
  </property>
  <property fmtid="{D5CDD505-2E9C-101B-9397-08002B2CF9AE}" pid="129" name="MSIP_Label_863bc15e-e7bf-41c1-bdb3-03882d8a2e2c_Method">
    <vt:lpwstr>Privileged</vt:lpwstr>
  </property>
  <property fmtid="{D5CDD505-2E9C-101B-9397-08002B2CF9AE}" pid="130" name="MSIP_Label_863bc15e-e7bf-41c1-bdb3-03882d8a2e2c_Name">
    <vt:lpwstr>863bc15e-e7bf-41c1-bdb3-03882d8a2e2c</vt:lpwstr>
  </property>
  <property fmtid="{D5CDD505-2E9C-101B-9397-08002B2CF9AE}" pid="131" name="MSIP_Label_863bc15e-e7bf-41c1-bdb3-03882d8a2e2c_SiteId">
    <vt:lpwstr>6e06e42d-6925-47c6-b9e7-9581c7ca302a</vt:lpwstr>
  </property>
  <property fmtid="{D5CDD505-2E9C-101B-9397-08002B2CF9AE}" pid="132" name="MSIP_Label_863bc15e-e7bf-41c1-bdb3-03882d8a2e2c_ActionId">
    <vt:lpwstr>345b40b9-057f-4aa3-9eac-bbc55a76413c</vt:lpwstr>
  </property>
  <property fmtid="{D5CDD505-2E9C-101B-9397-08002B2CF9AE}" pid="133" name="MSIP_Label_863bc15e-e7bf-41c1-bdb3-03882d8a2e2c_ContentBits">
    <vt:lpwstr>1</vt:lpwstr>
  </property>
</Properties>
</file>