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198D4" w14:textId="1ECE9ED0" w:rsidR="00302332" w:rsidRDefault="00302332" w:rsidP="56ADF488">
      <w:pPr>
        <w:spacing w:after="0" w:line="240" w:lineRule="auto"/>
        <w:rPr>
          <w:rFonts w:ascii="Segoe UI" w:eastAsia="Segoe UI" w:hAnsi="Segoe UI" w:cs="Segoe UI"/>
          <w:color w:val="000000" w:themeColor="text1"/>
          <w:sz w:val="28"/>
          <w:szCs w:val="28"/>
        </w:rPr>
      </w:pPr>
    </w:p>
    <w:p w14:paraId="4110F631" w14:textId="5F2A5CB0" w:rsidR="00302332" w:rsidRDefault="73BDC82A" w:rsidP="56ADF488">
      <w:pPr>
        <w:spacing w:after="0" w:line="240" w:lineRule="auto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56ADF488">
        <w:rPr>
          <w:rFonts w:ascii="Segoe UI" w:eastAsia="Segoe UI" w:hAnsi="Segoe UI" w:cs="Segoe UI"/>
          <w:color w:val="000000" w:themeColor="text1"/>
          <w:sz w:val="28"/>
          <w:szCs w:val="28"/>
        </w:rPr>
        <w:t>Allianz Seguros</w:t>
      </w:r>
    </w:p>
    <w:p w14:paraId="509640FC" w14:textId="713302E0" w:rsidR="00302332" w:rsidRDefault="00302332" w:rsidP="56ADF488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000000" w:themeColor="text1"/>
          <w:sz w:val="12"/>
          <w:szCs w:val="12"/>
        </w:rPr>
      </w:pPr>
    </w:p>
    <w:p w14:paraId="6EC7C8C3" w14:textId="0BE5F671" w:rsidR="00302332" w:rsidRDefault="73BDC82A" w:rsidP="56ADF488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6ADF488">
        <w:rPr>
          <w:rFonts w:ascii="Arial" w:eastAsia="Arial" w:hAnsi="Arial" w:cs="Arial"/>
          <w:color w:val="000000" w:themeColor="text1"/>
          <w:sz w:val="20"/>
          <w:szCs w:val="20"/>
        </w:rPr>
        <w:t>Comunicación Corporativa</w:t>
      </w:r>
    </w:p>
    <w:p w14:paraId="346EF966" w14:textId="18369783" w:rsidR="00302332" w:rsidRDefault="00302332" w:rsidP="56ADF488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000000" w:themeColor="text1"/>
          <w:sz w:val="40"/>
          <w:szCs w:val="40"/>
        </w:rPr>
      </w:pPr>
    </w:p>
    <w:p w14:paraId="02F9B323" w14:textId="3F0A2219" w:rsidR="00302332" w:rsidRDefault="73BDC82A" w:rsidP="56ADF488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7F7F7F" w:themeColor="text1" w:themeTint="80"/>
          <w:sz w:val="44"/>
          <w:szCs w:val="44"/>
        </w:rPr>
      </w:pPr>
      <w:r w:rsidRPr="56ADF488">
        <w:rPr>
          <w:rFonts w:ascii="Arial" w:eastAsia="Arial" w:hAnsi="Arial" w:cs="Arial"/>
          <w:color w:val="7F7F7F" w:themeColor="text1" w:themeTint="80"/>
          <w:sz w:val="44"/>
          <w:szCs w:val="44"/>
        </w:rPr>
        <w:t>Nota de Prensa</w:t>
      </w:r>
    </w:p>
    <w:p w14:paraId="262A4D86" w14:textId="5DB398FC" w:rsidR="00302332" w:rsidRDefault="00302332" w:rsidP="56ADF488">
      <w:pPr>
        <w:spacing w:after="0" w:line="240" w:lineRule="auto"/>
        <w:ind w:firstLine="708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7E9A367" w14:textId="528FC6BD" w:rsidR="00302332" w:rsidRDefault="00302332" w:rsidP="56ADF488">
      <w:pPr>
        <w:spacing w:after="0" w:line="240" w:lineRule="auto"/>
        <w:ind w:left="540" w:right="283" w:hanging="682"/>
        <w:jc w:val="center"/>
        <w:rPr>
          <w:rFonts w:ascii="Arial" w:eastAsia="Arial" w:hAnsi="Arial" w:cs="Arial"/>
          <w:color w:val="000000" w:themeColor="text1"/>
          <w:sz w:val="32"/>
          <w:szCs w:val="32"/>
        </w:rPr>
      </w:pPr>
    </w:p>
    <w:p w14:paraId="204F7D4C" w14:textId="53ABB77A" w:rsidR="00302332" w:rsidRDefault="73BDC82A" w:rsidP="56ADF488">
      <w:pPr>
        <w:spacing w:after="0" w:line="240" w:lineRule="auto"/>
        <w:ind w:left="540" w:right="567"/>
        <w:jc w:val="center"/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  <w:r w:rsidRPr="56ADF488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Allianz </w:t>
      </w:r>
      <w:r w:rsidR="00F75781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obtiene por quinto año</w:t>
      </w:r>
      <w:r w:rsidR="00315818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consecutivo la certificación</w:t>
      </w:r>
      <w:r w:rsidR="00706151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315818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Top </w:t>
      </w:r>
      <w:proofErr w:type="spellStart"/>
      <w:r w:rsidR="00315818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Employers</w:t>
      </w:r>
      <w:proofErr w:type="spellEnd"/>
      <w:r w:rsidR="00315818" w:rsidRPr="56ADF488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BF574D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</w:t>
      </w:r>
    </w:p>
    <w:p w14:paraId="2E93FEF9" w14:textId="5D945AFA" w:rsidR="00302332" w:rsidRDefault="00302332" w:rsidP="56ADF488">
      <w:pPr>
        <w:spacing w:after="0" w:line="240" w:lineRule="auto"/>
        <w:ind w:left="540" w:right="944"/>
        <w:rPr>
          <w:rFonts w:ascii="Arial" w:eastAsia="Arial" w:hAnsi="Arial" w:cs="Arial"/>
          <w:color w:val="000000" w:themeColor="text1"/>
          <w:sz w:val="32"/>
          <w:szCs w:val="32"/>
        </w:rPr>
      </w:pPr>
    </w:p>
    <w:p w14:paraId="66655964" w14:textId="39385CA2" w:rsidR="00302332" w:rsidRPr="0030442A" w:rsidRDefault="73BDC82A" w:rsidP="00706151">
      <w:pPr>
        <w:pStyle w:val="Prrafodelista"/>
        <w:numPr>
          <w:ilvl w:val="0"/>
          <w:numId w:val="1"/>
        </w:numPr>
        <w:spacing w:after="0" w:line="360" w:lineRule="auto"/>
        <w:ind w:right="566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56ADF48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La certificación de “Top </w:t>
      </w:r>
      <w:proofErr w:type="spellStart"/>
      <w:r w:rsidRPr="56ADF48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Employer</w:t>
      </w:r>
      <w:proofErr w:type="spellEnd"/>
      <w:r w:rsidRPr="56ADF48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” acredita que Allianz </w:t>
      </w:r>
      <w:r w:rsidR="0030442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Seguros </w:t>
      </w:r>
      <w:r w:rsidRPr="56ADF48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ofrece las mejores condiciones a sus empleados/as </w:t>
      </w:r>
    </w:p>
    <w:p w14:paraId="411BCBA7" w14:textId="3A12D238" w:rsidR="00302332" w:rsidRDefault="00B71936" w:rsidP="56ADF488">
      <w:pPr>
        <w:pStyle w:val="Prrafodelista"/>
        <w:numPr>
          <w:ilvl w:val="0"/>
          <w:numId w:val="1"/>
        </w:numPr>
        <w:spacing w:after="0" w:line="360" w:lineRule="auto"/>
        <w:ind w:right="566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</w:t>
      </w:r>
      <w:r w:rsidR="0981DE01" w:rsidRPr="56ADF48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a compañía </w:t>
      </w:r>
      <w:r w:rsidR="003F592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sigue centrándose de manera especial en contribuir al bienestar</w:t>
      </w:r>
      <w:r w:rsidR="00EF16E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físico y emocional del equipo</w:t>
      </w:r>
    </w:p>
    <w:p w14:paraId="7ADF9F89" w14:textId="52FBE121" w:rsidR="00302332" w:rsidRDefault="00302332" w:rsidP="56ADF488">
      <w:pPr>
        <w:spacing w:after="0" w:line="360" w:lineRule="auto"/>
        <w:ind w:left="540" w:right="941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D928315" w14:textId="42C77517" w:rsidR="00302332" w:rsidRDefault="73BDC82A" w:rsidP="56ADF488">
      <w:pPr>
        <w:spacing w:after="0" w:line="276" w:lineRule="auto"/>
        <w:ind w:right="425"/>
        <w:jc w:val="both"/>
        <w:rPr>
          <w:rFonts w:ascii="Arial" w:eastAsia="Arial" w:hAnsi="Arial" w:cs="Arial"/>
          <w:color w:val="000000" w:themeColor="text1"/>
        </w:rPr>
      </w:pPr>
      <w:r w:rsidRPr="56ADF488">
        <w:rPr>
          <w:rFonts w:ascii="Arial" w:eastAsia="Arial" w:hAnsi="Arial" w:cs="Arial"/>
          <w:b/>
          <w:bCs/>
          <w:color w:val="000000" w:themeColor="text1"/>
        </w:rPr>
        <w:t xml:space="preserve">Madrid, </w:t>
      </w:r>
      <w:r w:rsidR="008A59E9">
        <w:rPr>
          <w:rFonts w:ascii="Arial" w:eastAsia="Arial" w:hAnsi="Arial" w:cs="Arial"/>
          <w:b/>
          <w:bCs/>
          <w:color w:val="000000" w:themeColor="text1"/>
        </w:rPr>
        <w:t>17</w:t>
      </w:r>
      <w:r w:rsidRPr="56ADF488">
        <w:rPr>
          <w:rFonts w:ascii="Arial" w:eastAsia="Arial" w:hAnsi="Arial" w:cs="Arial"/>
          <w:b/>
          <w:bCs/>
          <w:color w:val="000000" w:themeColor="text1"/>
        </w:rPr>
        <w:t xml:space="preserve"> de enero de 202</w:t>
      </w:r>
      <w:r w:rsidR="008A59E9">
        <w:rPr>
          <w:rFonts w:ascii="Arial" w:eastAsia="Arial" w:hAnsi="Arial" w:cs="Arial"/>
          <w:b/>
          <w:bCs/>
          <w:color w:val="000000" w:themeColor="text1"/>
        </w:rPr>
        <w:t>3</w:t>
      </w:r>
      <w:r w:rsidRPr="56ADF488">
        <w:rPr>
          <w:rFonts w:ascii="Arial" w:eastAsia="Arial" w:hAnsi="Arial" w:cs="Arial"/>
          <w:b/>
          <w:bCs/>
          <w:color w:val="000000" w:themeColor="text1"/>
        </w:rPr>
        <w:t>.-</w:t>
      </w:r>
      <w:r w:rsidRPr="56ADF488">
        <w:rPr>
          <w:rFonts w:ascii="Arial" w:eastAsia="Arial" w:hAnsi="Arial" w:cs="Arial"/>
          <w:color w:val="000000" w:themeColor="text1"/>
        </w:rPr>
        <w:t xml:space="preserve"> Allianz Seguros </w:t>
      </w:r>
      <w:r w:rsidR="0CD2F80C" w:rsidRPr="56ADF488">
        <w:rPr>
          <w:rFonts w:ascii="Arial" w:eastAsia="Arial" w:hAnsi="Arial" w:cs="Arial"/>
          <w:color w:val="000000" w:themeColor="text1"/>
        </w:rPr>
        <w:t xml:space="preserve">se </w:t>
      </w:r>
      <w:r w:rsidR="00706151">
        <w:rPr>
          <w:rFonts w:ascii="Arial" w:eastAsia="Arial" w:hAnsi="Arial" w:cs="Arial"/>
          <w:color w:val="000000" w:themeColor="text1"/>
        </w:rPr>
        <w:t>mantiene en el</w:t>
      </w:r>
      <w:r w:rsidR="0CD2F80C" w:rsidRPr="56ADF488">
        <w:rPr>
          <w:rFonts w:ascii="Arial" w:eastAsia="Arial" w:hAnsi="Arial" w:cs="Arial"/>
          <w:color w:val="000000" w:themeColor="text1"/>
        </w:rPr>
        <w:t xml:space="preserve"> ranking </w:t>
      </w:r>
      <w:r w:rsidR="001D0DF4">
        <w:rPr>
          <w:rFonts w:ascii="Arial" w:eastAsia="Arial" w:hAnsi="Arial" w:cs="Arial"/>
          <w:color w:val="000000" w:themeColor="text1"/>
        </w:rPr>
        <w:t xml:space="preserve">Top </w:t>
      </w:r>
      <w:proofErr w:type="spellStart"/>
      <w:r w:rsidR="001D0DF4">
        <w:rPr>
          <w:rFonts w:ascii="Arial" w:eastAsia="Arial" w:hAnsi="Arial" w:cs="Arial"/>
          <w:color w:val="000000" w:themeColor="text1"/>
        </w:rPr>
        <w:t>Employers</w:t>
      </w:r>
      <w:proofErr w:type="spellEnd"/>
      <w:r w:rsidR="001D0DF4">
        <w:rPr>
          <w:rFonts w:ascii="Arial" w:eastAsia="Arial" w:hAnsi="Arial" w:cs="Arial"/>
          <w:color w:val="000000" w:themeColor="text1"/>
        </w:rPr>
        <w:t xml:space="preserve"> </w:t>
      </w:r>
      <w:r w:rsidR="0CD2F80C" w:rsidRPr="56ADF488">
        <w:rPr>
          <w:rFonts w:ascii="Arial" w:eastAsia="Arial" w:hAnsi="Arial" w:cs="Arial"/>
          <w:color w:val="000000" w:themeColor="text1"/>
        </w:rPr>
        <w:t>de las mejores empresas para trabajar</w:t>
      </w:r>
      <w:r w:rsidR="001D0DF4">
        <w:rPr>
          <w:rFonts w:ascii="Arial" w:eastAsia="Arial" w:hAnsi="Arial" w:cs="Arial"/>
          <w:color w:val="000000" w:themeColor="text1"/>
        </w:rPr>
        <w:t xml:space="preserve"> en España.</w:t>
      </w:r>
      <w:r w:rsidR="0030442A" w:rsidRPr="0030442A">
        <w:rPr>
          <w:rFonts w:ascii="Arial" w:eastAsia="Arial" w:hAnsi="Arial" w:cs="Arial"/>
          <w:color w:val="000000" w:themeColor="text1"/>
        </w:rPr>
        <w:t xml:space="preserve"> </w:t>
      </w:r>
      <w:r w:rsidR="0030442A">
        <w:rPr>
          <w:rFonts w:ascii="Arial" w:eastAsia="Arial" w:hAnsi="Arial" w:cs="Arial"/>
          <w:color w:val="000000" w:themeColor="text1"/>
        </w:rPr>
        <w:t>La compañía obt</w:t>
      </w:r>
      <w:r w:rsidR="00E1294F">
        <w:rPr>
          <w:rFonts w:ascii="Arial" w:eastAsia="Arial" w:hAnsi="Arial" w:cs="Arial"/>
          <w:color w:val="000000" w:themeColor="text1"/>
        </w:rPr>
        <w:t>iene</w:t>
      </w:r>
      <w:r w:rsidR="0030442A">
        <w:rPr>
          <w:rFonts w:ascii="Arial" w:eastAsia="Arial" w:hAnsi="Arial" w:cs="Arial"/>
          <w:color w:val="000000" w:themeColor="text1"/>
        </w:rPr>
        <w:t xml:space="preserve"> la certificación Top </w:t>
      </w:r>
      <w:proofErr w:type="spellStart"/>
      <w:r w:rsidR="0030442A">
        <w:rPr>
          <w:rFonts w:ascii="Arial" w:eastAsia="Arial" w:hAnsi="Arial" w:cs="Arial"/>
          <w:color w:val="000000" w:themeColor="text1"/>
        </w:rPr>
        <w:t>Employer</w:t>
      </w:r>
      <w:proofErr w:type="spellEnd"/>
      <w:r w:rsidR="0030442A">
        <w:rPr>
          <w:rFonts w:ascii="Arial" w:eastAsia="Arial" w:hAnsi="Arial" w:cs="Arial"/>
          <w:color w:val="000000" w:themeColor="text1"/>
        </w:rPr>
        <w:t xml:space="preserve"> por </w:t>
      </w:r>
      <w:r w:rsidR="00E1294F">
        <w:rPr>
          <w:rFonts w:ascii="Arial" w:eastAsia="Arial" w:hAnsi="Arial" w:cs="Arial"/>
          <w:color w:val="000000" w:themeColor="text1"/>
        </w:rPr>
        <w:t>quinto</w:t>
      </w:r>
      <w:r w:rsidR="0030442A">
        <w:rPr>
          <w:rFonts w:ascii="Arial" w:eastAsia="Arial" w:hAnsi="Arial" w:cs="Arial"/>
          <w:color w:val="000000" w:themeColor="text1"/>
        </w:rPr>
        <w:t xml:space="preserve"> año consecutivo.</w:t>
      </w:r>
    </w:p>
    <w:p w14:paraId="13AEADB0" w14:textId="79ED0A1B" w:rsidR="00302332" w:rsidRDefault="00302332" w:rsidP="56ADF488">
      <w:pPr>
        <w:spacing w:after="0" w:line="276" w:lineRule="auto"/>
        <w:ind w:right="425"/>
        <w:jc w:val="both"/>
        <w:rPr>
          <w:rFonts w:ascii="Arial" w:eastAsia="Arial" w:hAnsi="Arial" w:cs="Arial"/>
          <w:color w:val="000000" w:themeColor="text1"/>
        </w:rPr>
      </w:pPr>
    </w:p>
    <w:p w14:paraId="5181824D" w14:textId="7ED333C6" w:rsidR="005B3CE1" w:rsidRDefault="005B3CE1" w:rsidP="005B3CE1">
      <w:pPr>
        <w:spacing w:after="0" w:line="276" w:lineRule="auto"/>
        <w:ind w:right="424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Allianz </w:t>
      </w:r>
      <w:r w:rsidR="006D73E8">
        <w:rPr>
          <w:rFonts w:ascii="Arial" w:eastAsia="Arial" w:hAnsi="Arial" w:cs="Arial"/>
          <w:color w:val="000000" w:themeColor="text1"/>
        </w:rPr>
        <w:t xml:space="preserve">está en </w:t>
      </w:r>
      <w:r>
        <w:rPr>
          <w:rFonts w:ascii="Arial" w:eastAsia="Arial" w:hAnsi="Arial" w:cs="Arial"/>
          <w:color w:val="000000" w:themeColor="text1"/>
        </w:rPr>
        <w:t xml:space="preserve">un proceso de transformación que tiene como objetivo </w:t>
      </w:r>
      <w:r w:rsidRPr="0087173C">
        <w:rPr>
          <w:rFonts w:ascii="Arial" w:eastAsia="Arial" w:hAnsi="Arial" w:cs="Arial"/>
        </w:rPr>
        <w:t>convertir</w:t>
      </w:r>
      <w:r w:rsidR="001B7E43" w:rsidRPr="0087173C">
        <w:rPr>
          <w:rFonts w:ascii="Arial" w:eastAsia="Arial" w:hAnsi="Arial" w:cs="Arial"/>
        </w:rPr>
        <w:t>la</w:t>
      </w:r>
      <w:r w:rsidRPr="0087173C">
        <w:rPr>
          <w:rFonts w:ascii="Arial" w:eastAsia="Arial" w:hAnsi="Arial" w:cs="Arial"/>
        </w:rPr>
        <w:t xml:space="preserve"> en la compañía elegida por todos: empleados, clientes y mediadores. En este contexto </w:t>
      </w:r>
      <w:r w:rsidR="006D73E8">
        <w:rPr>
          <w:rFonts w:ascii="Arial" w:eastAsia="Arial" w:hAnsi="Arial" w:cs="Arial"/>
        </w:rPr>
        <w:t>la compañía</w:t>
      </w:r>
      <w:r w:rsidR="006D73E8" w:rsidRPr="0087173C">
        <w:rPr>
          <w:rFonts w:ascii="Arial" w:eastAsia="Arial" w:hAnsi="Arial" w:cs="Arial"/>
        </w:rPr>
        <w:t xml:space="preserve"> </w:t>
      </w:r>
      <w:r w:rsidRPr="0087173C">
        <w:rPr>
          <w:rFonts w:ascii="Arial" w:eastAsia="Arial" w:hAnsi="Arial" w:cs="Arial"/>
        </w:rPr>
        <w:t>sitúa, todavía más, a su equipo en el centro de esta transformación y ha puesto en marcha diversas iniciativas para que los miembros de su equipo sean artífices del cambio.  A</w:t>
      </w:r>
      <w:r w:rsidR="002F0519" w:rsidRPr="0087173C">
        <w:rPr>
          <w:rFonts w:ascii="Arial" w:eastAsia="Arial" w:hAnsi="Arial" w:cs="Arial"/>
        </w:rPr>
        <w:t xml:space="preserve"> modo de ejemplo</w:t>
      </w:r>
      <w:r w:rsidRPr="0087173C">
        <w:rPr>
          <w:rFonts w:ascii="Arial" w:eastAsia="Arial" w:hAnsi="Arial" w:cs="Arial"/>
        </w:rPr>
        <w:t>, Allianz ha creado “</w:t>
      </w:r>
      <w:proofErr w:type="spellStart"/>
      <w:r w:rsidRPr="0087173C">
        <w:rPr>
          <w:rFonts w:ascii="Arial" w:eastAsia="Arial" w:hAnsi="Arial" w:cs="Arial"/>
        </w:rPr>
        <w:t>squads</w:t>
      </w:r>
      <w:proofErr w:type="spellEnd"/>
      <w:r w:rsidRPr="0087173C">
        <w:rPr>
          <w:rFonts w:ascii="Arial" w:eastAsia="Arial" w:hAnsi="Arial" w:cs="Arial"/>
        </w:rPr>
        <w:t xml:space="preserve">” de trabajo </w:t>
      </w:r>
      <w:r w:rsidR="006A2023">
        <w:rPr>
          <w:rFonts w:ascii="Arial" w:eastAsia="Arial" w:hAnsi="Arial" w:cs="Arial"/>
        </w:rPr>
        <w:t>impulsados</w:t>
      </w:r>
      <w:r w:rsidR="006A2023" w:rsidRPr="0087173C">
        <w:rPr>
          <w:rFonts w:ascii="Arial" w:eastAsia="Arial" w:hAnsi="Arial" w:cs="Arial"/>
        </w:rPr>
        <w:t xml:space="preserve"> </w:t>
      </w:r>
      <w:r w:rsidRPr="0087173C">
        <w:rPr>
          <w:rFonts w:ascii="Arial" w:eastAsia="Arial" w:hAnsi="Arial" w:cs="Arial"/>
        </w:rPr>
        <w:t>por distintos líderes de la organización que trabajar</w:t>
      </w:r>
      <w:r w:rsidR="001B7E43" w:rsidRPr="0087173C">
        <w:rPr>
          <w:rFonts w:ascii="Arial" w:eastAsia="Arial" w:hAnsi="Arial" w:cs="Arial"/>
        </w:rPr>
        <w:t>á</w:t>
      </w:r>
      <w:r w:rsidRPr="0087173C">
        <w:rPr>
          <w:rFonts w:ascii="Arial" w:eastAsia="Arial" w:hAnsi="Arial" w:cs="Arial"/>
        </w:rPr>
        <w:t xml:space="preserve">n en proyectos enfocados </w:t>
      </w:r>
      <w:r w:rsidRPr="00EB0E6C">
        <w:rPr>
          <w:rFonts w:ascii="Arial" w:eastAsia="Arial" w:hAnsi="Arial" w:cs="Arial"/>
          <w:color w:val="000000" w:themeColor="text1"/>
        </w:rPr>
        <w:t>a tres pilares clave: trabajo y procesos, directivos y estrategia, y reconocimiento y compensación</w:t>
      </w:r>
      <w:r>
        <w:rPr>
          <w:rFonts w:ascii="Arial" w:eastAsia="Arial" w:hAnsi="Arial" w:cs="Arial"/>
          <w:color w:val="000000" w:themeColor="text1"/>
        </w:rPr>
        <w:t>.</w:t>
      </w:r>
    </w:p>
    <w:p w14:paraId="2A1DBA51" w14:textId="77777777" w:rsidR="005B3CE1" w:rsidRDefault="005B3CE1" w:rsidP="56ADF488">
      <w:pPr>
        <w:spacing w:after="0" w:line="276" w:lineRule="auto"/>
        <w:ind w:right="425"/>
        <w:jc w:val="both"/>
        <w:rPr>
          <w:rFonts w:ascii="Arial" w:eastAsia="Arial" w:hAnsi="Arial" w:cs="Arial"/>
          <w:color w:val="000000" w:themeColor="text1"/>
        </w:rPr>
      </w:pPr>
    </w:p>
    <w:p w14:paraId="15063F70" w14:textId="6BC98995" w:rsidR="007252EA" w:rsidRPr="00D356D4" w:rsidRDefault="007252EA" w:rsidP="007252EA">
      <w:pPr>
        <w:spacing w:line="276" w:lineRule="auto"/>
        <w:ind w:right="425"/>
        <w:jc w:val="both"/>
        <w:rPr>
          <w:rFonts w:ascii="Arial" w:hAnsi="Arial" w:cs="Arial"/>
        </w:rPr>
      </w:pPr>
      <w:r w:rsidRPr="00D356D4">
        <w:rPr>
          <w:rFonts w:ascii="Arial" w:hAnsi="Arial" w:cs="Arial"/>
          <w:i/>
          <w:iCs/>
        </w:rPr>
        <w:t>“Estamos muy satisfechos de seguir formando parte de las mejores empresas para trabajar, especialmente en estos momentos</w:t>
      </w:r>
      <w:r w:rsidRPr="00D356D4">
        <w:rPr>
          <w:rFonts w:ascii="Arial" w:hAnsi="Arial" w:cs="Arial"/>
          <w:i/>
          <w:iCs/>
        </w:rPr>
        <w:t xml:space="preserve"> de</w:t>
      </w:r>
      <w:r w:rsidRPr="00D356D4">
        <w:rPr>
          <w:rFonts w:ascii="Arial" w:hAnsi="Arial" w:cs="Arial"/>
          <w:i/>
          <w:iCs/>
        </w:rPr>
        <w:t xml:space="preserve"> transformación que nos empujan a seguir trabajando en una cultura que desarrolla el talento, promueve la innovación </w:t>
      </w:r>
      <w:proofErr w:type="gramStart"/>
      <w:r w:rsidRPr="00D356D4">
        <w:rPr>
          <w:rFonts w:ascii="Arial" w:hAnsi="Arial" w:cs="Arial"/>
          <w:i/>
          <w:iCs/>
        </w:rPr>
        <w:t>y  vela</w:t>
      </w:r>
      <w:proofErr w:type="gramEnd"/>
      <w:r w:rsidRPr="00D356D4">
        <w:rPr>
          <w:rFonts w:ascii="Arial" w:hAnsi="Arial" w:cs="Arial"/>
          <w:i/>
          <w:iCs/>
        </w:rPr>
        <w:t xml:space="preserve"> por el bienestar físico y emocional de los equipos. Este es un reconocimiento para todo nuestro equipo de profesionales que día a día velan porque Allianz sea el empleador de referencia”,</w:t>
      </w:r>
      <w:r w:rsidRPr="00D356D4">
        <w:rPr>
          <w:rFonts w:ascii="Arial" w:hAnsi="Arial" w:cs="Arial"/>
        </w:rPr>
        <w:t xml:space="preserve"> señala Catalina Guevara, </w:t>
      </w:r>
      <w:proofErr w:type="gramStart"/>
      <w:r w:rsidRPr="00D356D4">
        <w:rPr>
          <w:rFonts w:ascii="Arial" w:hAnsi="Arial" w:cs="Arial"/>
        </w:rPr>
        <w:t>Directora</w:t>
      </w:r>
      <w:proofErr w:type="gramEnd"/>
      <w:r w:rsidRPr="00D356D4">
        <w:rPr>
          <w:rFonts w:ascii="Arial" w:hAnsi="Arial" w:cs="Arial"/>
        </w:rPr>
        <w:t xml:space="preserve"> de People &amp; Culture de Allianz Seguros. </w:t>
      </w:r>
    </w:p>
    <w:p w14:paraId="7872B3B2" w14:textId="77777777" w:rsidR="007252EA" w:rsidRPr="00D356D4" w:rsidRDefault="007252EA" w:rsidP="007252EA">
      <w:pPr>
        <w:spacing w:line="276" w:lineRule="auto"/>
        <w:ind w:right="424"/>
        <w:jc w:val="both"/>
        <w:rPr>
          <w:rFonts w:ascii="Calibri" w:hAnsi="Calibri" w:cs="Calibri"/>
        </w:rPr>
      </w:pPr>
      <w:r w:rsidRPr="00D356D4">
        <w:rPr>
          <w:rFonts w:ascii="Arial" w:hAnsi="Arial" w:cs="Arial"/>
        </w:rPr>
        <w:t xml:space="preserve">Allianz destaca especialmente en </w:t>
      </w:r>
      <w:r w:rsidRPr="00D356D4">
        <w:rPr>
          <w:rFonts w:ascii="Arial" w:hAnsi="Arial" w:cs="Arial"/>
          <w:b/>
          <w:bCs/>
        </w:rPr>
        <w:t>diversidad e inclusión</w:t>
      </w:r>
      <w:r w:rsidRPr="00D356D4">
        <w:rPr>
          <w:rFonts w:ascii="Arial" w:hAnsi="Arial" w:cs="Arial"/>
        </w:rPr>
        <w:t>, contando con más del 38% de mujeres en posiciones directivas. Renueva también su apuesta por la importancia del </w:t>
      </w:r>
      <w:r w:rsidRPr="00D356D4">
        <w:rPr>
          <w:rFonts w:ascii="Arial" w:hAnsi="Arial" w:cs="Arial"/>
          <w:b/>
          <w:bCs/>
        </w:rPr>
        <w:t>bienestar</w:t>
      </w:r>
      <w:r w:rsidRPr="00D356D4">
        <w:rPr>
          <w:rFonts w:ascii="Arial" w:hAnsi="Arial" w:cs="Arial"/>
        </w:rPr>
        <w:t> físico y psicológico de sus empleados/as, la flexibilidad y trabajo híbrido, y la digitalización.</w:t>
      </w:r>
    </w:p>
    <w:p w14:paraId="76F03E48" w14:textId="332F2F40" w:rsidR="00302332" w:rsidRDefault="73BDC82A" w:rsidP="0030442A">
      <w:pPr>
        <w:ind w:right="379"/>
        <w:jc w:val="both"/>
        <w:rPr>
          <w:rFonts w:ascii="Arial" w:eastAsia="Arial" w:hAnsi="Arial" w:cs="Arial"/>
          <w:color w:val="000000" w:themeColor="text1"/>
        </w:rPr>
      </w:pPr>
      <w:r w:rsidRPr="56ADF488">
        <w:rPr>
          <w:rFonts w:ascii="Arial" w:eastAsia="Arial" w:hAnsi="Arial" w:cs="Arial"/>
          <w:color w:val="000000" w:themeColor="text1"/>
        </w:rPr>
        <w:t xml:space="preserve">El certificado Top </w:t>
      </w:r>
      <w:proofErr w:type="spellStart"/>
      <w:r w:rsidRPr="56ADF488">
        <w:rPr>
          <w:rFonts w:ascii="Arial" w:eastAsia="Arial" w:hAnsi="Arial" w:cs="Arial"/>
          <w:color w:val="000000" w:themeColor="text1"/>
        </w:rPr>
        <w:t>Employer</w:t>
      </w:r>
      <w:proofErr w:type="spellEnd"/>
      <w:r w:rsidRPr="56ADF488">
        <w:rPr>
          <w:rFonts w:ascii="Arial" w:eastAsia="Arial" w:hAnsi="Arial" w:cs="Arial"/>
          <w:color w:val="000000" w:themeColor="text1"/>
        </w:rPr>
        <w:t xml:space="preserve"> acredita que</w:t>
      </w:r>
      <w:r w:rsidR="269D460F" w:rsidRPr="56ADF488">
        <w:rPr>
          <w:rFonts w:ascii="Arial" w:eastAsia="Arial" w:hAnsi="Arial" w:cs="Arial"/>
          <w:color w:val="000000" w:themeColor="text1"/>
        </w:rPr>
        <w:t xml:space="preserve"> </w:t>
      </w:r>
      <w:r w:rsidR="00CF0827">
        <w:rPr>
          <w:rFonts w:ascii="Arial" w:eastAsia="Arial" w:hAnsi="Arial" w:cs="Arial"/>
          <w:color w:val="000000" w:themeColor="text1"/>
        </w:rPr>
        <w:t>l</w:t>
      </w:r>
      <w:r w:rsidR="269D460F" w:rsidRPr="56ADF488">
        <w:rPr>
          <w:rFonts w:ascii="Arial" w:eastAsia="Arial" w:hAnsi="Arial" w:cs="Arial"/>
          <w:color w:val="000000" w:themeColor="text1"/>
        </w:rPr>
        <w:t xml:space="preserve">a compañía ha superado exhaustivo un análisis en el que se evalúan y auditan 600 prácticas de desarrollo de personas en 10 áreas: estrategia de talento, planificación de la plantilla, adquisición de talento, </w:t>
      </w:r>
      <w:proofErr w:type="spellStart"/>
      <w:r w:rsidR="269D460F" w:rsidRPr="56ADF488">
        <w:rPr>
          <w:rFonts w:ascii="Arial" w:eastAsia="Arial" w:hAnsi="Arial" w:cs="Arial"/>
          <w:color w:val="000000" w:themeColor="text1"/>
        </w:rPr>
        <w:t>on-boarding</w:t>
      </w:r>
      <w:proofErr w:type="spellEnd"/>
      <w:r w:rsidR="269D460F" w:rsidRPr="56ADF488">
        <w:rPr>
          <w:rFonts w:ascii="Arial" w:eastAsia="Arial" w:hAnsi="Arial" w:cs="Arial"/>
          <w:color w:val="000000" w:themeColor="text1"/>
        </w:rPr>
        <w:t xml:space="preserve">, </w:t>
      </w:r>
      <w:r w:rsidR="269D460F" w:rsidRPr="56ADF488">
        <w:rPr>
          <w:rFonts w:ascii="Arial" w:eastAsia="Arial" w:hAnsi="Arial" w:cs="Arial"/>
          <w:color w:val="000000" w:themeColor="text1"/>
        </w:rPr>
        <w:lastRenderedPageBreak/>
        <w:t xml:space="preserve">aprendizaje y desarrollo, gestión del desempeño, desarrollo del liderazgo, gestión de carrera y sucesión, compensación y beneficios y cultura. </w:t>
      </w:r>
    </w:p>
    <w:p w14:paraId="22DDF1C8" w14:textId="59F8A67F" w:rsidR="00302332" w:rsidRDefault="00302332" w:rsidP="56ADF488">
      <w:pPr>
        <w:spacing w:after="0" w:line="276" w:lineRule="auto"/>
        <w:ind w:right="424"/>
        <w:jc w:val="both"/>
        <w:rPr>
          <w:rFonts w:ascii="Arial" w:eastAsia="Arial" w:hAnsi="Arial" w:cs="Arial"/>
          <w:color w:val="000000" w:themeColor="text1"/>
        </w:rPr>
      </w:pPr>
    </w:p>
    <w:p w14:paraId="5CBB0971" w14:textId="4062EC1D" w:rsidR="00302332" w:rsidRDefault="73BDC82A" w:rsidP="56ADF488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56ADF488">
        <w:rPr>
          <w:rFonts w:ascii="Arial" w:eastAsia="Arial" w:hAnsi="Arial" w:cs="Arial"/>
          <w:b/>
          <w:bCs/>
          <w:color w:val="000000" w:themeColor="text1"/>
        </w:rPr>
        <w:t xml:space="preserve">Sobre el sello Top </w:t>
      </w:r>
      <w:proofErr w:type="spellStart"/>
      <w:r w:rsidRPr="56ADF488">
        <w:rPr>
          <w:rFonts w:ascii="Arial" w:eastAsia="Arial" w:hAnsi="Arial" w:cs="Arial"/>
          <w:b/>
          <w:bCs/>
          <w:color w:val="000000" w:themeColor="text1"/>
        </w:rPr>
        <w:t>Employers</w:t>
      </w:r>
      <w:proofErr w:type="spellEnd"/>
      <w:r w:rsidRPr="56ADF488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56ADF488">
        <w:rPr>
          <w:rFonts w:ascii="Arial" w:eastAsia="Arial" w:hAnsi="Arial" w:cs="Arial"/>
          <w:b/>
          <w:bCs/>
          <w:color w:val="000000" w:themeColor="text1"/>
        </w:rPr>
        <w:t>Institute</w:t>
      </w:r>
      <w:proofErr w:type="spellEnd"/>
    </w:p>
    <w:p w14:paraId="2D0D2505" w14:textId="4EA93B41" w:rsidR="00302332" w:rsidRDefault="00302332" w:rsidP="56ADF488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49C77D63" w14:textId="27C407B3" w:rsidR="00302332" w:rsidRDefault="73BDC82A" w:rsidP="56ADF488">
      <w:pPr>
        <w:spacing w:after="0" w:line="276" w:lineRule="auto"/>
        <w:ind w:right="346"/>
        <w:jc w:val="both"/>
        <w:rPr>
          <w:rFonts w:ascii="Arial" w:eastAsia="Arial" w:hAnsi="Arial" w:cs="Arial"/>
          <w:color w:val="000000" w:themeColor="text1"/>
        </w:rPr>
      </w:pPr>
      <w:r w:rsidRPr="56ADF488">
        <w:rPr>
          <w:rFonts w:ascii="Arial" w:eastAsia="Arial" w:hAnsi="Arial" w:cs="Arial"/>
          <w:color w:val="000000" w:themeColor="text1"/>
        </w:rPr>
        <w:t xml:space="preserve">El Top </w:t>
      </w:r>
      <w:proofErr w:type="spellStart"/>
      <w:r w:rsidRPr="56ADF488">
        <w:rPr>
          <w:rFonts w:ascii="Arial" w:eastAsia="Arial" w:hAnsi="Arial" w:cs="Arial"/>
          <w:color w:val="000000" w:themeColor="text1"/>
        </w:rPr>
        <w:t>Employers</w:t>
      </w:r>
      <w:proofErr w:type="spellEnd"/>
      <w:r w:rsidRPr="56ADF488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56ADF488">
        <w:rPr>
          <w:rFonts w:ascii="Arial" w:eastAsia="Arial" w:hAnsi="Arial" w:cs="Arial"/>
          <w:color w:val="000000" w:themeColor="text1"/>
        </w:rPr>
        <w:t>Institute</w:t>
      </w:r>
      <w:proofErr w:type="spellEnd"/>
      <w:r w:rsidRPr="56ADF488">
        <w:rPr>
          <w:rFonts w:ascii="Arial" w:eastAsia="Arial" w:hAnsi="Arial" w:cs="Arial"/>
          <w:color w:val="000000" w:themeColor="text1"/>
        </w:rPr>
        <w:t xml:space="preserve"> se dedica a ayudar a que las organizaciones con las mejores condiciones para los empleados/as sean reconocidas como los mejores empleadores. Se fundó en 1991 desde entonces ha reconocido a más de 1.600 compañías Top </w:t>
      </w:r>
      <w:proofErr w:type="spellStart"/>
      <w:r w:rsidRPr="56ADF488">
        <w:rPr>
          <w:rFonts w:ascii="Arial" w:eastAsia="Arial" w:hAnsi="Arial" w:cs="Arial"/>
          <w:color w:val="000000" w:themeColor="text1"/>
        </w:rPr>
        <w:t>Employers</w:t>
      </w:r>
      <w:proofErr w:type="spellEnd"/>
      <w:r w:rsidRPr="56ADF488">
        <w:rPr>
          <w:rFonts w:ascii="Arial" w:eastAsia="Arial" w:hAnsi="Arial" w:cs="Arial"/>
          <w:color w:val="000000" w:themeColor="text1"/>
        </w:rPr>
        <w:t xml:space="preserve"> en 119 países/ de 5 continentes. Además de identificar y destacar a los mejores empleadores de todo el mundo, el análisis de Top </w:t>
      </w:r>
      <w:proofErr w:type="spellStart"/>
      <w:r w:rsidRPr="56ADF488">
        <w:rPr>
          <w:rFonts w:ascii="Arial" w:eastAsia="Arial" w:hAnsi="Arial" w:cs="Arial"/>
          <w:color w:val="000000" w:themeColor="text1"/>
        </w:rPr>
        <w:t>Employers</w:t>
      </w:r>
      <w:proofErr w:type="spellEnd"/>
      <w:r w:rsidRPr="56ADF488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56ADF488">
        <w:rPr>
          <w:rFonts w:ascii="Arial" w:eastAsia="Arial" w:hAnsi="Arial" w:cs="Arial"/>
          <w:color w:val="000000" w:themeColor="text1"/>
        </w:rPr>
        <w:t>Institute</w:t>
      </w:r>
      <w:proofErr w:type="spellEnd"/>
      <w:r w:rsidRPr="56ADF488">
        <w:rPr>
          <w:rFonts w:ascii="Arial" w:eastAsia="Arial" w:hAnsi="Arial" w:cs="Arial"/>
          <w:color w:val="000000" w:themeColor="text1"/>
        </w:rPr>
        <w:t xml:space="preserve"> profundiza en la gestión de RRHH, </w:t>
      </w:r>
      <w:proofErr w:type="gramStart"/>
      <w:r w:rsidRPr="56ADF488">
        <w:rPr>
          <w:rFonts w:ascii="Arial" w:eastAsia="Arial" w:hAnsi="Arial" w:cs="Arial"/>
          <w:color w:val="000000" w:themeColor="text1"/>
        </w:rPr>
        <w:t>en  las</w:t>
      </w:r>
      <w:proofErr w:type="gramEnd"/>
      <w:r w:rsidRPr="56ADF488">
        <w:rPr>
          <w:rFonts w:ascii="Arial" w:eastAsia="Arial" w:hAnsi="Arial" w:cs="Arial"/>
          <w:color w:val="000000" w:themeColor="text1"/>
        </w:rPr>
        <w:t xml:space="preserve"> condiciones que se ofrecen a los empleados/as y proporciona tendencias y datos de máxima utilidad para desarrollar a las organizaciones.</w:t>
      </w:r>
    </w:p>
    <w:p w14:paraId="6B72AE6E" w14:textId="4C223363" w:rsidR="00302332" w:rsidRDefault="00302332" w:rsidP="56ADF488">
      <w:pPr>
        <w:spacing w:after="0" w:line="276" w:lineRule="auto"/>
        <w:ind w:right="348"/>
        <w:jc w:val="both"/>
        <w:rPr>
          <w:rFonts w:ascii="Arial" w:eastAsia="Arial" w:hAnsi="Arial" w:cs="Arial"/>
          <w:color w:val="000000" w:themeColor="text1"/>
        </w:rPr>
      </w:pPr>
    </w:p>
    <w:p w14:paraId="1096E410" w14:textId="5B3F0BF2" w:rsidR="00302332" w:rsidRDefault="73BDC82A" w:rsidP="56ADF488">
      <w:pPr>
        <w:spacing w:after="200" w:line="276" w:lineRule="auto"/>
        <w:ind w:right="348"/>
        <w:jc w:val="both"/>
        <w:rPr>
          <w:rFonts w:ascii="Arial" w:eastAsia="Arial" w:hAnsi="Arial" w:cs="Arial"/>
          <w:color w:val="000000" w:themeColor="text1"/>
        </w:rPr>
      </w:pPr>
      <w:r w:rsidRPr="56ADF488">
        <w:rPr>
          <w:rFonts w:ascii="Arial" w:eastAsia="Arial" w:hAnsi="Arial" w:cs="Arial"/>
          <w:b/>
          <w:bCs/>
          <w:color w:val="000000" w:themeColor="text1"/>
        </w:rPr>
        <w:t>Sobre Allianz Seguros</w:t>
      </w:r>
    </w:p>
    <w:p w14:paraId="138D0BA2" w14:textId="16C25086" w:rsidR="00302332" w:rsidRDefault="73BDC82A" w:rsidP="56ADF488">
      <w:pPr>
        <w:spacing w:after="0" w:line="276" w:lineRule="auto"/>
        <w:ind w:right="348"/>
        <w:jc w:val="both"/>
        <w:rPr>
          <w:rFonts w:ascii="Arial" w:eastAsia="Arial" w:hAnsi="Arial" w:cs="Arial"/>
          <w:color w:val="000000" w:themeColor="text1"/>
        </w:rPr>
      </w:pPr>
      <w:r w:rsidRPr="56ADF488">
        <w:rPr>
          <w:rFonts w:ascii="Arial" w:eastAsia="Arial" w:hAnsi="Arial" w:cs="Arial"/>
          <w:color w:val="000000" w:themeColor="text1"/>
        </w:rPr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tecnológica (mediante herramientas como su aplicación para smartphones y tabletas, su área de </w:t>
      </w:r>
      <w:proofErr w:type="spellStart"/>
      <w:r w:rsidRPr="56ADF488">
        <w:rPr>
          <w:rFonts w:ascii="Arial" w:eastAsia="Arial" w:hAnsi="Arial" w:cs="Arial"/>
          <w:color w:val="000000" w:themeColor="text1"/>
        </w:rPr>
        <w:t>eCliente</w:t>
      </w:r>
      <w:proofErr w:type="spellEnd"/>
      <w:r w:rsidRPr="56ADF488">
        <w:rPr>
          <w:rFonts w:ascii="Arial" w:eastAsia="Arial" w:hAnsi="Arial" w:cs="Arial"/>
          <w:color w:val="000000" w:themeColor="text1"/>
        </w:rPr>
        <w:t xml:space="preserve"> de la web corporativa, y sus más de 500.000 SMS enviados anualmente a sus clientes). </w:t>
      </w:r>
    </w:p>
    <w:p w14:paraId="715151F4" w14:textId="137758B4" w:rsidR="00302332" w:rsidRDefault="00302332" w:rsidP="56ADF488">
      <w:pPr>
        <w:spacing w:after="0" w:line="276" w:lineRule="auto"/>
        <w:ind w:right="348"/>
        <w:jc w:val="both"/>
        <w:rPr>
          <w:rFonts w:ascii="Arial" w:eastAsia="Arial" w:hAnsi="Arial" w:cs="Arial"/>
          <w:color w:val="000000" w:themeColor="text1"/>
        </w:rPr>
      </w:pPr>
    </w:p>
    <w:p w14:paraId="35218E65" w14:textId="29355BFA" w:rsidR="00302332" w:rsidRDefault="73BDC82A" w:rsidP="56ADF488">
      <w:pPr>
        <w:spacing w:after="0" w:line="276" w:lineRule="auto"/>
        <w:ind w:right="348"/>
        <w:jc w:val="both"/>
        <w:rPr>
          <w:rFonts w:ascii="Arial" w:eastAsia="Arial" w:hAnsi="Arial" w:cs="Arial"/>
          <w:color w:val="000000" w:themeColor="text1"/>
        </w:rPr>
      </w:pPr>
      <w:r w:rsidRPr="56ADF488">
        <w:rPr>
          <w:rFonts w:ascii="Arial" w:eastAsia="Arial" w:hAnsi="Arial" w:cs="Arial"/>
          <w:color w:val="000000" w:themeColor="text1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56ADF488">
        <w:rPr>
          <w:rFonts w:ascii="Arial" w:eastAsia="Arial" w:hAnsi="Arial" w:cs="Arial"/>
          <w:color w:val="000000" w:themeColor="text1"/>
        </w:rPr>
        <w:t>Multirriesgos</w:t>
      </w:r>
      <w:proofErr w:type="spellEnd"/>
      <w:r w:rsidRPr="56ADF488">
        <w:rPr>
          <w:rFonts w:ascii="Arial" w:eastAsia="Arial" w:hAnsi="Arial" w:cs="Arial"/>
          <w:color w:val="000000" w:themeColor="text1"/>
        </w:rPr>
        <w:t xml:space="preserve"> para empresas y comercios, hasta las soluciones aseguradoras personalizadas más complejas.</w:t>
      </w:r>
    </w:p>
    <w:p w14:paraId="415FF356" w14:textId="1D3DF1AB" w:rsidR="00302332" w:rsidRDefault="00302332" w:rsidP="56ADF488">
      <w:pPr>
        <w:spacing w:after="0" w:line="240" w:lineRule="auto"/>
        <w:ind w:right="425"/>
        <w:jc w:val="both"/>
        <w:rPr>
          <w:rFonts w:ascii="Arial" w:eastAsia="Arial" w:hAnsi="Arial" w:cs="Arial"/>
          <w:color w:val="000000" w:themeColor="text1"/>
        </w:rPr>
      </w:pPr>
    </w:p>
    <w:p w14:paraId="0616F62E" w14:textId="34C06E2B" w:rsidR="00302332" w:rsidRDefault="00302332" w:rsidP="56ADF48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4975CC4" w14:textId="0B07AEFC" w:rsidR="00302332" w:rsidRDefault="73BDC82A" w:rsidP="56ADF488">
      <w:pPr>
        <w:tabs>
          <w:tab w:val="left" w:pos="567"/>
        </w:tabs>
        <w:spacing w:after="0" w:line="240" w:lineRule="auto"/>
        <w:ind w:right="1418"/>
        <w:jc w:val="both"/>
        <w:rPr>
          <w:rFonts w:ascii="Arial" w:eastAsia="Arial" w:hAnsi="Arial" w:cs="Arial"/>
          <w:color w:val="000000" w:themeColor="text1"/>
        </w:rPr>
      </w:pPr>
      <w:r w:rsidRPr="56ADF488">
        <w:rPr>
          <w:rFonts w:ascii="Arial" w:eastAsia="Arial" w:hAnsi="Arial" w:cs="Arial"/>
          <w:color w:val="000000" w:themeColor="text1"/>
        </w:rPr>
        <w:t>Para más información:</w:t>
      </w:r>
    </w:p>
    <w:p w14:paraId="7C74A87A" w14:textId="2096FB80" w:rsidR="00302332" w:rsidRDefault="73BDC82A" w:rsidP="56ADF488">
      <w:pPr>
        <w:tabs>
          <w:tab w:val="left" w:pos="567"/>
        </w:tabs>
        <w:spacing w:after="0" w:line="240" w:lineRule="auto"/>
        <w:ind w:right="1418"/>
        <w:jc w:val="both"/>
        <w:rPr>
          <w:rFonts w:ascii="Arial" w:eastAsia="Arial" w:hAnsi="Arial" w:cs="Arial"/>
          <w:color w:val="000000" w:themeColor="text1"/>
        </w:rPr>
      </w:pPr>
      <w:r w:rsidRPr="56ADF488">
        <w:rPr>
          <w:rFonts w:ascii="Arial" w:eastAsia="Arial" w:hAnsi="Arial" w:cs="Arial"/>
          <w:color w:val="000000" w:themeColor="text1"/>
        </w:rPr>
        <w:t>Sonia Rodríguez</w:t>
      </w:r>
      <w:r w:rsidR="00302332">
        <w:tab/>
      </w:r>
      <w:r w:rsidR="00302332">
        <w:tab/>
      </w:r>
      <w:r w:rsidRPr="56ADF488">
        <w:rPr>
          <w:rFonts w:ascii="Arial" w:eastAsia="Arial" w:hAnsi="Arial" w:cs="Arial"/>
          <w:color w:val="000000" w:themeColor="text1"/>
        </w:rPr>
        <w:t>Tel. 91.596.00.66</w:t>
      </w:r>
    </w:p>
    <w:p w14:paraId="3FE2A21E" w14:textId="0F265056" w:rsidR="00302332" w:rsidRDefault="73BDC82A" w:rsidP="56ADF488">
      <w:pPr>
        <w:pStyle w:val="Ttulo4"/>
        <w:spacing w:line="240" w:lineRule="auto"/>
        <w:ind w:left="708" w:right="1418" w:hanging="708"/>
        <w:jc w:val="both"/>
        <w:rPr>
          <w:rFonts w:ascii="Arial" w:eastAsia="Arial" w:hAnsi="Arial" w:cs="Arial"/>
          <w:i w:val="0"/>
          <w:iCs w:val="0"/>
          <w:color w:val="000000" w:themeColor="text1"/>
        </w:rPr>
      </w:pPr>
      <w:r w:rsidRPr="56ADF488">
        <w:rPr>
          <w:rFonts w:ascii="Arial" w:eastAsia="Arial" w:hAnsi="Arial" w:cs="Arial"/>
          <w:i w:val="0"/>
          <w:iCs w:val="0"/>
          <w:color w:val="000000" w:themeColor="text1"/>
        </w:rPr>
        <w:t xml:space="preserve">Laura Gallach </w:t>
      </w:r>
      <w:r w:rsidR="00302332">
        <w:tab/>
      </w:r>
      <w:r w:rsidR="00302332">
        <w:tab/>
      </w:r>
      <w:r w:rsidRPr="56ADF488">
        <w:rPr>
          <w:rFonts w:ascii="Arial" w:eastAsia="Arial" w:hAnsi="Arial" w:cs="Arial"/>
          <w:i w:val="0"/>
          <w:iCs w:val="0"/>
          <w:color w:val="000000" w:themeColor="text1"/>
        </w:rPr>
        <w:t>Tel. 93.228.67.83</w:t>
      </w:r>
    </w:p>
    <w:p w14:paraId="1A694EC2" w14:textId="1F32F71D" w:rsidR="00302332" w:rsidRDefault="00302332" w:rsidP="56ADF48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0AF1CB0" w14:textId="021151BA" w:rsidR="00302332" w:rsidRDefault="00302332" w:rsidP="56ADF488">
      <w:pPr>
        <w:spacing w:after="0" w:line="240" w:lineRule="auto"/>
        <w:ind w:right="425"/>
        <w:jc w:val="both"/>
        <w:rPr>
          <w:rFonts w:ascii="Segoe UI" w:eastAsia="Segoe UI" w:hAnsi="Segoe UI" w:cs="Segoe UI"/>
          <w:color w:val="000000" w:themeColor="text1"/>
          <w:sz w:val="24"/>
          <w:szCs w:val="24"/>
        </w:rPr>
      </w:pPr>
    </w:p>
    <w:p w14:paraId="70E84010" w14:textId="077E8167" w:rsidR="00302332" w:rsidRDefault="73BDC82A" w:rsidP="56ADF488">
      <w:pPr>
        <w:spacing w:after="0" w:line="240" w:lineRule="auto"/>
        <w:ind w:right="141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56ADF488">
        <w:rPr>
          <w:rFonts w:ascii="Segoe UI" w:eastAsia="Segoe UI" w:hAnsi="Segoe UI" w:cs="Segoe UI"/>
          <w:b/>
          <w:bCs/>
          <w:color w:val="000000" w:themeColor="text1"/>
          <w:sz w:val="18"/>
          <w:szCs w:val="18"/>
        </w:rPr>
        <w:t xml:space="preserve">Estas aseveraciones quedan, como siempre, sujetas a la siguiente </w:t>
      </w:r>
      <w:hyperlink r:id="rId10">
        <w:r w:rsidRPr="56ADF488">
          <w:rPr>
            <w:rStyle w:val="Hipervnculo"/>
            <w:rFonts w:ascii="Segoe UI" w:eastAsia="Segoe UI" w:hAnsi="Segoe UI" w:cs="Segoe UI"/>
            <w:b/>
            <w:bCs/>
            <w:sz w:val="18"/>
            <w:szCs w:val="18"/>
          </w:rPr>
          <w:t>nota preventiva</w:t>
        </w:r>
      </w:hyperlink>
      <w:r w:rsidRPr="56ADF488">
        <w:rPr>
          <w:rFonts w:ascii="Segoe UI" w:eastAsia="Segoe UI" w:hAnsi="Segoe UI" w:cs="Segoe UI"/>
          <w:b/>
          <w:bCs/>
          <w:color w:val="000000" w:themeColor="text1"/>
          <w:sz w:val="18"/>
          <w:szCs w:val="18"/>
        </w:rPr>
        <w:t>.</w:t>
      </w:r>
    </w:p>
    <w:p w14:paraId="5086FA18" w14:textId="24A509E8" w:rsidR="00302332" w:rsidRDefault="00302332" w:rsidP="56ADF48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C1A07E2" w14:textId="424786A4" w:rsidR="00302332" w:rsidRDefault="00302332" w:rsidP="56ADF488"/>
    <w:sectPr w:rsidR="0030233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E6E67" w14:textId="77777777" w:rsidR="008A6337" w:rsidRDefault="008A6337" w:rsidP="00854362">
      <w:pPr>
        <w:spacing w:after="0" w:line="240" w:lineRule="auto"/>
      </w:pPr>
      <w:r>
        <w:separator/>
      </w:r>
    </w:p>
  </w:endnote>
  <w:endnote w:type="continuationSeparator" w:id="0">
    <w:p w14:paraId="76D4BCF8" w14:textId="77777777" w:rsidR="008A6337" w:rsidRDefault="008A6337" w:rsidP="00854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E1B3A" w14:textId="77777777" w:rsidR="008A6337" w:rsidRDefault="008A6337" w:rsidP="00854362">
      <w:pPr>
        <w:spacing w:after="0" w:line="240" w:lineRule="auto"/>
      </w:pPr>
      <w:r>
        <w:separator/>
      </w:r>
    </w:p>
  </w:footnote>
  <w:footnote w:type="continuationSeparator" w:id="0">
    <w:p w14:paraId="2B28F43C" w14:textId="77777777" w:rsidR="008A6337" w:rsidRDefault="008A6337" w:rsidP="00854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267DA"/>
    <w:multiLevelType w:val="hybridMultilevel"/>
    <w:tmpl w:val="DB340336"/>
    <w:lvl w:ilvl="0" w:tplc="718EA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2CF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8A9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E3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B2D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529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681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293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161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72EA55"/>
    <w:rsid w:val="0000012C"/>
    <w:rsid w:val="00027D2C"/>
    <w:rsid w:val="00047366"/>
    <w:rsid w:val="00051524"/>
    <w:rsid w:val="00065FF0"/>
    <w:rsid w:val="0008370F"/>
    <w:rsid w:val="000A407E"/>
    <w:rsid w:val="000C7580"/>
    <w:rsid w:val="000E1238"/>
    <w:rsid w:val="000E6562"/>
    <w:rsid w:val="000F0FD9"/>
    <w:rsid w:val="0010669A"/>
    <w:rsid w:val="00113930"/>
    <w:rsid w:val="00175E40"/>
    <w:rsid w:val="001B7E43"/>
    <w:rsid w:val="001C0ADC"/>
    <w:rsid w:val="001D0DF4"/>
    <w:rsid w:val="00200F43"/>
    <w:rsid w:val="00206F96"/>
    <w:rsid w:val="00240A4A"/>
    <w:rsid w:val="00241D57"/>
    <w:rsid w:val="002659A7"/>
    <w:rsid w:val="00267B39"/>
    <w:rsid w:val="00293C2E"/>
    <w:rsid w:val="002A03C5"/>
    <w:rsid w:val="002B46C5"/>
    <w:rsid w:val="002F0519"/>
    <w:rsid w:val="00302332"/>
    <w:rsid w:val="0030442A"/>
    <w:rsid w:val="00312517"/>
    <w:rsid w:val="00315818"/>
    <w:rsid w:val="003C7F06"/>
    <w:rsid w:val="003F5924"/>
    <w:rsid w:val="003F6506"/>
    <w:rsid w:val="00430676"/>
    <w:rsid w:val="00453F22"/>
    <w:rsid w:val="00455259"/>
    <w:rsid w:val="004B78CC"/>
    <w:rsid w:val="004C093B"/>
    <w:rsid w:val="004E7EB2"/>
    <w:rsid w:val="004F7952"/>
    <w:rsid w:val="005257B0"/>
    <w:rsid w:val="00563059"/>
    <w:rsid w:val="00566969"/>
    <w:rsid w:val="00580344"/>
    <w:rsid w:val="005859E5"/>
    <w:rsid w:val="005A6929"/>
    <w:rsid w:val="005B3CE1"/>
    <w:rsid w:val="005D3174"/>
    <w:rsid w:val="00636922"/>
    <w:rsid w:val="006A2023"/>
    <w:rsid w:val="006B39BD"/>
    <w:rsid w:val="006B440A"/>
    <w:rsid w:val="006D73E8"/>
    <w:rsid w:val="006E3D7B"/>
    <w:rsid w:val="00706151"/>
    <w:rsid w:val="007252EA"/>
    <w:rsid w:val="007349C9"/>
    <w:rsid w:val="00757E69"/>
    <w:rsid w:val="007863A3"/>
    <w:rsid w:val="007D099A"/>
    <w:rsid w:val="0081075D"/>
    <w:rsid w:val="00854362"/>
    <w:rsid w:val="008668EC"/>
    <w:rsid w:val="0087173C"/>
    <w:rsid w:val="00884C97"/>
    <w:rsid w:val="008A59E9"/>
    <w:rsid w:val="008A6337"/>
    <w:rsid w:val="008C2687"/>
    <w:rsid w:val="00950951"/>
    <w:rsid w:val="00995D7E"/>
    <w:rsid w:val="009A057B"/>
    <w:rsid w:val="009A40D9"/>
    <w:rsid w:val="009A6692"/>
    <w:rsid w:val="009F379C"/>
    <w:rsid w:val="00A23568"/>
    <w:rsid w:val="00A24ECD"/>
    <w:rsid w:val="00A57453"/>
    <w:rsid w:val="00A90390"/>
    <w:rsid w:val="00A942CF"/>
    <w:rsid w:val="00B71936"/>
    <w:rsid w:val="00BB1E3F"/>
    <w:rsid w:val="00BC1874"/>
    <w:rsid w:val="00BD534B"/>
    <w:rsid w:val="00BE2CB3"/>
    <w:rsid w:val="00BF574D"/>
    <w:rsid w:val="00C036D0"/>
    <w:rsid w:val="00C07D91"/>
    <w:rsid w:val="00C10E73"/>
    <w:rsid w:val="00C30874"/>
    <w:rsid w:val="00C31481"/>
    <w:rsid w:val="00C5098C"/>
    <w:rsid w:val="00CD381A"/>
    <w:rsid w:val="00CF0827"/>
    <w:rsid w:val="00D1261B"/>
    <w:rsid w:val="00D356D4"/>
    <w:rsid w:val="00D65B4E"/>
    <w:rsid w:val="00DA2BDD"/>
    <w:rsid w:val="00DB404B"/>
    <w:rsid w:val="00E0238F"/>
    <w:rsid w:val="00E10D28"/>
    <w:rsid w:val="00E1294F"/>
    <w:rsid w:val="00E13A2F"/>
    <w:rsid w:val="00E27A65"/>
    <w:rsid w:val="00EB0E6C"/>
    <w:rsid w:val="00EC6BE7"/>
    <w:rsid w:val="00EE4FF3"/>
    <w:rsid w:val="00EF16E6"/>
    <w:rsid w:val="00F07F16"/>
    <w:rsid w:val="00F344AC"/>
    <w:rsid w:val="00F75781"/>
    <w:rsid w:val="00FA3CE9"/>
    <w:rsid w:val="00FC2BE2"/>
    <w:rsid w:val="0116D7A3"/>
    <w:rsid w:val="035C5BA9"/>
    <w:rsid w:val="085DCAE2"/>
    <w:rsid w:val="0981DE01"/>
    <w:rsid w:val="0A0C28CE"/>
    <w:rsid w:val="0A215366"/>
    <w:rsid w:val="0BFE4025"/>
    <w:rsid w:val="0CD2F80C"/>
    <w:rsid w:val="0D0756A4"/>
    <w:rsid w:val="0D43C990"/>
    <w:rsid w:val="0EF83735"/>
    <w:rsid w:val="0F608955"/>
    <w:rsid w:val="10E4B287"/>
    <w:rsid w:val="11C14656"/>
    <w:rsid w:val="130A36F9"/>
    <w:rsid w:val="1310EA1C"/>
    <w:rsid w:val="1399E2B7"/>
    <w:rsid w:val="15163D5A"/>
    <w:rsid w:val="15C71FB9"/>
    <w:rsid w:val="15CF52CE"/>
    <w:rsid w:val="1672C4E1"/>
    <w:rsid w:val="16D134BF"/>
    <w:rsid w:val="175E8634"/>
    <w:rsid w:val="17C12DB7"/>
    <w:rsid w:val="186F9977"/>
    <w:rsid w:val="192FF26D"/>
    <w:rsid w:val="1972EA55"/>
    <w:rsid w:val="1ABCFFB9"/>
    <w:rsid w:val="1C31A501"/>
    <w:rsid w:val="1C9CFC02"/>
    <w:rsid w:val="1DE3350F"/>
    <w:rsid w:val="1F435681"/>
    <w:rsid w:val="1F82DBF4"/>
    <w:rsid w:val="20EBEDC7"/>
    <w:rsid w:val="2475A2BE"/>
    <w:rsid w:val="24D3897D"/>
    <w:rsid w:val="257B3580"/>
    <w:rsid w:val="258ECD71"/>
    <w:rsid w:val="25916549"/>
    <w:rsid w:val="25BF5EEA"/>
    <w:rsid w:val="25ED641E"/>
    <w:rsid w:val="267BCEEE"/>
    <w:rsid w:val="269D460F"/>
    <w:rsid w:val="286CE6F5"/>
    <w:rsid w:val="28BAFC16"/>
    <w:rsid w:val="28EB31BF"/>
    <w:rsid w:val="292504E0"/>
    <w:rsid w:val="294D5401"/>
    <w:rsid w:val="2B42CB01"/>
    <w:rsid w:val="2C6B5CDD"/>
    <w:rsid w:val="2C763D3E"/>
    <w:rsid w:val="2D57E11F"/>
    <w:rsid w:val="2EB66214"/>
    <w:rsid w:val="2F94B5A3"/>
    <w:rsid w:val="2FE67C1B"/>
    <w:rsid w:val="30B975C2"/>
    <w:rsid w:val="32E57EC2"/>
    <w:rsid w:val="3378E0A8"/>
    <w:rsid w:val="339AA1F0"/>
    <w:rsid w:val="33CD37C9"/>
    <w:rsid w:val="34A0C4E1"/>
    <w:rsid w:val="37302AC3"/>
    <w:rsid w:val="383E5E7B"/>
    <w:rsid w:val="39743604"/>
    <w:rsid w:val="399A28A2"/>
    <w:rsid w:val="3CB1C2A9"/>
    <w:rsid w:val="3EA90FCF"/>
    <w:rsid w:val="3F1D3EF9"/>
    <w:rsid w:val="440EDB3D"/>
    <w:rsid w:val="4591A7DD"/>
    <w:rsid w:val="45AAAB9E"/>
    <w:rsid w:val="475BF04E"/>
    <w:rsid w:val="4955D468"/>
    <w:rsid w:val="4957257C"/>
    <w:rsid w:val="4A68A2DF"/>
    <w:rsid w:val="4AC3AB28"/>
    <w:rsid w:val="4ACF4503"/>
    <w:rsid w:val="4B09A20E"/>
    <w:rsid w:val="4C732970"/>
    <w:rsid w:val="4D3AF67C"/>
    <w:rsid w:val="4F571516"/>
    <w:rsid w:val="50EADCE7"/>
    <w:rsid w:val="50FABB3B"/>
    <w:rsid w:val="5208D53A"/>
    <w:rsid w:val="52233E98"/>
    <w:rsid w:val="53F44E72"/>
    <w:rsid w:val="55C8BCEE"/>
    <w:rsid w:val="56ADF488"/>
    <w:rsid w:val="5740FB3C"/>
    <w:rsid w:val="5779DE1E"/>
    <w:rsid w:val="57D4D79E"/>
    <w:rsid w:val="58C7BF95"/>
    <w:rsid w:val="59104437"/>
    <w:rsid w:val="5AA50EF5"/>
    <w:rsid w:val="5D051C04"/>
    <w:rsid w:val="5D902760"/>
    <w:rsid w:val="5D9B30B8"/>
    <w:rsid w:val="5DF3FCCC"/>
    <w:rsid w:val="5FE4F153"/>
    <w:rsid w:val="6221A583"/>
    <w:rsid w:val="6255797E"/>
    <w:rsid w:val="6370B1B6"/>
    <w:rsid w:val="6433B2A2"/>
    <w:rsid w:val="64E29848"/>
    <w:rsid w:val="65A834B7"/>
    <w:rsid w:val="67C275CC"/>
    <w:rsid w:val="68C0E631"/>
    <w:rsid w:val="69A4FB5D"/>
    <w:rsid w:val="6A186B06"/>
    <w:rsid w:val="6A20DC19"/>
    <w:rsid w:val="6A8468A8"/>
    <w:rsid w:val="6C639567"/>
    <w:rsid w:val="6CB5D66D"/>
    <w:rsid w:val="7073D4A5"/>
    <w:rsid w:val="70C3251B"/>
    <w:rsid w:val="7100DF6A"/>
    <w:rsid w:val="7169318A"/>
    <w:rsid w:val="71ED63AC"/>
    <w:rsid w:val="73BDC82A"/>
    <w:rsid w:val="7505B1CC"/>
    <w:rsid w:val="76B676BB"/>
    <w:rsid w:val="77B8E5EC"/>
    <w:rsid w:val="79221E92"/>
    <w:rsid w:val="7AFC73CE"/>
    <w:rsid w:val="7D98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2EA55"/>
  <w15:chartTrackingRefBased/>
  <w15:docId w15:val="{F0E22117-BD62-4DF2-A7CB-99ED8854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DF4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757E69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9A66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66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669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66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66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allianz.es/descubre-allianz/actualidad/enlaces-de-inter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 o email" ma:contentTypeID="0x010100125D78925D459C4792E0AB097CA57A8700468EE264CD9B964F9956379036DA5620" ma:contentTypeVersion="41" ma:contentTypeDescription="Contenido no relevante." ma:contentTypeScope="" ma:versionID="fea17986c3d033188deb6382b51066ac">
  <xsd:schema xmlns:xsd="http://www.w3.org/2001/XMLSchema" xmlns:xs="http://www.w3.org/2001/XMLSchema" xmlns:p="http://schemas.microsoft.com/office/2006/metadata/properties" xmlns:ns1="http://schemas.microsoft.com/sharepoint/v3" xmlns:ns2="9ff07a45-11f5-479e-a441-cd98a86709fe" xmlns:ns3="5d5361cd-dd21-42bb-ace1-e1b72dd4ac82" targetNamespace="http://schemas.microsoft.com/office/2006/metadata/properties" ma:root="true" ma:fieldsID="e09c6bf60c7f545e71755e816f356ade" ns1:_="" ns2:_="" ns3:_="">
    <xsd:import namespace="http://schemas.microsoft.com/sharepoint/v3"/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Managers" minOccurs="0"/>
                <xsd:element ref="ns2:OutsourcingAgreement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2:ConversationID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9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9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Managers" ma:index="10" nillable="true" ma:displayName="Gestores del contrato" ma:description="Persona(s) que gestionan el contrato y conocen los detalles." ma:hidden="true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11" nillable="true" ma:displayName="Acuerdo de subcontratacion" ma:description="Si un contrato es de subcontratacion en el sentido de la Politica de Subcontratacion del Grupo, el dosier necesita ser marcado como tal." ma:format="Dropdown" ma:hidden="true" ma:internalName="OutsourcingAgreement" ma:readOnly="false">
      <xsd:simpleType>
        <xsd:restriction base="dms:Boolean"/>
      </xsd:simpleType>
    </xsd:element>
    <xsd:element name="ContractDate" ma:index="12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13" nillable="true" ma:displayName="Fecha de expiración del contrato" ma:description="Fecha cuando expira/ finaliza el contrato." ma:format="DateOnly" ma:hidden="true" ma:internalName="ContractExpirationDate" ma:readOnly="false">
      <xsd:simpleType>
        <xsd:restriction base="dms:DateTime"/>
      </xsd:simpleType>
    </xsd:element>
    <xsd:element name="MaterialContract" ma:index="14" nillable="true" ma:displayName="Contrato con umbral materal" ma:description="Identificar si el contrato tiene umbral material." ma:format="Dropdown" ma:hidden="true" ma:internalName="MaterialContract" ma:readOnly="false">
      <xsd:simpleType>
        <xsd:restriction base="dms:Boolean"/>
      </xsd:simpleType>
    </xsd:element>
    <xsd:element name="ExternalContractingParties" ma:index="15" nillable="true" ma:displayName="Partes contratantes externas" ma:description="Nombre(s) de las partes contratantes externas." ma:hidden="true" ma:internalName="ExternalContractingParties" ma:readOnly="false">
      <xsd:simpleType>
        <xsd:restriction base="dms:Text"/>
      </xsd:simpleType>
    </xsd:element>
    <xsd:element name="PlaceOfOriginal" ma:index="16" nillable="true" ma:displayName="Lugar de la copia original" ma:description="En caso que se mantenga una copia original en papel del contrato, indiquese el lugar donde se conserva aqui." ma:hidden="true" ma:internalName="PlaceOfOriginal" ma:readOnly="false">
      <xsd:simpleType>
        <xsd:restriction base="dms:Text"/>
      </xsd:simpleType>
    </xsd:element>
    <xsd:element name="ConversationID" ma:index="17" nillable="true" ma:displayName="ID de la conversacion" ma:description="ID de la conversacion" ma:hidden="true" ma:internalName="ConversationID" ma:readOnly="false">
      <xsd:simpleType>
        <xsd:restriction base="dms:Text"/>
      </xsd:simpleType>
    </xsd:element>
    <xsd:element name="DocumentClass" ma:index="18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5" nillable="true" ma:displayName="Taxonomy Catch All Column" ma:hidden="true" ma:list="{b2ba0cfd-a642-482e-bf59-faef85f1cda4}" ma:internalName="TaxCatchAll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Status xmlns="9ff07a45-11f5-479e-a441-cd98a86709fe">Sequía</ContractStatus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ConversationID xmlns="9ff07a45-11f5-479e-a441-cd98a86709fe" xsi:nil="true"/>
    <DocumentClass xmlns="9ff07a45-11f5-479e-a441-cd98a86709fe" xsi:nil="true"/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</documentManagement>
</p:properties>
</file>

<file path=customXml/itemProps1.xml><?xml version="1.0" encoding="utf-8"?>
<ds:datastoreItem xmlns:ds="http://schemas.openxmlformats.org/officeDocument/2006/customXml" ds:itemID="{1983D8FE-2243-46FC-A603-687BD7A76B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C3D14-C35D-44B6-894B-5B4FB62EC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55E86A-2E17-4267-BC23-9D76F81CF7E5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652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 (ALLIANZ COMPANIA DE SEGUROS Y REASEGUROS S A)</dc:creator>
  <cp:keywords/>
  <dc:description/>
  <cp:lastModifiedBy>Rodriguez Mosquera, Sonia (Allianz Compania de Seguros y Reaseguros S A)</cp:lastModifiedBy>
  <cp:revision>7</cp:revision>
  <dcterms:created xsi:type="dcterms:W3CDTF">2023-01-17T08:38:00Z</dcterms:created>
  <dcterms:modified xsi:type="dcterms:W3CDTF">2023-01-17T09:23:00Z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5f591a-3248-43e9-9b70-1ad50135772d_Enabled">
    <vt:lpwstr>true</vt:lpwstr>
  </property>
  <property fmtid="{D5CDD505-2E9C-101B-9397-08002B2CF9AE}" pid="3" name="MSIP_Label_ce5f591a-3248-43e9-9b70-1ad50135772d_SetDate">
    <vt:lpwstr>2022-01-19T14:12:14Z</vt:lpwstr>
  </property>
  <property fmtid="{D5CDD505-2E9C-101B-9397-08002B2CF9AE}" pid="4" name="MSIP_Label_ce5f591a-3248-43e9-9b70-1ad50135772d_Method">
    <vt:lpwstr>Privileged</vt:lpwstr>
  </property>
  <property fmtid="{D5CDD505-2E9C-101B-9397-08002B2CF9AE}" pid="5" name="MSIP_Label_ce5f591a-3248-43e9-9b70-1ad50135772d_Name">
    <vt:lpwstr>ce5f591a-3248-43e9-9b70-1ad50135772d</vt:lpwstr>
  </property>
  <property fmtid="{D5CDD505-2E9C-101B-9397-08002B2CF9AE}" pid="6" name="MSIP_Label_ce5f591a-3248-43e9-9b70-1ad50135772d_SiteId">
    <vt:lpwstr>6e06e42d-6925-47c6-b9e7-9581c7ca302a</vt:lpwstr>
  </property>
  <property fmtid="{D5CDD505-2E9C-101B-9397-08002B2CF9AE}" pid="7" name="MSIP_Label_ce5f591a-3248-43e9-9b70-1ad50135772d_ActionId">
    <vt:lpwstr>94573668-fc7b-4652-92d9-0e49ccc4a274</vt:lpwstr>
  </property>
  <property fmtid="{D5CDD505-2E9C-101B-9397-08002B2CF9AE}" pid="8" name="MSIP_Label_ce5f591a-3248-43e9-9b70-1ad50135772d_ContentBits">
    <vt:lpwstr>0</vt:lpwstr>
  </property>
  <property fmtid="{D5CDD505-2E9C-101B-9397-08002B2CF9AE}" pid="9" name="ContentTypeId">
    <vt:lpwstr>0x010100125D78925D459C4792E0AB097CA57A8700468EE264CD9B964F9956379036DA5620</vt:lpwstr>
  </property>
  <property fmtid="{D5CDD505-2E9C-101B-9397-08002B2CF9AE}" pid="10" name="Metadata">
    <vt:lpwstr>b7988hualzfd</vt:lpwstr>
  </property>
  <property fmtid="{D5CDD505-2E9C-101B-9397-08002B2CF9AE}" pid="11" name="OfficeDocumentSecurity_19012022174840">
    <vt:lpwstr>19012022174840;e006418;0</vt:lpwstr>
  </property>
  <property fmtid="{D5CDD505-2E9C-101B-9397-08002B2CF9AE}" pid="12" name="OfficeDocumentSecurity_19012022175916">
    <vt:lpwstr>19012022175916;e006418;0</vt:lpwstr>
  </property>
  <property fmtid="{D5CDD505-2E9C-101B-9397-08002B2CF9AE}" pid="13" name="OfficeDocumentSecurity_19012022180837">
    <vt:lpwstr>19012022180837;e006418;0</vt:lpwstr>
  </property>
  <property fmtid="{D5CDD505-2E9C-101B-9397-08002B2CF9AE}" pid="14" name="OfficeDocumentSecurity_19012022180916">
    <vt:lpwstr>19012022180916;e006418;0</vt:lpwstr>
  </property>
  <property fmtid="{D5CDD505-2E9C-101B-9397-08002B2CF9AE}" pid="15" name="OfficeDocumentSecurity_19012022181344">
    <vt:lpwstr>19012022181344;e006418;0</vt:lpwstr>
  </property>
  <property fmtid="{D5CDD505-2E9C-101B-9397-08002B2CF9AE}" pid="16" name="OfficeDocumentSecurity_19012022181753">
    <vt:lpwstr>19012022181753;e006418;0</vt:lpwstr>
  </property>
  <property fmtid="{D5CDD505-2E9C-101B-9397-08002B2CF9AE}" pid="17" name="OfficeDocumentSecurity_19012022181820">
    <vt:lpwstr>19012022181820;e006418;0</vt:lpwstr>
  </property>
  <property fmtid="{D5CDD505-2E9C-101B-9397-08002B2CF9AE}" pid="18" name="OfficeDocumentSecurity_19012022183713">
    <vt:lpwstr>19012022183713;e006418;0</vt:lpwstr>
  </property>
  <property fmtid="{D5CDD505-2E9C-101B-9397-08002B2CF9AE}" pid="19" name="MediaServiceImageTags">
    <vt:lpwstr/>
  </property>
</Properties>
</file>