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B5AF" w14:textId="77777777" w:rsidR="001F3ADF" w:rsidRPr="000242D7" w:rsidRDefault="001F3ADF" w:rsidP="001F3ADF">
      <w:pPr>
        <w:rPr>
          <w:b/>
          <w:sz w:val="24"/>
          <w:szCs w:val="24"/>
        </w:rPr>
      </w:pPr>
    </w:p>
    <w:p w14:paraId="7505C573" w14:textId="2785B2E6" w:rsidR="00017A36" w:rsidRDefault="2E61B695" w:rsidP="7BD566A3">
      <w:pPr>
        <w:spacing w:line="360" w:lineRule="auto"/>
        <w:ind w:left="540" w:right="567"/>
        <w:jc w:val="center"/>
        <w:rPr>
          <w:b/>
          <w:bCs/>
          <w:sz w:val="32"/>
          <w:szCs w:val="32"/>
        </w:rPr>
      </w:pPr>
      <w:r w:rsidRPr="0EA496B6">
        <w:rPr>
          <w:b/>
          <w:bCs/>
          <w:sz w:val="32"/>
          <w:szCs w:val="32"/>
        </w:rPr>
        <w:t xml:space="preserve"> Allianz impulsa la transformación del sector junto a las </w:t>
      </w:r>
      <w:r w:rsidR="346A6E1C" w:rsidRPr="0EA496B6">
        <w:rPr>
          <w:b/>
          <w:bCs/>
          <w:sz w:val="32"/>
          <w:szCs w:val="32"/>
        </w:rPr>
        <w:t>A</w:t>
      </w:r>
      <w:r w:rsidRPr="0EA496B6">
        <w:rPr>
          <w:b/>
          <w:bCs/>
          <w:sz w:val="32"/>
          <w:szCs w:val="32"/>
        </w:rPr>
        <w:t xml:space="preserve">sociaciones de </w:t>
      </w:r>
      <w:r w:rsidR="56FC2638" w:rsidRPr="0EA496B6">
        <w:rPr>
          <w:b/>
          <w:bCs/>
          <w:sz w:val="32"/>
          <w:szCs w:val="32"/>
        </w:rPr>
        <w:t>C</w:t>
      </w:r>
      <w:r w:rsidRPr="0EA496B6">
        <w:rPr>
          <w:b/>
          <w:bCs/>
          <w:sz w:val="32"/>
          <w:szCs w:val="32"/>
        </w:rPr>
        <w:t xml:space="preserve">orredores en su jornada anual en Madrid  </w:t>
      </w:r>
    </w:p>
    <w:p w14:paraId="15186310" w14:textId="77777777" w:rsidR="00EB53DC" w:rsidRDefault="00EB53DC" w:rsidP="00177B22">
      <w:pPr>
        <w:ind w:left="540" w:right="567"/>
        <w:jc w:val="center"/>
        <w:rPr>
          <w:b/>
          <w:sz w:val="32"/>
          <w:szCs w:val="32"/>
          <w:lang w:val="es-ES_tradnl"/>
        </w:rPr>
      </w:pPr>
    </w:p>
    <w:p w14:paraId="109F5BCA" w14:textId="238C8D93" w:rsidR="00382411" w:rsidRPr="00275184" w:rsidRDefault="00382411" w:rsidP="00275184">
      <w:pPr>
        <w:spacing w:line="276" w:lineRule="auto"/>
        <w:ind w:left="896" w:right="425"/>
        <w:jc w:val="both"/>
        <w:rPr>
          <w:b/>
          <w:bCs/>
          <w:color w:val="0070C0"/>
          <w:sz w:val="24"/>
          <w:szCs w:val="24"/>
          <w:lang w:val="es-ES_tradnl"/>
        </w:rPr>
      </w:pPr>
    </w:p>
    <w:p w14:paraId="208BCE67" w14:textId="2506CAD0" w:rsidR="00345C38" w:rsidRPr="00D73A28" w:rsidRDefault="00345C38" w:rsidP="00D73A28">
      <w:pPr>
        <w:numPr>
          <w:ilvl w:val="0"/>
          <w:numId w:val="5"/>
        </w:numPr>
        <w:spacing w:line="360" w:lineRule="auto"/>
        <w:ind w:left="896" w:right="425" w:hanging="357"/>
        <w:jc w:val="both"/>
        <w:rPr>
          <w:b/>
          <w:bCs/>
          <w:sz w:val="24"/>
          <w:szCs w:val="24"/>
        </w:rPr>
      </w:pPr>
      <w:r w:rsidRPr="00D73A28">
        <w:rPr>
          <w:b/>
          <w:bCs/>
          <w:sz w:val="24"/>
          <w:szCs w:val="24"/>
        </w:rPr>
        <w:t>Carmen González, Directora General Comercial, lideró el encuentro  en el que participaron 14 asociaciones y una representación del equipo directivo de la compañía y del Canal Corredor</w:t>
      </w:r>
    </w:p>
    <w:p w14:paraId="2E7A0E79" w14:textId="77777777" w:rsidR="00345C38" w:rsidRPr="00D73A28" w:rsidRDefault="00345C38" w:rsidP="00D73A28">
      <w:pPr>
        <w:spacing w:line="360" w:lineRule="auto"/>
        <w:ind w:left="896" w:right="425"/>
        <w:jc w:val="both"/>
        <w:rPr>
          <w:b/>
          <w:bCs/>
          <w:sz w:val="24"/>
          <w:szCs w:val="24"/>
        </w:rPr>
      </w:pPr>
      <w:r w:rsidRPr="00D73A28">
        <w:rPr>
          <w:b/>
          <w:bCs/>
          <w:sz w:val="24"/>
          <w:szCs w:val="24"/>
        </w:rPr>
        <w:t xml:space="preserve">  </w:t>
      </w:r>
    </w:p>
    <w:p w14:paraId="1B8A159F" w14:textId="77777777" w:rsidR="00345C38" w:rsidRPr="00D73A28" w:rsidRDefault="00345C38" w:rsidP="00D73A28">
      <w:pPr>
        <w:pStyle w:val="Prrafodelista"/>
        <w:numPr>
          <w:ilvl w:val="0"/>
          <w:numId w:val="5"/>
        </w:numPr>
        <w:spacing w:line="360" w:lineRule="auto"/>
        <w:ind w:left="896" w:hanging="357"/>
        <w:rPr>
          <w:rFonts w:ascii="Arial" w:eastAsia="Times New Roman" w:hAnsi="Arial" w:cs="Times New Roman"/>
          <w:b/>
          <w:bCs/>
          <w:sz w:val="24"/>
          <w:szCs w:val="24"/>
          <w:lang w:eastAsia="de-DE"/>
        </w:rPr>
      </w:pPr>
      <w:r w:rsidRPr="00D73A28">
        <w:rPr>
          <w:rFonts w:ascii="Arial" w:eastAsia="Times New Roman" w:hAnsi="Arial" w:cs="Times New Roman"/>
          <w:b/>
          <w:bCs/>
          <w:sz w:val="24"/>
          <w:szCs w:val="24"/>
          <w:lang w:eastAsia="de-DE"/>
        </w:rPr>
        <w:t xml:space="preserve">En la jornada se analizó la sólida evolución registrada en 2025 y se avanzaron nuevas iniciativas orientadas a seguir fortaleciendo la relación con la mediación, ampliando además la colaboración en ámbitos como la sostenibilidad o la responsabilidad social corporativa </w:t>
      </w:r>
    </w:p>
    <w:p w14:paraId="010D69F0" w14:textId="77777777" w:rsidR="00345C38" w:rsidRDefault="00345C38" w:rsidP="00275184">
      <w:pPr>
        <w:spacing w:line="360" w:lineRule="auto"/>
        <w:ind w:left="900" w:right="425"/>
        <w:jc w:val="both"/>
        <w:rPr>
          <w:b/>
          <w:bCs/>
          <w:sz w:val="24"/>
          <w:szCs w:val="24"/>
        </w:rPr>
      </w:pPr>
    </w:p>
    <w:p w14:paraId="253F1403" w14:textId="698D19E3" w:rsidR="00382CA5" w:rsidRDefault="56EAA8D0" w:rsidP="0EA496B6">
      <w:pPr>
        <w:spacing w:before="240" w:after="240" w:line="360" w:lineRule="auto"/>
        <w:jc w:val="both"/>
        <w:rPr>
          <w:rFonts w:eastAsia="Arial" w:cs="Arial"/>
        </w:rPr>
      </w:pPr>
      <w:r w:rsidRPr="0EA496B6">
        <w:rPr>
          <w:rFonts w:eastAsia="Arial" w:cs="Arial"/>
          <w:b/>
          <w:bCs/>
        </w:rPr>
        <w:t xml:space="preserve">Madrid, </w:t>
      </w:r>
      <w:r w:rsidR="00A77ACD">
        <w:rPr>
          <w:rFonts w:eastAsia="Arial" w:cs="Arial"/>
          <w:b/>
          <w:bCs/>
        </w:rPr>
        <w:t>6</w:t>
      </w:r>
      <w:r w:rsidR="00A77ACD" w:rsidRPr="0EA496B6">
        <w:rPr>
          <w:rFonts w:eastAsia="Arial" w:cs="Arial"/>
          <w:b/>
          <w:bCs/>
        </w:rPr>
        <w:t xml:space="preserve"> </w:t>
      </w:r>
      <w:r w:rsidRPr="0EA496B6">
        <w:rPr>
          <w:rFonts w:eastAsia="Arial" w:cs="Arial"/>
          <w:b/>
          <w:bCs/>
        </w:rPr>
        <w:t xml:space="preserve">de </w:t>
      </w:r>
      <w:r w:rsidR="00A77ACD">
        <w:rPr>
          <w:rFonts w:eastAsia="Arial" w:cs="Arial"/>
          <w:b/>
          <w:bCs/>
        </w:rPr>
        <w:t>abril</w:t>
      </w:r>
      <w:r w:rsidR="00A77ACD" w:rsidRPr="0EA496B6">
        <w:rPr>
          <w:rFonts w:eastAsia="Arial" w:cs="Arial"/>
          <w:b/>
          <w:bCs/>
        </w:rPr>
        <w:t xml:space="preserve"> </w:t>
      </w:r>
      <w:r w:rsidRPr="0EA496B6">
        <w:rPr>
          <w:rFonts w:eastAsia="Arial" w:cs="Arial"/>
          <w:b/>
          <w:bCs/>
        </w:rPr>
        <w:t xml:space="preserve">de 2026 </w:t>
      </w:r>
      <w:r w:rsidRPr="0EA496B6">
        <w:rPr>
          <w:rFonts w:eastAsia="Arial" w:cs="Arial"/>
        </w:rPr>
        <w:t xml:space="preserve">– Allianz Seguros </w:t>
      </w:r>
      <w:r w:rsidR="005704D0">
        <w:rPr>
          <w:rFonts w:eastAsia="Arial" w:cs="Arial"/>
        </w:rPr>
        <w:t>celebró</w:t>
      </w:r>
      <w:r w:rsidRPr="0EA496B6">
        <w:rPr>
          <w:rFonts w:eastAsia="Arial" w:cs="Arial"/>
        </w:rPr>
        <w:t xml:space="preserve"> en Madrid su Jornada Anual de Asociaciones de Corredores, un encuentro estratégico liderado por Carmen González, Directora General Comercial, que </w:t>
      </w:r>
      <w:r w:rsidR="005704D0">
        <w:rPr>
          <w:rFonts w:eastAsia="Arial" w:cs="Arial"/>
        </w:rPr>
        <w:t>contó</w:t>
      </w:r>
      <w:r w:rsidRPr="0EA496B6">
        <w:rPr>
          <w:rFonts w:eastAsia="Arial" w:cs="Arial"/>
        </w:rPr>
        <w:t xml:space="preserve"> con la participación de representantes de 14 de las principales asociaciones del país.</w:t>
      </w:r>
    </w:p>
    <w:p w14:paraId="4DB1FFEE" w14:textId="0084C3D6" w:rsidR="00382CA5" w:rsidRDefault="56EAA8D0" w:rsidP="0EA496B6">
      <w:pPr>
        <w:spacing w:before="240" w:after="240" w:line="360" w:lineRule="auto"/>
        <w:jc w:val="both"/>
        <w:rPr>
          <w:rFonts w:eastAsia="Arial" w:cs="Arial"/>
        </w:rPr>
      </w:pPr>
      <w:r w:rsidRPr="0EA496B6">
        <w:rPr>
          <w:rFonts w:eastAsia="Arial" w:cs="Arial"/>
        </w:rPr>
        <w:t xml:space="preserve">Junto a Carmen González, </w:t>
      </w:r>
      <w:r w:rsidR="00CA0CF8">
        <w:rPr>
          <w:rFonts w:eastAsia="Arial" w:cs="Arial"/>
        </w:rPr>
        <w:t>participaron</w:t>
      </w:r>
      <w:r w:rsidRPr="0EA496B6">
        <w:rPr>
          <w:rFonts w:eastAsia="Arial" w:cs="Arial"/>
        </w:rPr>
        <w:t xml:space="preserve"> distintos miembros del equipo directivo de la compañía, entre ellos Olivia Loewe, Directora de Asuntos Corporativos y Sostenibilidad, y José Ramón Álvarez, Director del Canal Corredores, reforzando así el carácter transversal y estratégico del encuentro.</w:t>
      </w:r>
    </w:p>
    <w:p w14:paraId="66A5ECAF" w14:textId="54F61599" w:rsidR="00382CA5" w:rsidRDefault="56EAA8D0" w:rsidP="0EA496B6">
      <w:pPr>
        <w:spacing w:before="240" w:after="240" w:line="360" w:lineRule="auto"/>
        <w:jc w:val="both"/>
        <w:rPr>
          <w:rFonts w:eastAsia="Arial" w:cs="Arial"/>
        </w:rPr>
      </w:pPr>
      <w:r w:rsidRPr="0EA496B6">
        <w:rPr>
          <w:rFonts w:eastAsia="Arial" w:cs="Arial"/>
        </w:rPr>
        <w:lastRenderedPageBreak/>
        <w:t>Durante la jornada, Allianz compartió con las asociaciones su hoja de ruta para 2026, tras analizar la sólida evolución registrada en 2025. En este contexto, la compañía avanzó nuevas iniciativas orientadas a seguir fortaleciendo la relación con la mediación, ampliando además los ámbitos de colaboración hacia áreas clave como la sostenibilidad o la responsabilidad social corporativa.</w:t>
      </w:r>
      <w:r w:rsidR="00A1686E">
        <w:rPr>
          <w:rFonts w:eastAsia="Arial" w:cs="Arial"/>
        </w:rPr>
        <w:t xml:space="preserve"> Una jornada en la que las aportaciones y reflexiones tuvieron especial relevancia</w:t>
      </w:r>
      <w:r w:rsidR="0043754F">
        <w:rPr>
          <w:rFonts w:eastAsia="Arial" w:cs="Arial"/>
        </w:rPr>
        <w:t>, como prueba de la intensa colaboración y trabajo conjunto.</w:t>
      </w:r>
      <w:r w:rsidR="00D73A28">
        <w:rPr>
          <w:rFonts w:eastAsia="Arial" w:cs="Arial"/>
        </w:rPr>
        <w:t xml:space="preserve"> </w:t>
      </w:r>
      <w:r w:rsidRPr="0EA496B6">
        <w:rPr>
          <w:rFonts w:eastAsia="Arial" w:cs="Arial"/>
        </w:rPr>
        <w:t xml:space="preserve">El acompañamiento al cliente y el refuerzo del asesoramiento personalizado se situaron en el centro del debate. </w:t>
      </w:r>
      <w:r w:rsidRPr="0EA496B6">
        <w:rPr>
          <w:rFonts w:eastAsia="Arial" w:cs="Arial"/>
          <w:i/>
          <w:iCs/>
        </w:rPr>
        <w:t>“La cercanía con el cliente es clave. Nuestro compromiso es poner a disposición de la mediación todas las herramientas necesarias para que puedan aportar el máximo valor, acompañando y asesorando de forma diferencial en cada etapa de la vida del cliente”,</w:t>
      </w:r>
      <w:r w:rsidRPr="0EA496B6">
        <w:rPr>
          <w:rFonts w:eastAsia="Arial" w:cs="Arial"/>
        </w:rPr>
        <w:t xml:space="preserve"> </w:t>
      </w:r>
      <w:r w:rsidRPr="00CA0CF8">
        <w:rPr>
          <w:rFonts w:eastAsia="Arial" w:cs="Arial"/>
          <w:b/>
          <w:bCs/>
        </w:rPr>
        <w:t>señaló Carmen González</w:t>
      </w:r>
      <w:r w:rsidRPr="0EA496B6">
        <w:rPr>
          <w:rFonts w:eastAsia="Arial" w:cs="Arial"/>
        </w:rPr>
        <w:t xml:space="preserve">. Asimismo, destacó la importancia de seguir desarrollando soluciones que </w:t>
      </w:r>
      <w:r w:rsidRPr="0EA496B6">
        <w:rPr>
          <w:rFonts w:eastAsia="Arial" w:cs="Arial"/>
          <w:i/>
          <w:iCs/>
        </w:rPr>
        <w:t>“contribuyan, desde todas las líneas de negocio, al bienestar de los clientes, adaptándonos de forma constante a las necesidades de nuestra red de mediación</w:t>
      </w:r>
      <w:r w:rsidRPr="0EA496B6">
        <w:rPr>
          <w:rFonts w:eastAsia="Arial" w:cs="Arial"/>
        </w:rPr>
        <w:t>”.</w:t>
      </w:r>
    </w:p>
    <w:p w14:paraId="52F34DE9" w14:textId="09C58E61" w:rsidR="00382CA5" w:rsidRDefault="56EAA8D0" w:rsidP="0EA496B6">
      <w:pPr>
        <w:spacing w:before="240" w:after="240" w:line="360" w:lineRule="auto"/>
        <w:jc w:val="both"/>
        <w:rPr>
          <w:rFonts w:eastAsia="Arial" w:cs="Arial"/>
        </w:rPr>
      </w:pPr>
      <w:r w:rsidRPr="0EA496B6">
        <w:rPr>
          <w:rFonts w:eastAsia="Arial" w:cs="Arial"/>
        </w:rPr>
        <w:t xml:space="preserve">Por su parte, </w:t>
      </w:r>
      <w:r w:rsidRPr="00CA0CF8">
        <w:rPr>
          <w:rFonts w:eastAsia="Arial" w:cs="Arial"/>
          <w:b/>
          <w:bCs/>
        </w:rPr>
        <w:t>Olivia Loewe</w:t>
      </w:r>
      <w:r w:rsidR="0D680A64" w:rsidRPr="00CA0CF8">
        <w:rPr>
          <w:rFonts w:eastAsia="Arial" w:cs="Arial"/>
          <w:b/>
          <w:bCs/>
        </w:rPr>
        <w:t>,</w:t>
      </w:r>
      <w:r w:rsidR="0D680A64" w:rsidRPr="0EA496B6">
        <w:rPr>
          <w:rFonts w:eastAsia="Arial" w:cs="Arial"/>
        </w:rPr>
        <w:t xml:space="preserve"> responsable de la recién creada Dirección de Asuntos Corporativos y Sostenibilidad</w:t>
      </w:r>
      <w:r w:rsidRPr="0EA496B6">
        <w:rPr>
          <w:rFonts w:eastAsia="Arial" w:cs="Arial"/>
        </w:rPr>
        <w:t xml:space="preserve"> subrayó el papel creciente de la sostenibilidad en la estrategia de la compañía:</w:t>
      </w:r>
      <w:r w:rsidRPr="0EA496B6">
        <w:rPr>
          <w:rFonts w:eastAsia="Arial" w:cs="Arial"/>
          <w:i/>
          <w:iCs/>
        </w:rPr>
        <w:t xml:space="preserve"> “Queremos avanzar junto a nuestras asociaciones en un modelo de crecimiento que integre de forma real el impacto social y medioambiental, reforzando el papel del seguro como motor de protección y progreso para la sociedad”</w:t>
      </w:r>
      <w:r w:rsidRPr="0EA496B6">
        <w:rPr>
          <w:rFonts w:eastAsia="Arial" w:cs="Arial"/>
        </w:rPr>
        <w:t>.</w:t>
      </w:r>
    </w:p>
    <w:p w14:paraId="2CF2AC8C" w14:textId="54CA2830" w:rsidR="00382CA5" w:rsidRDefault="56EAA8D0" w:rsidP="0EA496B6">
      <w:pPr>
        <w:spacing w:before="240" w:after="240" w:line="360" w:lineRule="auto"/>
        <w:jc w:val="both"/>
        <w:rPr>
          <w:rFonts w:eastAsia="Arial" w:cs="Arial"/>
        </w:rPr>
      </w:pPr>
      <w:r w:rsidRPr="0EA496B6">
        <w:rPr>
          <w:rFonts w:eastAsia="Arial" w:cs="Arial"/>
        </w:rPr>
        <w:t>La jornada concluyó con un mensaje compartido de compromiso y colaboración, poniendo en valor la importancia de seguir trabajando de forma conjunta con las asociaciones de corredores para impulsar un crecimiento sostenible, reforzar el papel del mediador y dar respuesta a los nuevos retos del mercado asegurador</w:t>
      </w:r>
    </w:p>
    <w:p w14:paraId="1B482050" w14:textId="6D4F1BF5" w:rsidR="00382CA5" w:rsidRDefault="00382CA5" w:rsidP="0EA496B6">
      <w:pPr>
        <w:spacing w:line="360" w:lineRule="auto"/>
        <w:ind w:right="425"/>
        <w:jc w:val="both"/>
        <w:rPr>
          <w:b/>
          <w:bCs/>
        </w:rPr>
      </w:pPr>
    </w:p>
    <w:p w14:paraId="489F78AC" w14:textId="680C6127" w:rsidR="008D1A5E" w:rsidRPr="00146BEF" w:rsidRDefault="008D1A5E" w:rsidP="0D6A314C">
      <w:pPr>
        <w:spacing w:after="160" w:line="276" w:lineRule="auto"/>
        <w:ind w:right="206"/>
        <w:jc w:val="both"/>
        <w:rPr>
          <w:b/>
          <w:bCs/>
        </w:rPr>
      </w:pPr>
      <w:r w:rsidRPr="0D6A314C">
        <w:rPr>
          <w:b/>
          <w:bCs/>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w:t>
      </w:r>
      <w:r>
        <w:lastRenderedPageBreak/>
        <w:t xml:space="preserve">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77777777" w:rsidR="008D1A5E" w:rsidRPr="00146BEF" w:rsidRDefault="00CD2EE5" w:rsidP="00CD2EE5">
      <w:pPr>
        <w:spacing w:line="276" w:lineRule="auto"/>
        <w:ind w:right="425"/>
        <w:jc w:val="both"/>
      </w:pPr>
      <w:r>
        <w:t xml:space="preserve">Como parte del Grupo Allianz, uno de los principales aseguradores y gestores de activos del mundo, Allianz Seguros se beneficia de la solidez y experiencia global del grupo, que atiende a más de 122 millones de clientes en más de 70 países. Con un enfoque en la integración de criterios ecológicos y sociales en sus procesos de negocio, Allianz se posiciona como líder en sostenibilidad en la industria aseguradora, según el Dow Jones </w:t>
      </w:r>
      <w:proofErr w:type="spellStart"/>
      <w:r>
        <w:t>Sustainability</w:t>
      </w:r>
      <w:proofErr w:type="spellEnd"/>
      <w:r>
        <w:t xml:space="preserve"> </w:t>
      </w:r>
      <w:proofErr w:type="spellStart"/>
      <w:r>
        <w:t>Index</w:t>
      </w:r>
      <w:proofErr w:type="spellEnd"/>
      <w:r>
        <w:t>.</w:t>
      </w: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5BBC471A" w14:textId="2C4BFB50" w:rsidR="008D1A5E" w:rsidRPr="00D268C4" w:rsidRDefault="008D1A5E" w:rsidP="7BD566A3">
      <w:pPr>
        <w:spacing w:line="276" w:lineRule="auto"/>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5D0F" w14:textId="77777777" w:rsidR="00DB442D" w:rsidRDefault="00DB442D">
      <w:r>
        <w:separator/>
      </w:r>
    </w:p>
  </w:endnote>
  <w:endnote w:type="continuationSeparator" w:id="0">
    <w:p w14:paraId="6C2AE9EE" w14:textId="77777777" w:rsidR="00DB442D" w:rsidRDefault="00DB442D">
      <w:r>
        <w:continuationSeparator/>
      </w:r>
    </w:p>
  </w:endnote>
  <w:endnote w:type="continuationNotice" w:id="1">
    <w:p w14:paraId="2322D3FE" w14:textId="77777777" w:rsidR="00DB442D" w:rsidRDefault="00DB4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7CED" w14:textId="77777777" w:rsidR="00DB442D" w:rsidRDefault="00DB442D">
      <w:r>
        <w:separator/>
      </w:r>
    </w:p>
  </w:footnote>
  <w:footnote w:type="continuationSeparator" w:id="0">
    <w:p w14:paraId="2EF2E690" w14:textId="77777777" w:rsidR="00DB442D" w:rsidRDefault="00DB442D">
      <w:r>
        <w:continuationSeparator/>
      </w:r>
    </w:p>
  </w:footnote>
  <w:footnote w:type="continuationNotice" w:id="1">
    <w:p w14:paraId="5A95F68F" w14:textId="77777777" w:rsidR="00DB442D" w:rsidRDefault="00DB4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77777777" w:rsidR="00115329" w:rsidRPr="0057293C" w:rsidRDefault="00115329" w:rsidP="00B111A5">
    <w:pPr>
      <w:pStyle w:val="Encabezado"/>
      <w:rPr>
        <w:color w:val="7F7F7F"/>
        <w:sz w:val="44"/>
        <w:szCs w:val="44"/>
      </w:rPr>
    </w:pPr>
    <w:r w:rsidRPr="0057293C">
      <w:rPr>
        <w:color w:val="7F7F7F"/>
        <w:sz w:val="44"/>
        <w:szCs w:val="44"/>
      </w:rPr>
      <w:t xml:space="preserve">Nota </w:t>
    </w:r>
    <w:r w:rsidR="00F2466B">
      <w:rPr>
        <w:color w:val="7F7F7F"/>
        <w:sz w:val="44"/>
        <w:szCs w:val="44"/>
      </w:rPr>
      <w:t>Informativa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273440">
    <w:abstractNumId w:val="7"/>
  </w:num>
  <w:num w:numId="2" w16cid:durableId="1430389844">
    <w:abstractNumId w:val="9"/>
  </w:num>
  <w:num w:numId="3" w16cid:durableId="966011501">
    <w:abstractNumId w:val="4"/>
  </w:num>
  <w:num w:numId="4" w16cid:durableId="1224171125">
    <w:abstractNumId w:val="1"/>
  </w:num>
  <w:num w:numId="5" w16cid:durableId="1836606458">
    <w:abstractNumId w:val="6"/>
  </w:num>
  <w:num w:numId="6" w16cid:durableId="925842866">
    <w:abstractNumId w:val="5"/>
  </w:num>
  <w:num w:numId="7" w16cid:durableId="661851925">
    <w:abstractNumId w:val="11"/>
  </w:num>
  <w:num w:numId="8" w16cid:durableId="1266113042">
    <w:abstractNumId w:val="8"/>
  </w:num>
  <w:num w:numId="9" w16cid:durableId="702440123">
    <w:abstractNumId w:val="13"/>
  </w:num>
  <w:num w:numId="10" w16cid:durableId="1996227337">
    <w:abstractNumId w:val="0"/>
  </w:num>
  <w:num w:numId="11" w16cid:durableId="611934879">
    <w:abstractNumId w:val="12"/>
  </w:num>
  <w:num w:numId="12" w16cid:durableId="879244689">
    <w:abstractNumId w:val="14"/>
  </w:num>
  <w:num w:numId="13" w16cid:durableId="1286960935">
    <w:abstractNumId w:val="3"/>
  </w:num>
  <w:num w:numId="14" w16cid:durableId="729504639">
    <w:abstractNumId w:val="10"/>
  </w:num>
  <w:num w:numId="15" w16cid:durableId="1105804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7A36"/>
    <w:rsid w:val="00020C0E"/>
    <w:rsid w:val="00023561"/>
    <w:rsid w:val="00024222"/>
    <w:rsid w:val="000242D7"/>
    <w:rsid w:val="00025D60"/>
    <w:rsid w:val="00033AA7"/>
    <w:rsid w:val="0003444C"/>
    <w:rsid w:val="000365EC"/>
    <w:rsid w:val="000402CD"/>
    <w:rsid w:val="00040FF7"/>
    <w:rsid w:val="00043457"/>
    <w:rsid w:val="00046198"/>
    <w:rsid w:val="00050F1D"/>
    <w:rsid w:val="00051740"/>
    <w:rsid w:val="000547C8"/>
    <w:rsid w:val="00055B6B"/>
    <w:rsid w:val="00057EEE"/>
    <w:rsid w:val="00061CCA"/>
    <w:rsid w:val="00062734"/>
    <w:rsid w:val="00064CAF"/>
    <w:rsid w:val="0006506E"/>
    <w:rsid w:val="00065643"/>
    <w:rsid w:val="000729F3"/>
    <w:rsid w:val="00073F17"/>
    <w:rsid w:val="00073FBB"/>
    <w:rsid w:val="00076460"/>
    <w:rsid w:val="00076635"/>
    <w:rsid w:val="00076725"/>
    <w:rsid w:val="00077B16"/>
    <w:rsid w:val="000817A0"/>
    <w:rsid w:val="00082BC6"/>
    <w:rsid w:val="00084008"/>
    <w:rsid w:val="00087191"/>
    <w:rsid w:val="00090AF6"/>
    <w:rsid w:val="000923BE"/>
    <w:rsid w:val="00095BC2"/>
    <w:rsid w:val="000967F0"/>
    <w:rsid w:val="000A406D"/>
    <w:rsid w:val="000A68D5"/>
    <w:rsid w:val="000B02BA"/>
    <w:rsid w:val="000B5A5E"/>
    <w:rsid w:val="000B5C55"/>
    <w:rsid w:val="000C5E50"/>
    <w:rsid w:val="000D1E5D"/>
    <w:rsid w:val="000D2858"/>
    <w:rsid w:val="000D338E"/>
    <w:rsid w:val="000D4180"/>
    <w:rsid w:val="000D4D6B"/>
    <w:rsid w:val="000D76B2"/>
    <w:rsid w:val="000E053A"/>
    <w:rsid w:val="000E0A76"/>
    <w:rsid w:val="000E22A8"/>
    <w:rsid w:val="000E2953"/>
    <w:rsid w:val="000E3495"/>
    <w:rsid w:val="000F0368"/>
    <w:rsid w:val="000F0A0B"/>
    <w:rsid w:val="000F4B55"/>
    <w:rsid w:val="000F5561"/>
    <w:rsid w:val="000F57AD"/>
    <w:rsid w:val="000F6CFE"/>
    <w:rsid w:val="00102E54"/>
    <w:rsid w:val="00106BA0"/>
    <w:rsid w:val="00113758"/>
    <w:rsid w:val="00115329"/>
    <w:rsid w:val="00115A00"/>
    <w:rsid w:val="00117439"/>
    <w:rsid w:val="00123279"/>
    <w:rsid w:val="00123F4C"/>
    <w:rsid w:val="00125FA9"/>
    <w:rsid w:val="00131A7F"/>
    <w:rsid w:val="00131F01"/>
    <w:rsid w:val="00141AE2"/>
    <w:rsid w:val="00143400"/>
    <w:rsid w:val="00144166"/>
    <w:rsid w:val="00146A25"/>
    <w:rsid w:val="00150C16"/>
    <w:rsid w:val="00151193"/>
    <w:rsid w:val="00151BE4"/>
    <w:rsid w:val="001520EC"/>
    <w:rsid w:val="0015447E"/>
    <w:rsid w:val="00155570"/>
    <w:rsid w:val="00156B78"/>
    <w:rsid w:val="00162FEB"/>
    <w:rsid w:val="00164946"/>
    <w:rsid w:val="0017146A"/>
    <w:rsid w:val="001715CD"/>
    <w:rsid w:val="00172078"/>
    <w:rsid w:val="0017257A"/>
    <w:rsid w:val="00177B22"/>
    <w:rsid w:val="001825FC"/>
    <w:rsid w:val="00185BD5"/>
    <w:rsid w:val="00186092"/>
    <w:rsid w:val="00186A33"/>
    <w:rsid w:val="00186F64"/>
    <w:rsid w:val="001973F8"/>
    <w:rsid w:val="001A10FD"/>
    <w:rsid w:val="001A17F1"/>
    <w:rsid w:val="001A274D"/>
    <w:rsid w:val="001A3C99"/>
    <w:rsid w:val="001A5244"/>
    <w:rsid w:val="001B1CCE"/>
    <w:rsid w:val="001B5202"/>
    <w:rsid w:val="001B5D5E"/>
    <w:rsid w:val="001C085B"/>
    <w:rsid w:val="001D1221"/>
    <w:rsid w:val="001D1EB5"/>
    <w:rsid w:val="001D2BC1"/>
    <w:rsid w:val="001D3D97"/>
    <w:rsid w:val="001D7A6C"/>
    <w:rsid w:val="001E17F9"/>
    <w:rsid w:val="001E2682"/>
    <w:rsid w:val="001E322B"/>
    <w:rsid w:val="001E49AA"/>
    <w:rsid w:val="001E6395"/>
    <w:rsid w:val="001E685E"/>
    <w:rsid w:val="001E76F6"/>
    <w:rsid w:val="001F08A1"/>
    <w:rsid w:val="001F0950"/>
    <w:rsid w:val="001F26F2"/>
    <w:rsid w:val="001F389C"/>
    <w:rsid w:val="001F3ADF"/>
    <w:rsid w:val="0020276A"/>
    <w:rsid w:val="00203096"/>
    <w:rsid w:val="0020528B"/>
    <w:rsid w:val="00211E83"/>
    <w:rsid w:val="00212B9B"/>
    <w:rsid w:val="00212BF7"/>
    <w:rsid w:val="00212FC2"/>
    <w:rsid w:val="00215C25"/>
    <w:rsid w:val="00216F45"/>
    <w:rsid w:val="00222B06"/>
    <w:rsid w:val="00223885"/>
    <w:rsid w:val="00225B24"/>
    <w:rsid w:val="00225B72"/>
    <w:rsid w:val="00233776"/>
    <w:rsid w:val="00234B7C"/>
    <w:rsid w:val="002373BB"/>
    <w:rsid w:val="002379D3"/>
    <w:rsid w:val="0024064C"/>
    <w:rsid w:val="002420E3"/>
    <w:rsid w:val="002428B6"/>
    <w:rsid w:val="00242C48"/>
    <w:rsid w:val="00243B1F"/>
    <w:rsid w:val="0024464D"/>
    <w:rsid w:val="00246E17"/>
    <w:rsid w:val="00247363"/>
    <w:rsid w:val="00247F82"/>
    <w:rsid w:val="00251C22"/>
    <w:rsid w:val="002572C1"/>
    <w:rsid w:val="002645BF"/>
    <w:rsid w:val="0026614B"/>
    <w:rsid w:val="00266EA8"/>
    <w:rsid w:val="00267290"/>
    <w:rsid w:val="0027236B"/>
    <w:rsid w:val="00273AD1"/>
    <w:rsid w:val="00275184"/>
    <w:rsid w:val="00277847"/>
    <w:rsid w:val="0028148F"/>
    <w:rsid w:val="00282449"/>
    <w:rsid w:val="00286D50"/>
    <w:rsid w:val="002877E0"/>
    <w:rsid w:val="002927A0"/>
    <w:rsid w:val="00293607"/>
    <w:rsid w:val="00293B5B"/>
    <w:rsid w:val="00297221"/>
    <w:rsid w:val="002A2148"/>
    <w:rsid w:val="002A2DD1"/>
    <w:rsid w:val="002A3130"/>
    <w:rsid w:val="002A49A9"/>
    <w:rsid w:val="002A7C0F"/>
    <w:rsid w:val="002A7CC6"/>
    <w:rsid w:val="002B3BC6"/>
    <w:rsid w:val="002B56AC"/>
    <w:rsid w:val="002C0B80"/>
    <w:rsid w:val="002C0C42"/>
    <w:rsid w:val="002C0E59"/>
    <w:rsid w:val="002C1E45"/>
    <w:rsid w:val="002C585B"/>
    <w:rsid w:val="002C6F2B"/>
    <w:rsid w:val="002C6F62"/>
    <w:rsid w:val="002C7455"/>
    <w:rsid w:val="002C77B7"/>
    <w:rsid w:val="002D054A"/>
    <w:rsid w:val="002D13DA"/>
    <w:rsid w:val="002D46FF"/>
    <w:rsid w:val="002D5A2D"/>
    <w:rsid w:val="002D65D2"/>
    <w:rsid w:val="002D7F1D"/>
    <w:rsid w:val="002E5821"/>
    <w:rsid w:val="002E5C6F"/>
    <w:rsid w:val="002E7B24"/>
    <w:rsid w:val="002E7B65"/>
    <w:rsid w:val="002E7C89"/>
    <w:rsid w:val="002F0EED"/>
    <w:rsid w:val="002F1941"/>
    <w:rsid w:val="002F39B7"/>
    <w:rsid w:val="002F4ABC"/>
    <w:rsid w:val="002F5E4D"/>
    <w:rsid w:val="002F6F16"/>
    <w:rsid w:val="00302F0F"/>
    <w:rsid w:val="0030544A"/>
    <w:rsid w:val="003060A6"/>
    <w:rsid w:val="003068F4"/>
    <w:rsid w:val="003111EF"/>
    <w:rsid w:val="003120A4"/>
    <w:rsid w:val="003162CD"/>
    <w:rsid w:val="0031674E"/>
    <w:rsid w:val="00320ECB"/>
    <w:rsid w:val="00321544"/>
    <w:rsid w:val="00321823"/>
    <w:rsid w:val="00321AFA"/>
    <w:rsid w:val="00326FDD"/>
    <w:rsid w:val="0033023A"/>
    <w:rsid w:val="00331111"/>
    <w:rsid w:val="003334C0"/>
    <w:rsid w:val="00335A7A"/>
    <w:rsid w:val="00336ECC"/>
    <w:rsid w:val="003418E0"/>
    <w:rsid w:val="00342586"/>
    <w:rsid w:val="00345C38"/>
    <w:rsid w:val="00345F04"/>
    <w:rsid w:val="003506EC"/>
    <w:rsid w:val="00352A1A"/>
    <w:rsid w:val="00354E30"/>
    <w:rsid w:val="00355AF5"/>
    <w:rsid w:val="00355E7F"/>
    <w:rsid w:val="003579C0"/>
    <w:rsid w:val="0036054E"/>
    <w:rsid w:val="0036142A"/>
    <w:rsid w:val="0036320E"/>
    <w:rsid w:val="00364C11"/>
    <w:rsid w:val="00370B8C"/>
    <w:rsid w:val="00375219"/>
    <w:rsid w:val="0037569C"/>
    <w:rsid w:val="00380A8A"/>
    <w:rsid w:val="00382411"/>
    <w:rsid w:val="00382980"/>
    <w:rsid w:val="00382CA5"/>
    <w:rsid w:val="00384903"/>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C0DCD"/>
    <w:rsid w:val="003C3057"/>
    <w:rsid w:val="003C3700"/>
    <w:rsid w:val="003D0157"/>
    <w:rsid w:val="003D160C"/>
    <w:rsid w:val="003D74AB"/>
    <w:rsid w:val="003E23ED"/>
    <w:rsid w:val="003E29DD"/>
    <w:rsid w:val="003E7491"/>
    <w:rsid w:val="003E7522"/>
    <w:rsid w:val="003F5EEF"/>
    <w:rsid w:val="003F6291"/>
    <w:rsid w:val="003F6930"/>
    <w:rsid w:val="004014D5"/>
    <w:rsid w:val="004027E0"/>
    <w:rsid w:val="004036AE"/>
    <w:rsid w:val="00403935"/>
    <w:rsid w:val="00404991"/>
    <w:rsid w:val="00405FB5"/>
    <w:rsid w:val="00406921"/>
    <w:rsid w:val="00406ABF"/>
    <w:rsid w:val="004105AE"/>
    <w:rsid w:val="00410E52"/>
    <w:rsid w:val="0041210B"/>
    <w:rsid w:val="00412707"/>
    <w:rsid w:val="00413927"/>
    <w:rsid w:val="0041452D"/>
    <w:rsid w:val="00414D92"/>
    <w:rsid w:val="00415BB4"/>
    <w:rsid w:val="004174B1"/>
    <w:rsid w:val="0041793B"/>
    <w:rsid w:val="004207AC"/>
    <w:rsid w:val="00423096"/>
    <w:rsid w:val="0042484C"/>
    <w:rsid w:val="00427FB6"/>
    <w:rsid w:val="0043140A"/>
    <w:rsid w:val="00431715"/>
    <w:rsid w:val="00431929"/>
    <w:rsid w:val="00434306"/>
    <w:rsid w:val="0043490C"/>
    <w:rsid w:val="00434D71"/>
    <w:rsid w:val="0043688E"/>
    <w:rsid w:val="0043754F"/>
    <w:rsid w:val="004404B5"/>
    <w:rsid w:val="004406E0"/>
    <w:rsid w:val="004410BB"/>
    <w:rsid w:val="0044286F"/>
    <w:rsid w:val="00453269"/>
    <w:rsid w:val="00455B0E"/>
    <w:rsid w:val="004567B0"/>
    <w:rsid w:val="00456A62"/>
    <w:rsid w:val="00457CED"/>
    <w:rsid w:val="00462BC0"/>
    <w:rsid w:val="00464421"/>
    <w:rsid w:val="00473290"/>
    <w:rsid w:val="00473497"/>
    <w:rsid w:val="00476176"/>
    <w:rsid w:val="00484035"/>
    <w:rsid w:val="004867E9"/>
    <w:rsid w:val="00486AB8"/>
    <w:rsid w:val="004952CD"/>
    <w:rsid w:val="004A0DCE"/>
    <w:rsid w:val="004A30E7"/>
    <w:rsid w:val="004A3C5A"/>
    <w:rsid w:val="004A4E93"/>
    <w:rsid w:val="004B0276"/>
    <w:rsid w:val="004B7A44"/>
    <w:rsid w:val="004C03AB"/>
    <w:rsid w:val="004C050A"/>
    <w:rsid w:val="004C4B5D"/>
    <w:rsid w:val="004C5175"/>
    <w:rsid w:val="004C5CD2"/>
    <w:rsid w:val="004D245A"/>
    <w:rsid w:val="004D3CA2"/>
    <w:rsid w:val="004D6B9B"/>
    <w:rsid w:val="004D7E9B"/>
    <w:rsid w:val="004E18AC"/>
    <w:rsid w:val="004E3054"/>
    <w:rsid w:val="004E31E1"/>
    <w:rsid w:val="004E50A3"/>
    <w:rsid w:val="004E7A5E"/>
    <w:rsid w:val="004E7AB8"/>
    <w:rsid w:val="004F14F8"/>
    <w:rsid w:val="004F2F5E"/>
    <w:rsid w:val="004F4003"/>
    <w:rsid w:val="004F5F24"/>
    <w:rsid w:val="004F720A"/>
    <w:rsid w:val="00500820"/>
    <w:rsid w:val="00503918"/>
    <w:rsid w:val="005047B1"/>
    <w:rsid w:val="00505D61"/>
    <w:rsid w:val="005063E9"/>
    <w:rsid w:val="00511222"/>
    <w:rsid w:val="005115E0"/>
    <w:rsid w:val="00511E9A"/>
    <w:rsid w:val="005127D7"/>
    <w:rsid w:val="00515ACF"/>
    <w:rsid w:val="00520AEB"/>
    <w:rsid w:val="0052127C"/>
    <w:rsid w:val="00530B2B"/>
    <w:rsid w:val="0053666E"/>
    <w:rsid w:val="0053770F"/>
    <w:rsid w:val="00541E7B"/>
    <w:rsid w:val="005436F2"/>
    <w:rsid w:val="00545EEF"/>
    <w:rsid w:val="005475D3"/>
    <w:rsid w:val="005569DF"/>
    <w:rsid w:val="00560981"/>
    <w:rsid w:val="005635C1"/>
    <w:rsid w:val="005640E9"/>
    <w:rsid w:val="00565589"/>
    <w:rsid w:val="00566209"/>
    <w:rsid w:val="0056651A"/>
    <w:rsid w:val="00566965"/>
    <w:rsid w:val="005704D0"/>
    <w:rsid w:val="0057293C"/>
    <w:rsid w:val="00572A02"/>
    <w:rsid w:val="00573404"/>
    <w:rsid w:val="00574279"/>
    <w:rsid w:val="005773F8"/>
    <w:rsid w:val="00580D24"/>
    <w:rsid w:val="0059157E"/>
    <w:rsid w:val="005933B0"/>
    <w:rsid w:val="005938E1"/>
    <w:rsid w:val="00594734"/>
    <w:rsid w:val="00595266"/>
    <w:rsid w:val="0059619A"/>
    <w:rsid w:val="00596A3F"/>
    <w:rsid w:val="005A066B"/>
    <w:rsid w:val="005A190E"/>
    <w:rsid w:val="005A1A5B"/>
    <w:rsid w:val="005A6987"/>
    <w:rsid w:val="005A78D7"/>
    <w:rsid w:val="005B07B6"/>
    <w:rsid w:val="005B2621"/>
    <w:rsid w:val="005B26DA"/>
    <w:rsid w:val="005B3E12"/>
    <w:rsid w:val="005B3EC3"/>
    <w:rsid w:val="005B41FB"/>
    <w:rsid w:val="005C0553"/>
    <w:rsid w:val="005C0F5B"/>
    <w:rsid w:val="005C2736"/>
    <w:rsid w:val="005C2BE7"/>
    <w:rsid w:val="005C2FD3"/>
    <w:rsid w:val="005C4902"/>
    <w:rsid w:val="005D15BB"/>
    <w:rsid w:val="005E0516"/>
    <w:rsid w:val="005E7A2A"/>
    <w:rsid w:val="005F00C3"/>
    <w:rsid w:val="005F05A4"/>
    <w:rsid w:val="005F3B3D"/>
    <w:rsid w:val="005F4ADA"/>
    <w:rsid w:val="005F5767"/>
    <w:rsid w:val="005F62DA"/>
    <w:rsid w:val="005F6B17"/>
    <w:rsid w:val="005F73B5"/>
    <w:rsid w:val="0060134D"/>
    <w:rsid w:val="006036A8"/>
    <w:rsid w:val="0060526D"/>
    <w:rsid w:val="006064D6"/>
    <w:rsid w:val="00611707"/>
    <w:rsid w:val="00612412"/>
    <w:rsid w:val="00612DC2"/>
    <w:rsid w:val="00613578"/>
    <w:rsid w:val="00614C5B"/>
    <w:rsid w:val="00617615"/>
    <w:rsid w:val="00621674"/>
    <w:rsid w:val="00622456"/>
    <w:rsid w:val="00622BC3"/>
    <w:rsid w:val="00624372"/>
    <w:rsid w:val="00634FC0"/>
    <w:rsid w:val="00636340"/>
    <w:rsid w:val="006452DB"/>
    <w:rsid w:val="006467A1"/>
    <w:rsid w:val="00653139"/>
    <w:rsid w:val="00653978"/>
    <w:rsid w:val="0065535E"/>
    <w:rsid w:val="00655F87"/>
    <w:rsid w:val="0065623F"/>
    <w:rsid w:val="00660010"/>
    <w:rsid w:val="00662094"/>
    <w:rsid w:val="00662884"/>
    <w:rsid w:val="006640B2"/>
    <w:rsid w:val="00664CFF"/>
    <w:rsid w:val="0068100C"/>
    <w:rsid w:val="006849A0"/>
    <w:rsid w:val="0068585F"/>
    <w:rsid w:val="00687D69"/>
    <w:rsid w:val="00687DCC"/>
    <w:rsid w:val="006920C0"/>
    <w:rsid w:val="006926EF"/>
    <w:rsid w:val="006940C0"/>
    <w:rsid w:val="006946C6"/>
    <w:rsid w:val="0069628D"/>
    <w:rsid w:val="006A41D3"/>
    <w:rsid w:val="006A432F"/>
    <w:rsid w:val="006A51E8"/>
    <w:rsid w:val="006A571D"/>
    <w:rsid w:val="006A6A9B"/>
    <w:rsid w:val="006A7D93"/>
    <w:rsid w:val="006B09ED"/>
    <w:rsid w:val="006B176C"/>
    <w:rsid w:val="006B3D8B"/>
    <w:rsid w:val="006B414C"/>
    <w:rsid w:val="006B4CA8"/>
    <w:rsid w:val="006B5DFE"/>
    <w:rsid w:val="006C49CE"/>
    <w:rsid w:val="006C6357"/>
    <w:rsid w:val="006C76CA"/>
    <w:rsid w:val="006D4319"/>
    <w:rsid w:val="006D77C2"/>
    <w:rsid w:val="006E0343"/>
    <w:rsid w:val="006E0736"/>
    <w:rsid w:val="006E2D46"/>
    <w:rsid w:val="006E33AF"/>
    <w:rsid w:val="006E686A"/>
    <w:rsid w:val="006F0241"/>
    <w:rsid w:val="006F0CEC"/>
    <w:rsid w:val="006F2C9C"/>
    <w:rsid w:val="006F41B5"/>
    <w:rsid w:val="006F4DA6"/>
    <w:rsid w:val="006F647D"/>
    <w:rsid w:val="006F6E19"/>
    <w:rsid w:val="007049C7"/>
    <w:rsid w:val="00704B09"/>
    <w:rsid w:val="00710601"/>
    <w:rsid w:val="00711B82"/>
    <w:rsid w:val="007147CA"/>
    <w:rsid w:val="007155CF"/>
    <w:rsid w:val="00721178"/>
    <w:rsid w:val="00721DE0"/>
    <w:rsid w:val="00725396"/>
    <w:rsid w:val="00733C02"/>
    <w:rsid w:val="0073788A"/>
    <w:rsid w:val="00740460"/>
    <w:rsid w:val="00741B4A"/>
    <w:rsid w:val="00742934"/>
    <w:rsid w:val="00743356"/>
    <w:rsid w:val="00743F5C"/>
    <w:rsid w:val="007445E0"/>
    <w:rsid w:val="007510F0"/>
    <w:rsid w:val="00753F1F"/>
    <w:rsid w:val="00757E2C"/>
    <w:rsid w:val="007600E6"/>
    <w:rsid w:val="0076060C"/>
    <w:rsid w:val="00760888"/>
    <w:rsid w:val="00761082"/>
    <w:rsid w:val="00761EA8"/>
    <w:rsid w:val="007725DE"/>
    <w:rsid w:val="0077323A"/>
    <w:rsid w:val="00777182"/>
    <w:rsid w:val="0078122C"/>
    <w:rsid w:val="00784B6F"/>
    <w:rsid w:val="00784CA3"/>
    <w:rsid w:val="00785886"/>
    <w:rsid w:val="00786646"/>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9CA"/>
    <w:rsid w:val="007C51A7"/>
    <w:rsid w:val="007C5F93"/>
    <w:rsid w:val="007C7157"/>
    <w:rsid w:val="007C7F64"/>
    <w:rsid w:val="007D1B9F"/>
    <w:rsid w:val="007D3242"/>
    <w:rsid w:val="007D6DC8"/>
    <w:rsid w:val="007E034D"/>
    <w:rsid w:val="007E74AF"/>
    <w:rsid w:val="007E7C1C"/>
    <w:rsid w:val="007F013A"/>
    <w:rsid w:val="007F0294"/>
    <w:rsid w:val="007F17CF"/>
    <w:rsid w:val="007F24D1"/>
    <w:rsid w:val="007F2967"/>
    <w:rsid w:val="00800F49"/>
    <w:rsid w:val="00802C1A"/>
    <w:rsid w:val="0081073B"/>
    <w:rsid w:val="00810788"/>
    <w:rsid w:val="0081162E"/>
    <w:rsid w:val="0081277D"/>
    <w:rsid w:val="00816CAB"/>
    <w:rsid w:val="0082224B"/>
    <w:rsid w:val="00822593"/>
    <w:rsid w:val="0082324C"/>
    <w:rsid w:val="00823919"/>
    <w:rsid w:val="00826A00"/>
    <w:rsid w:val="00830F06"/>
    <w:rsid w:val="00831D88"/>
    <w:rsid w:val="00835A8B"/>
    <w:rsid w:val="00842626"/>
    <w:rsid w:val="00843766"/>
    <w:rsid w:val="00845040"/>
    <w:rsid w:val="008473CF"/>
    <w:rsid w:val="00850CCC"/>
    <w:rsid w:val="00853A24"/>
    <w:rsid w:val="00855342"/>
    <w:rsid w:val="00855B52"/>
    <w:rsid w:val="00855CD7"/>
    <w:rsid w:val="00855E60"/>
    <w:rsid w:val="00856923"/>
    <w:rsid w:val="00862CFF"/>
    <w:rsid w:val="0086553D"/>
    <w:rsid w:val="0086610F"/>
    <w:rsid w:val="00871B0F"/>
    <w:rsid w:val="00872778"/>
    <w:rsid w:val="008731CD"/>
    <w:rsid w:val="0087389F"/>
    <w:rsid w:val="00875F72"/>
    <w:rsid w:val="0088031B"/>
    <w:rsid w:val="00890DDF"/>
    <w:rsid w:val="00895755"/>
    <w:rsid w:val="008976A4"/>
    <w:rsid w:val="0089794B"/>
    <w:rsid w:val="008A2EC1"/>
    <w:rsid w:val="008A3D40"/>
    <w:rsid w:val="008A6413"/>
    <w:rsid w:val="008A679C"/>
    <w:rsid w:val="008A6B6C"/>
    <w:rsid w:val="008B07D0"/>
    <w:rsid w:val="008B22BA"/>
    <w:rsid w:val="008B6F78"/>
    <w:rsid w:val="008B765B"/>
    <w:rsid w:val="008C0958"/>
    <w:rsid w:val="008C15A2"/>
    <w:rsid w:val="008C3955"/>
    <w:rsid w:val="008C3DA1"/>
    <w:rsid w:val="008C5750"/>
    <w:rsid w:val="008D1A5E"/>
    <w:rsid w:val="008D3140"/>
    <w:rsid w:val="008D534E"/>
    <w:rsid w:val="008D614B"/>
    <w:rsid w:val="008D688F"/>
    <w:rsid w:val="008D71A2"/>
    <w:rsid w:val="008D7BE8"/>
    <w:rsid w:val="008D7F6E"/>
    <w:rsid w:val="008E10D1"/>
    <w:rsid w:val="008E23A8"/>
    <w:rsid w:val="008E5998"/>
    <w:rsid w:val="008F206F"/>
    <w:rsid w:val="008F38C9"/>
    <w:rsid w:val="008F413C"/>
    <w:rsid w:val="008F55E0"/>
    <w:rsid w:val="008F6DAA"/>
    <w:rsid w:val="00900155"/>
    <w:rsid w:val="00900E30"/>
    <w:rsid w:val="00902671"/>
    <w:rsid w:val="00903494"/>
    <w:rsid w:val="00903C40"/>
    <w:rsid w:val="009048BB"/>
    <w:rsid w:val="00904C0F"/>
    <w:rsid w:val="009072BF"/>
    <w:rsid w:val="00911B47"/>
    <w:rsid w:val="0091509C"/>
    <w:rsid w:val="009270A3"/>
    <w:rsid w:val="00934101"/>
    <w:rsid w:val="00935CDA"/>
    <w:rsid w:val="00943F2A"/>
    <w:rsid w:val="00943FA0"/>
    <w:rsid w:val="009507F1"/>
    <w:rsid w:val="00953345"/>
    <w:rsid w:val="00953F41"/>
    <w:rsid w:val="00956FCD"/>
    <w:rsid w:val="009614A6"/>
    <w:rsid w:val="00962423"/>
    <w:rsid w:val="00962A46"/>
    <w:rsid w:val="00963147"/>
    <w:rsid w:val="00963EFA"/>
    <w:rsid w:val="00964E38"/>
    <w:rsid w:val="00965016"/>
    <w:rsid w:val="00965F64"/>
    <w:rsid w:val="009662AF"/>
    <w:rsid w:val="00971041"/>
    <w:rsid w:val="009713DB"/>
    <w:rsid w:val="00974B0A"/>
    <w:rsid w:val="009802DD"/>
    <w:rsid w:val="009809DA"/>
    <w:rsid w:val="00984547"/>
    <w:rsid w:val="009905C3"/>
    <w:rsid w:val="009912DF"/>
    <w:rsid w:val="0099144C"/>
    <w:rsid w:val="00991BBC"/>
    <w:rsid w:val="009977FF"/>
    <w:rsid w:val="009A25F0"/>
    <w:rsid w:val="009A30CE"/>
    <w:rsid w:val="009A31CB"/>
    <w:rsid w:val="009A7DB4"/>
    <w:rsid w:val="009B24C0"/>
    <w:rsid w:val="009B4E34"/>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1686E"/>
    <w:rsid w:val="00A200B0"/>
    <w:rsid w:val="00A220CD"/>
    <w:rsid w:val="00A26FA5"/>
    <w:rsid w:val="00A27AAA"/>
    <w:rsid w:val="00A3263D"/>
    <w:rsid w:val="00A33F81"/>
    <w:rsid w:val="00A35F97"/>
    <w:rsid w:val="00A3759E"/>
    <w:rsid w:val="00A41B84"/>
    <w:rsid w:val="00A42261"/>
    <w:rsid w:val="00A422D8"/>
    <w:rsid w:val="00A43AA6"/>
    <w:rsid w:val="00A444D2"/>
    <w:rsid w:val="00A46B86"/>
    <w:rsid w:val="00A46CEF"/>
    <w:rsid w:val="00A54999"/>
    <w:rsid w:val="00A57D6C"/>
    <w:rsid w:val="00A6232E"/>
    <w:rsid w:val="00A668DC"/>
    <w:rsid w:val="00A71919"/>
    <w:rsid w:val="00A71D89"/>
    <w:rsid w:val="00A7431E"/>
    <w:rsid w:val="00A7550C"/>
    <w:rsid w:val="00A77ACD"/>
    <w:rsid w:val="00A80385"/>
    <w:rsid w:val="00A80E10"/>
    <w:rsid w:val="00A8133A"/>
    <w:rsid w:val="00A84325"/>
    <w:rsid w:val="00A8741E"/>
    <w:rsid w:val="00A9006A"/>
    <w:rsid w:val="00A916FF"/>
    <w:rsid w:val="00A95584"/>
    <w:rsid w:val="00AA100F"/>
    <w:rsid w:val="00AA1603"/>
    <w:rsid w:val="00AA282C"/>
    <w:rsid w:val="00AA3D02"/>
    <w:rsid w:val="00AA53D2"/>
    <w:rsid w:val="00AB0798"/>
    <w:rsid w:val="00AB25DD"/>
    <w:rsid w:val="00AB2866"/>
    <w:rsid w:val="00AB4A3B"/>
    <w:rsid w:val="00AB50E8"/>
    <w:rsid w:val="00AB5EB4"/>
    <w:rsid w:val="00AB6C4F"/>
    <w:rsid w:val="00AC3EAA"/>
    <w:rsid w:val="00AC6CA2"/>
    <w:rsid w:val="00AD0AF1"/>
    <w:rsid w:val="00AD1123"/>
    <w:rsid w:val="00AD1BE2"/>
    <w:rsid w:val="00AD39D3"/>
    <w:rsid w:val="00AD436B"/>
    <w:rsid w:val="00AD4F87"/>
    <w:rsid w:val="00AE1043"/>
    <w:rsid w:val="00AE31E6"/>
    <w:rsid w:val="00AE541C"/>
    <w:rsid w:val="00AE7E82"/>
    <w:rsid w:val="00AF33B2"/>
    <w:rsid w:val="00AF33BB"/>
    <w:rsid w:val="00AF340E"/>
    <w:rsid w:val="00AF38A8"/>
    <w:rsid w:val="00AF6477"/>
    <w:rsid w:val="00B008B2"/>
    <w:rsid w:val="00B01046"/>
    <w:rsid w:val="00B03C31"/>
    <w:rsid w:val="00B043E6"/>
    <w:rsid w:val="00B05606"/>
    <w:rsid w:val="00B0578A"/>
    <w:rsid w:val="00B05EBA"/>
    <w:rsid w:val="00B111A5"/>
    <w:rsid w:val="00B11E64"/>
    <w:rsid w:val="00B1461B"/>
    <w:rsid w:val="00B21DAF"/>
    <w:rsid w:val="00B25838"/>
    <w:rsid w:val="00B2677F"/>
    <w:rsid w:val="00B3440F"/>
    <w:rsid w:val="00B3448B"/>
    <w:rsid w:val="00B36EEB"/>
    <w:rsid w:val="00B37ABF"/>
    <w:rsid w:val="00B37BF9"/>
    <w:rsid w:val="00B37F5C"/>
    <w:rsid w:val="00B40628"/>
    <w:rsid w:val="00B41559"/>
    <w:rsid w:val="00B43192"/>
    <w:rsid w:val="00B44BDE"/>
    <w:rsid w:val="00B469E5"/>
    <w:rsid w:val="00B470AC"/>
    <w:rsid w:val="00B51A1B"/>
    <w:rsid w:val="00B53FF9"/>
    <w:rsid w:val="00B60226"/>
    <w:rsid w:val="00B64771"/>
    <w:rsid w:val="00B66C70"/>
    <w:rsid w:val="00B70089"/>
    <w:rsid w:val="00B71A5F"/>
    <w:rsid w:val="00B7288D"/>
    <w:rsid w:val="00B76BFA"/>
    <w:rsid w:val="00B81F0E"/>
    <w:rsid w:val="00B83A05"/>
    <w:rsid w:val="00B841E0"/>
    <w:rsid w:val="00B85EDA"/>
    <w:rsid w:val="00B87BC7"/>
    <w:rsid w:val="00B93A22"/>
    <w:rsid w:val="00B97329"/>
    <w:rsid w:val="00BA1EDA"/>
    <w:rsid w:val="00BA3340"/>
    <w:rsid w:val="00BA4D2C"/>
    <w:rsid w:val="00BA615D"/>
    <w:rsid w:val="00BB039B"/>
    <w:rsid w:val="00BB1033"/>
    <w:rsid w:val="00BB131E"/>
    <w:rsid w:val="00BB173E"/>
    <w:rsid w:val="00BB3F08"/>
    <w:rsid w:val="00BB3FB2"/>
    <w:rsid w:val="00BC3900"/>
    <w:rsid w:val="00BC421E"/>
    <w:rsid w:val="00BC4DDA"/>
    <w:rsid w:val="00BC51A8"/>
    <w:rsid w:val="00BC7D7D"/>
    <w:rsid w:val="00BD032F"/>
    <w:rsid w:val="00BD1509"/>
    <w:rsid w:val="00BD1752"/>
    <w:rsid w:val="00BD197B"/>
    <w:rsid w:val="00BD3D7D"/>
    <w:rsid w:val="00BD4288"/>
    <w:rsid w:val="00BD49BE"/>
    <w:rsid w:val="00BD523B"/>
    <w:rsid w:val="00BF0617"/>
    <w:rsid w:val="00BF06B1"/>
    <w:rsid w:val="00BF0B0B"/>
    <w:rsid w:val="00BF1850"/>
    <w:rsid w:val="00BF222C"/>
    <w:rsid w:val="00BF235F"/>
    <w:rsid w:val="00BF2A60"/>
    <w:rsid w:val="00BF4B76"/>
    <w:rsid w:val="00BF4CFB"/>
    <w:rsid w:val="00BF69ED"/>
    <w:rsid w:val="00C0025E"/>
    <w:rsid w:val="00C0075F"/>
    <w:rsid w:val="00C014A2"/>
    <w:rsid w:val="00C04A2E"/>
    <w:rsid w:val="00C05A28"/>
    <w:rsid w:val="00C06763"/>
    <w:rsid w:val="00C10F75"/>
    <w:rsid w:val="00C1342A"/>
    <w:rsid w:val="00C13470"/>
    <w:rsid w:val="00C16634"/>
    <w:rsid w:val="00C203AD"/>
    <w:rsid w:val="00C20454"/>
    <w:rsid w:val="00C21722"/>
    <w:rsid w:val="00C22278"/>
    <w:rsid w:val="00C25C23"/>
    <w:rsid w:val="00C2618F"/>
    <w:rsid w:val="00C30FAA"/>
    <w:rsid w:val="00C3278D"/>
    <w:rsid w:val="00C32C58"/>
    <w:rsid w:val="00C35AA3"/>
    <w:rsid w:val="00C360AA"/>
    <w:rsid w:val="00C425DA"/>
    <w:rsid w:val="00C46D4B"/>
    <w:rsid w:val="00C47C42"/>
    <w:rsid w:val="00C50F53"/>
    <w:rsid w:val="00C52DFB"/>
    <w:rsid w:val="00C54499"/>
    <w:rsid w:val="00C61CCA"/>
    <w:rsid w:val="00C63129"/>
    <w:rsid w:val="00C717B0"/>
    <w:rsid w:val="00C73BD0"/>
    <w:rsid w:val="00C74F58"/>
    <w:rsid w:val="00C82548"/>
    <w:rsid w:val="00C8606A"/>
    <w:rsid w:val="00C922C3"/>
    <w:rsid w:val="00C92460"/>
    <w:rsid w:val="00C971CE"/>
    <w:rsid w:val="00CA0B13"/>
    <w:rsid w:val="00CA0CF8"/>
    <w:rsid w:val="00CA1621"/>
    <w:rsid w:val="00CB05CB"/>
    <w:rsid w:val="00CB0B2A"/>
    <w:rsid w:val="00CB1D77"/>
    <w:rsid w:val="00CB3570"/>
    <w:rsid w:val="00CC1546"/>
    <w:rsid w:val="00CC28D3"/>
    <w:rsid w:val="00CC49F7"/>
    <w:rsid w:val="00CC5B07"/>
    <w:rsid w:val="00CC641E"/>
    <w:rsid w:val="00CC78A9"/>
    <w:rsid w:val="00CD0386"/>
    <w:rsid w:val="00CD1628"/>
    <w:rsid w:val="00CD2A05"/>
    <w:rsid w:val="00CD2EE5"/>
    <w:rsid w:val="00CD319A"/>
    <w:rsid w:val="00CD451E"/>
    <w:rsid w:val="00CD4A1E"/>
    <w:rsid w:val="00CD729D"/>
    <w:rsid w:val="00CE117F"/>
    <w:rsid w:val="00CE4A8C"/>
    <w:rsid w:val="00CE4AAD"/>
    <w:rsid w:val="00CE4FEE"/>
    <w:rsid w:val="00CE6064"/>
    <w:rsid w:val="00CE6394"/>
    <w:rsid w:val="00CF123C"/>
    <w:rsid w:val="00CF46F1"/>
    <w:rsid w:val="00CF5A53"/>
    <w:rsid w:val="00CF6FB3"/>
    <w:rsid w:val="00D0092E"/>
    <w:rsid w:val="00D03DA3"/>
    <w:rsid w:val="00D069F1"/>
    <w:rsid w:val="00D06D91"/>
    <w:rsid w:val="00D0714A"/>
    <w:rsid w:val="00D12BB1"/>
    <w:rsid w:val="00D17300"/>
    <w:rsid w:val="00D2053B"/>
    <w:rsid w:val="00D20856"/>
    <w:rsid w:val="00D22AF7"/>
    <w:rsid w:val="00D2492C"/>
    <w:rsid w:val="00D25151"/>
    <w:rsid w:val="00D25EDD"/>
    <w:rsid w:val="00D268C4"/>
    <w:rsid w:val="00D2754C"/>
    <w:rsid w:val="00D277E5"/>
    <w:rsid w:val="00D3742B"/>
    <w:rsid w:val="00D3796E"/>
    <w:rsid w:val="00D40ADB"/>
    <w:rsid w:val="00D40E9F"/>
    <w:rsid w:val="00D4391D"/>
    <w:rsid w:val="00D44FDB"/>
    <w:rsid w:val="00D45383"/>
    <w:rsid w:val="00D46330"/>
    <w:rsid w:val="00D46A76"/>
    <w:rsid w:val="00D46C07"/>
    <w:rsid w:val="00D4710D"/>
    <w:rsid w:val="00D50177"/>
    <w:rsid w:val="00D5153F"/>
    <w:rsid w:val="00D53ABA"/>
    <w:rsid w:val="00D53E2C"/>
    <w:rsid w:val="00D54E29"/>
    <w:rsid w:val="00D56988"/>
    <w:rsid w:val="00D60502"/>
    <w:rsid w:val="00D60FE8"/>
    <w:rsid w:val="00D6461D"/>
    <w:rsid w:val="00D67DE2"/>
    <w:rsid w:val="00D73A28"/>
    <w:rsid w:val="00D74781"/>
    <w:rsid w:val="00D761E9"/>
    <w:rsid w:val="00D81B20"/>
    <w:rsid w:val="00D82D8E"/>
    <w:rsid w:val="00D83A3F"/>
    <w:rsid w:val="00D842E9"/>
    <w:rsid w:val="00D8432E"/>
    <w:rsid w:val="00D845A2"/>
    <w:rsid w:val="00D850A7"/>
    <w:rsid w:val="00D8587A"/>
    <w:rsid w:val="00D862B7"/>
    <w:rsid w:val="00D87975"/>
    <w:rsid w:val="00DA3A86"/>
    <w:rsid w:val="00DA3CA2"/>
    <w:rsid w:val="00DA5B0D"/>
    <w:rsid w:val="00DB0651"/>
    <w:rsid w:val="00DB2D66"/>
    <w:rsid w:val="00DB442D"/>
    <w:rsid w:val="00DB4B9F"/>
    <w:rsid w:val="00DB69D0"/>
    <w:rsid w:val="00DB756E"/>
    <w:rsid w:val="00DB7B97"/>
    <w:rsid w:val="00DC0851"/>
    <w:rsid w:val="00DC0975"/>
    <w:rsid w:val="00DC22BC"/>
    <w:rsid w:val="00DC2EC5"/>
    <w:rsid w:val="00DC7D83"/>
    <w:rsid w:val="00DD0517"/>
    <w:rsid w:val="00DD33C8"/>
    <w:rsid w:val="00DD442A"/>
    <w:rsid w:val="00DD4470"/>
    <w:rsid w:val="00DD56D9"/>
    <w:rsid w:val="00DE3B19"/>
    <w:rsid w:val="00DE4037"/>
    <w:rsid w:val="00DE43BF"/>
    <w:rsid w:val="00DE44DE"/>
    <w:rsid w:val="00DE51FD"/>
    <w:rsid w:val="00DF0B2A"/>
    <w:rsid w:val="00DF3E7E"/>
    <w:rsid w:val="00E06CAB"/>
    <w:rsid w:val="00E1109A"/>
    <w:rsid w:val="00E13830"/>
    <w:rsid w:val="00E16E5F"/>
    <w:rsid w:val="00E225D9"/>
    <w:rsid w:val="00E225E3"/>
    <w:rsid w:val="00E27161"/>
    <w:rsid w:val="00E30F8A"/>
    <w:rsid w:val="00E314C0"/>
    <w:rsid w:val="00E314C3"/>
    <w:rsid w:val="00E3264D"/>
    <w:rsid w:val="00E32FAB"/>
    <w:rsid w:val="00E3372B"/>
    <w:rsid w:val="00E34ABE"/>
    <w:rsid w:val="00E35D49"/>
    <w:rsid w:val="00E40649"/>
    <w:rsid w:val="00E41E19"/>
    <w:rsid w:val="00E45D2B"/>
    <w:rsid w:val="00E5152B"/>
    <w:rsid w:val="00E529C9"/>
    <w:rsid w:val="00E53341"/>
    <w:rsid w:val="00E54904"/>
    <w:rsid w:val="00E657EF"/>
    <w:rsid w:val="00E70091"/>
    <w:rsid w:val="00E709DC"/>
    <w:rsid w:val="00E71476"/>
    <w:rsid w:val="00E7590F"/>
    <w:rsid w:val="00E76D17"/>
    <w:rsid w:val="00E76E13"/>
    <w:rsid w:val="00E80F22"/>
    <w:rsid w:val="00E834FF"/>
    <w:rsid w:val="00E852C5"/>
    <w:rsid w:val="00E866DD"/>
    <w:rsid w:val="00E87180"/>
    <w:rsid w:val="00E877B0"/>
    <w:rsid w:val="00E9161F"/>
    <w:rsid w:val="00E92120"/>
    <w:rsid w:val="00E92E59"/>
    <w:rsid w:val="00E9544D"/>
    <w:rsid w:val="00E976A2"/>
    <w:rsid w:val="00EA5718"/>
    <w:rsid w:val="00EA6BCD"/>
    <w:rsid w:val="00EB0795"/>
    <w:rsid w:val="00EB0ED1"/>
    <w:rsid w:val="00EB3F7C"/>
    <w:rsid w:val="00EB53DC"/>
    <w:rsid w:val="00EB651C"/>
    <w:rsid w:val="00EB6800"/>
    <w:rsid w:val="00EB7D66"/>
    <w:rsid w:val="00EC2331"/>
    <w:rsid w:val="00EC604D"/>
    <w:rsid w:val="00ED3FBF"/>
    <w:rsid w:val="00ED79AB"/>
    <w:rsid w:val="00ED7D47"/>
    <w:rsid w:val="00EE0F70"/>
    <w:rsid w:val="00EE1C42"/>
    <w:rsid w:val="00EE1E5F"/>
    <w:rsid w:val="00EE5131"/>
    <w:rsid w:val="00EE68A9"/>
    <w:rsid w:val="00EF056F"/>
    <w:rsid w:val="00EF1718"/>
    <w:rsid w:val="00EF188B"/>
    <w:rsid w:val="00EF1B04"/>
    <w:rsid w:val="00EF3985"/>
    <w:rsid w:val="00EF6999"/>
    <w:rsid w:val="00F02D7C"/>
    <w:rsid w:val="00F06B51"/>
    <w:rsid w:val="00F12820"/>
    <w:rsid w:val="00F16785"/>
    <w:rsid w:val="00F203A5"/>
    <w:rsid w:val="00F2466B"/>
    <w:rsid w:val="00F24F2E"/>
    <w:rsid w:val="00F26F46"/>
    <w:rsid w:val="00F336E1"/>
    <w:rsid w:val="00F3469E"/>
    <w:rsid w:val="00F34E35"/>
    <w:rsid w:val="00F37E52"/>
    <w:rsid w:val="00F40D36"/>
    <w:rsid w:val="00F40D9D"/>
    <w:rsid w:val="00F40F7E"/>
    <w:rsid w:val="00F41A64"/>
    <w:rsid w:val="00F46CB7"/>
    <w:rsid w:val="00F50A21"/>
    <w:rsid w:val="00F50C19"/>
    <w:rsid w:val="00F521FF"/>
    <w:rsid w:val="00F526A6"/>
    <w:rsid w:val="00F52B54"/>
    <w:rsid w:val="00F61BDF"/>
    <w:rsid w:val="00F61C98"/>
    <w:rsid w:val="00F6415C"/>
    <w:rsid w:val="00F652F7"/>
    <w:rsid w:val="00F653AD"/>
    <w:rsid w:val="00F67967"/>
    <w:rsid w:val="00F70E91"/>
    <w:rsid w:val="00F71A95"/>
    <w:rsid w:val="00F74A49"/>
    <w:rsid w:val="00F74ED9"/>
    <w:rsid w:val="00F75A92"/>
    <w:rsid w:val="00F80591"/>
    <w:rsid w:val="00F82A51"/>
    <w:rsid w:val="00F82F24"/>
    <w:rsid w:val="00F84EC1"/>
    <w:rsid w:val="00F8646C"/>
    <w:rsid w:val="00F8754C"/>
    <w:rsid w:val="00F90955"/>
    <w:rsid w:val="00F91176"/>
    <w:rsid w:val="00F93658"/>
    <w:rsid w:val="00F94928"/>
    <w:rsid w:val="00F94B7D"/>
    <w:rsid w:val="00F971ED"/>
    <w:rsid w:val="00FA485E"/>
    <w:rsid w:val="00FA4B10"/>
    <w:rsid w:val="00FA7984"/>
    <w:rsid w:val="00FB4C31"/>
    <w:rsid w:val="00FC12EE"/>
    <w:rsid w:val="00FC1693"/>
    <w:rsid w:val="00FC5635"/>
    <w:rsid w:val="00FD08D6"/>
    <w:rsid w:val="00FD13A7"/>
    <w:rsid w:val="00FD16FC"/>
    <w:rsid w:val="00FD2235"/>
    <w:rsid w:val="00FD4685"/>
    <w:rsid w:val="00FD7FEC"/>
    <w:rsid w:val="00FE2342"/>
    <w:rsid w:val="00FE2393"/>
    <w:rsid w:val="00FE23C9"/>
    <w:rsid w:val="00FE3B46"/>
    <w:rsid w:val="00FE76D2"/>
    <w:rsid w:val="00FE77AE"/>
    <w:rsid w:val="00FF27BB"/>
    <w:rsid w:val="00FF3FFB"/>
    <w:rsid w:val="00FF4263"/>
    <w:rsid w:val="00FF4631"/>
    <w:rsid w:val="01F1D9CA"/>
    <w:rsid w:val="02B2ED4E"/>
    <w:rsid w:val="042F69E0"/>
    <w:rsid w:val="0438CFEA"/>
    <w:rsid w:val="045C5AB8"/>
    <w:rsid w:val="047A6D44"/>
    <w:rsid w:val="058A722B"/>
    <w:rsid w:val="06AB61AC"/>
    <w:rsid w:val="0838B314"/>
    <w:rsid w:val="0933246C"/>
    <w:rsid w:val="0D680A64"/>
    <w:rsid w:val="0D6A314C"/>
    <w:rsid w:val="0EA496B6"/>
    <w:rsid w:val="0F1C12F3"/>
    <w:rsid w:val="10088DA6"/>
    <w:rsid w:val="10709738"/>
    <w:rsid w:val="12BFACD4"/>
    <w:rsid w:val="14D6E7FB"/>
    <w:rsid w:val="14EDFBE6"/>
    <w:rsid w:val="16916AAA"/>
    <w:rsid w:val="16CB2E04"/>
    <w:rsid w:val="16F12299"/>
    <w:rsid w:val="179B23EF"/>
    <w:rsid w:val="1A57AD84"/>
    <w:rsid w:val="1CD9F73C"/>
    <w:rsid w:val="1F4A8E3F"/>
    <w:rsid w:val="2056308D"/>
    <w:rsid w:val="23916A5E"/>
    <w:rsid w:val="252279C0"/>
    <w:rsid w:val="252C9641"/>
    <w:rsid w:val="253F511C"/>
    <w:rsid w:val="267F58FB"/>
    <w:rsid w:val="284F3133"/>
    <w:rsid w:val="293DDF58"/>
    <w:rsid w:val="2A4F5202"/>
    <w:rsid w:val="2A770E9B"/>
    <w:rsid w:val="2CB7AAD1"/>
    <w:rsid w:val="2E61B695"/>
    <w:rsid w:val="2E6AC66B"/>
    <w:rsid w:val="3044FEAB"/>
    <w:rsid w:val="31487B34"/>
    <w:rsid w:val="33199FDF"/>
    <w:rsid w:val="346A6E1C"/>
    <w:rsid w:val="36633217"/>
    <w:rsid w:val="3720D865"/>
    <w:rsid w:val="379700DD"/>
    <w:rsid w:val="38C3AA4C"/>
    <w:rsid w:val="38DAFAEF"/>
    <w:rsid w:val="3B090299"/>
    <w:rsid w:val="3C31B12E"/>
    <w:rsid w:val="3E09F9B6"/>
    <w:rsid w:val="3E61F3AE"/>
    <w:rsid w:val="406088FF"/>
    <w:rsid w:val="428459E4"/>
    <w:rsid w:val="432D930B"/>
    <w:rsid w:val="443A8A9F"/>
    <w:rsid w:val="47A7B0E2"/>
    <w:rsid w:val="48879032"/>
    <w:rsid w:val="48A60BE2"/>
    <w:rsid w:val="4917805B"/>
    <w:rsid w:val="4A7128C3"/>
    <w:rsid w:val="4AF94C91"/>
    <w:rsid w:val="4B616794"/>
    <w:rsid w:val="4B78CCA7"/>
    <w:rsid w:val="4BCC29EE"/>
    <w:rsid w:val="4BD12B11"/>
    <w:rsid w:val="4CAE014B"/>
    <w:rsid w:val="4DAD7662"/>
    <w:rsid w:val="4F6E5A9A"/>
    <w:rsid w:val="511554FB"/>
    <w:rsid w:val="518449C1"/>
    <w:rsid w:val="52FD868E"/>
    <w:rsid w:val="53709EF5"/>
    <w:rsid w:val="53C7BD1A"/>
    <w:rsid w:val="54E92CC5"/>
    <w:rsid w:val="5561C5DA"/>
    <w:rsid w:val="55D0C861"/>
    <w:rsid w:val="564FAB69"/>
    <w:rsid w:val="56EAA8D0"/>
    <w:rsid w:val="56F91AD9"/>
    <w:rsid w:val="56FC2638"/>
    <w:rsid w:val="57E27D3F"/>
    <w:rsid w:val="580FD870"/>
    <w:rsid w:val="586C17A1"/>
    <w:rsid w:val="59385BD2"/>
    <w:rsid w:val="5A1942B6"/>
    <w:rsid w:val="624F1A14"/>
    <w:rsid w:val="62731358"/>
    <w:rsid w:val="64548CA7"/>
    <w:rsid w:val="646B9983"/>
    <w:rsid w:val="65852C5E"/>
    <w:rsid w:val="65E7E261"/>
    <w:rsid w:val="67CDA34D"/>
    <w:rsid w:val="69F5C2C1"/>
    <w:rsid w:val="6A0CDF25"/>
    <w:rsid w:val="6A3DA2F9"/>
    <w:rsid w:val="6B3D6A69"/>
    <w:rsid w:val="7322E2CD"/>
    <w:rsid w:val="7421595D"/>
    <w:rsid w:val="74E09944"/>
    <w:rsid w:val="75222723"/>
    <w:rsid w:val="75D7ADD5"/>
    <w:rsid w:val="77CAF722"/>
    <w:rsid w:val="78A660B4"/>
    <w:rsid w:val="7BD566A3"/>
    <w:rsid w:val="7BEFD56B"/>
    <w:rsid w:val="7D5881D4"/>
    <w:rsid w:val="7D8AE292"/>
    <w:rsid w:val="7DD2DD8A"/>
    <w:rsid w:val="7FB9659E"/>
    <w:rsid w:val="7FC5148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A5509315-ECAF-4680-876E-8F8B53C5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d3d7aa1ce60ca7f9d85bfb75e2edf0c7">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f6eed1c37449dbbe9271dd54985351d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ContractDate xmlns="9ff07a45-11f5-479e-a441-cd98a86709fe" xsi:nil="true"/>
    <ContractExpirationDate xmlns="9ff07a45-11f5-479e-a441-cd98a86709fe" xsi:nil="true"/>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_dlc_DocIdUrl xmlns="9ff07a45-11f5-479e-a441-cd98a86709fe">
      <Url>https://allianzms.sharepoint.com/teams/ES0006-3163019/_layouts/15/DocIdRedir.aspx?ID=XU7P7SY2DP3Q-491014520-208902</Url>
      <Description>XU7P7SY2DP3Q-491014520-208902</Description>
    </_dlc_DocIdUrl>
    <TaxCatchAllLabel xmlns="9ff07a45-11f5-479e-a441-cd98a86709fe" xsi:nil="true"/>
    <_dlc_DocId xmlns="9ff07a45-11f5-479e-a441-cd98a86709fe">XU7P7SY2DP3Q-491014520-208902</_dlc_DocId>
    <PlaceOfOriginal xmlns="9ff07a45-11f5-479e-a441-cd98a86709fe" xsi:nil="true"/>
    <ContractManagers xmlns="9ff07a45-11f5-479e-a441-cd98a86709fe">
      <UserInfo>
        <DisplayName/>
        <AccountId xsi:nil="true"/>
        <AccountType/>
      </UserInfo>
    </ContractManagers>
    <OutsourcingAgreement xmlns="9ff07a45-11f5-479e-a441-cd98a86709fe" xsi:nil="true"/>
    <MaterialContract xmlns="9ff07a45-11f5-479e-a441-cd98a86709fe" xsi:nil="true"/>
    <ExternalContractingParties xmlns="9ff07a45-11f5-479e-a441-cd98a86709fe" xsi:nil="true"/>
    <ContractType xmlns="9ff07a45-11f5-479e-a441-cd98a86709fe" xsi:nil="true"/>
    <nd762d5e82fb490792aa88eaddbb89ea xmlns="9ff07a45-11f5-479e-a441-cd98a86709fe">
      <Terms xmlns="http://schemas.microsoft.com/office/infopath/2007/PartnerControls"/>
    </nd762d5e82fb490792aa88eaddbb89ea>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documentManagement>
</p:properties>
</file>

<file path=customXml/itemProps1.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2.xml><?xml version="1.0" encoding="utf-8"?>
<ds:datastoreItem xmlns:ds="http://schemas.openxmlformats.org/officeDocument/2006/customXml" ds:itemID="{0CB40E2B-AAFC-4403-BFB4-043A395D4EE2}">
  <ds:schemaRefs>
    <ds:schemaRef ds:uri="http://schemas.microsoft.com/sharepoint/events"/>
  </ds:schemaRefs>
</ds:datastoreItem>
</file>

<file path=customXml/itemProps3.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4.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5.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6.xml><?xml version="1.0" encoding="utf-8"?>
<ds:datastoreItem xmlns:ds="http://schemas.openxmlformats.org/officeDocument/2006/customXml" ds:itemID="{87A126B4-4577-4425-9C7B-16C7C6313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3</Pages>
  <Words>716</Words>
  <Characters>4087</Characters>
  <Application>Microsoft Office Word</Application>
  <DocSecurity>0</DocSecurity>
  <Lines>34</Lines>
  <Paragraphs>9</Paragraphs>
  <ScaleCrop>false</ScaleCrop>
  <Company>Allianz Versicherungs-AG</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10</cp:revision>
  <cp:lastPrinted>2025-04-21T10:07:00Z</cp:lastPrinted>
  <dcterms:created xsi:type="dcterms:W3CDTF">2026-04-06T09:42:00Z</dcterms:created>
  <dcterms:modified xsi:type="dcterms:W3CDTF">2026-04-06T09:50:00Z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_NewReviewCycle">
    <vt:lpwstr/>
  </property>
  <property fmtid="{D5CDD505-2E9C-101B-9397-08002B2CF9AE}" pid="114" name="MSIP_Label_863bc15e-e7bf-41c1-bdb3-03882d8a2e2c_Enabled">
    <vt:lpwstr>true</vt:lpwstr>
  </property>
  <property fmtid="{D5CDD505-2E9C-101B-9397-08002B2CF9AE}" pid="115" name="MSIP_Label_863bc15e-e7bf-41c1-bdb3-03882d8a2e2c_SetDate">
    <vt:lpwstr>2022-11-14T10:58:21Z</vt:lpwstr>
  </property>
  <property fmtid="{D5CDD505-2E9C-101B-9397-08002B2CF9AE}" pid="116" name="MSIP_Label_863bc15e-e7bf-41c1-bdb3-03882d8a2e2c_Method">
    <vt:lpwstr>Privileged</vt:lpwstr>
  </property>
  <property fmtid="{D5CDD505-2E9C-101B-9397-08002B2CF9AE}" pid="117" name="MSIP_Label_863bc15e-e7bf-41c1-bdb3-03882d8a2e2c_Name">
    <vt:lpwstr>863bc15e-e7bf-41c1-bdb3-03882d8a2e2c</vt:lpwstr>
  </property>
  <property fmtid="{D5CDD505-2E9C-101B-9397-08002B2CF9AE}" pid="118" name="MSIP_Label_863bc15e-e7bf-41c1-bdb3-03882d8a2e2c_SiteId">
    <vt:lpwstr>6e06e42d-6925-47c6-b9e7-9581c7ca302a</vt:lpwstr>
  </property>
  <property fmtid="{D5CDD505-2E9C-101B-9397-08002B2CF9AE}" pid="119" name="MSIP_Label_863bc15e-e7bf-41c1-bdb3-03882d8a2e2c_ActionId">
    <vt:lpwstr>1bc68a14-693a-40c1-9654-fdeefcb3757c</vt:lpwstr>
  </property>
  <property fmtid="{D5CDD505-2E9C-101B-9397-08002B2CF9AE}" pid="120" name="MSIP_Label_863bc15e-e7bf-41c1-bdb3-03882d8a2e2c_ContentBits">
    <vt:lpwstr>1</vt:lpwstr>
  </property>
  <property fmtid="{D5CDD505-2E9C-101B-9397-08002B2CF9AE}" pid="121" name="_dlc_DocId">
    <vt:lpwstr>XU7P7SY2DP3Q-491014520-195915</vt:lpwstr>
  </property>
  <property fmtid="{D5CDD505-2E9C-101B-9397-08002B2CF9AE}" pid="122" name="_dlc_DocIdUrl">
    <vt:lpwstr>https://allianzms.sharepoint.com/teams/ES0006-3163019/_layouts/15/DocIdRedir.aspx?ID=XU7P7SY2DP3Q-491014520-195915, XU7P7SY2DP3Q-491014520-195915</vt:lpwstr>
  </property>
  <property fmtid="{D5CDD505-2E9C-101B-9397-08002B2CF9AE}" pid="123" name="DossierDepartment">
    <vt:lpwstr/>
  </property>
  <property fmtid="{D5CDD505-2E9C-101B-9397-08002B2CF9AE}" pid="124" name="AllianzContractingParties">
    <vt:lpwstr/>
  </property>
  <property fmtid="{D5CDD505-2E9C-101B-9397-08002B2CF9AE}" pid="125" name="MediaServiceImageTags">
    <vt:lpwstr/>
  </property>
  <property fmtid="{D5CDD505-2E9C-101B-9397-08002B2CF9AE}" pid="126" name="Contract_Type">
    <vt:lpwstr/>
  </property>
  <property fmtid="{D5CDD505-2E9C-101B-9397-08002B2CF9AE}" pid="127" name="b0fe84444e894ab98172082a3d0e58f8">
    <vt:lpwstr/>
  </property>
  <property fmtid="{D5CDD505-2E9C-101B-9397-08002B2CF9AE}" pid="128" name="Document_Class">
    <vt:lpwstr/>
  </property>
  <property fmtid="{D5CDD505-2E9C-101B-9397-08002B2CF9AE}" pid="129" name="iccd162ff52447b49ab8f5fd8f2cec1e">
    <vt:lpwstr/>
  </property>
  <property fmtid="{D5CDD505-2E9C-101B-9397-08002B2CF9AE}" pid="130" name="docLang">
    <vt:lpwstr>es</vt:lpwstr>
  </property>
  <property fmtid="{D5CDD505-2E9C-101B-9397-08002B2CF9AE}" pid="131" name="_AdHocReviewCycleID">
    <vt:i4>538221174</vt:i4>
  </property>
  <property fmtid="{D5CDD505-2E9C-101B-9397-08002B2CF9AE}" pid="132" name="_EmailSubject">
    <vt:lpwstr>Nota de prensa Jornada de Asociaciones</vt:lpwstr>
  </property>
  <property fmtid="{D5CDD505-2E9C-101B-9397-08002B2CF9AE}" pid="133" name="_AuthorEmail">
    <vt:lpwstr>mercedes.garcia@allianz.es</vt:lpwstr>
  </property>
  <property fmtid="{D5CDD505-2E9C-101B-9397-08002B2CF9AE}" pid="134" name="_AuthorEmailDisplayName">
    <vt:lpwstr>Garcia Garcia Mercedes</vt:lpwstr>
  </property>
  <property fmtid="{D5CDD505-2E9C-101B-9397-08002B2CF9AE}" pid="135" name="m8adc987080c4506a9ac0ec81d0baf18">
    <vt:lpwstr/>
  </property>
  <property fmtid="{D5CDD505-2E9C-101B-9397-08002B2CF9AE}" pid="136" name="f2bbe604dd4d42a3b548e2c96f55f29e">
    <vt:lpwstr/>
  </property>
  <property fmtid="{D5CDD505-2E9C-101B-9397-08002B2CF9AE}" pid="137" name="_PreviousAdHocReviewCycleID">
    <vt:i4>858283067</vt:i4>
  </property>
  <property fmtid="{D5CDD505-2E9C-101B-9397-08002B2CF9AE}" pid="138" name="_ReviewingToolsShownOnce">
    <vt:lpwstr/>
  </property>
  <property fmtid="{D5CDD505-2E9C-101B-9397-08002B2CF9AE}" pid="139" name="ContentTypeId">
    <vt:lpwstr>0x010100CB304FBE35F569468B297629135C7396</vt:lpwstr>
  </property>
  <property fmtid="{D5CDD505-2E9C-101B-9397-08002B2CF9AE}" pid="140" name="_dlc_DocIdItemGuid">
    <vt:lpwstr>7a8541e1-a9ee-4886-8086-84c226e09bb7</vt:lpwstr>
  </property>
</Properties>
</file>