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E759F6" w14:textId="77777777" w:rsidR="009F1C25" w:rsidRDefault="009F1C25" w:rsidP="008C3426">
      <w:pPr>
        <w:pStyle w:val="antetitulo"/>
        <w:rPr>
          <w:rFonts w:ascii="Arial" w:hAnsi="Arial" w:cs="Arial"/>
        </w:rPr>
      </w:pPr>
    </w:p>
    <w:p w14:paraId="070466D8" w14:textId="4275197F" w:rsidR="50FDFD2D" w:rsidRDefault="0A2F521D" w:rsidP="3FB084C8">
      <w:pPr>
        <w:ind w:left="540" w:right="944"/>
        <w:jc w:val="center"/>
        <w:rPr>
          <w:rFonts w:ascii="Arial" w:eastAsia="Times New Roman" w:hAnsi="Arial"/>
          <w:b/>
          <w:bCs/>
          <w:sz w:val="32"/>
          <w:szCs w:val="32"/>
          <w:lang w:eastAsia="de-DE"/>
        </w:rPr>
      </w:pPr>
      <w:r w:rsidRPr="7B4CF53D">
        <w:rPr>
          <w:rFonts w:ascii="Arial" w:eastAsia="Times New Roman" w:hAnsi="Arial"/>
          <w:b/>
          <w:bCs/>
          <w:sz w:val="32"/>
          <w:szCs w:val="32"/>
          <w:lang w:eastAsia="de-DE"/>
        </w:rPr>
        <w:t xml:space="preserve"> Allianz impulsa la mediación del futuro con formación, innovación y tecnología al servicio del cliente</w:t>
      </w:r>
      <w:r w:rsidR="005776D7" w:rsidRPr="7B4CF53D">
        <w:rPr>
          <w:rFonts w:ascii="Arial" w:eastAsia="Times New Roman" w:hAnsi="Arial"/>
          <w:b/>
          <w:bCs/>
          <w:sz w:val="32"/>
          <w:szCs w:val="32"/>
          <w:lang w:eastAsia="de-DE"/>
        </w:rPr>
        <w:t xml:space="preserve"> durante la Semana del Seguro</w:t>
      </w:r>
    </w:p>
    <w:p w14:paraId="12E759F8" w14:textId="2E15CB42" w:rsidR="009F1C25" w:rsidRPr="009F1C25" w:rsidRDefault="009F1C25" w:rsidP="566FEE9B">
      <w:pPr>
        <w:spacing w:line="360" w:lineRule="auto"/>
        <w:ind w:left="540" w:right="944"/>
        <w:jc w:val="center"/>
        <w:rPr>
          <w:rFonts w:ascii="Arial" w:eastAsia="Times New Roman" w:hAnsi="Arial"/>
          <w:b/>
          <w:bCs/>
          <w:sz w:val="32"/>
          <w:szCs w:val="32"/>
          <w:lang w:eastAsia="de-DE"/>
        </w:rPr>
      </w:pPr>
    </w:p>
    <w:p w14:paraId="4CBC949D" w14:textId="0283B64C" w:rsidR="00B85AEA" w:rsidRPr="00B85AEA" w:rsidRDefault="005776D7" w:rsidP="00B85AEA">
      <w:pPr>
        <w:numPr>
          <w:ilvl w:val="0"/>
          <w:numId w:val="3"/>
        </w:numPr>
        <w:spacing w:line="360" w:lineRule="auto"/>
        <w:ind w:right="941"/>
        <w:rPr>
          <w:rFonts w:ascii="Arial" w:eastAsia="Times New Roman" w:hAnsi="Arial"/>
          <w:b/>
          <w:bCs/>
          <w:lang w:eastAsia="de-DE"/>
        </w:rPr>
      </w:pPr>
      <w:r w:rsidRPr="7B4CF53D">
        <w:rPr>
          <w:rFonts w:ascii="Arial" w:eastAsia="Times New Roman" w:hAnsi="Arial"/>
          <w:b/>
          <w:bCs/>
          <w:lang w:eastAsia="de-DE"/>
        </w:rPr>
        <w:t xml:space="preserve">En </w:t>
      </w:r>
      <w:r w:rsidR="00B85AEA" w:rsidRPr="7B4CF53D">
        <w:rPr>
          <w:rFonts w:ascii="Arial" w:eastAsia="Times New Roman" w:hAnsi="Arial"/>
          <w:b/>
          <w:bCs/>
          <w:lang w:eastAsia="de-DE"/>
        </w:rPr>
        <w:t>la Semana del Seguro la compañía reforzó su apuesta por la mediación como eje estratégico del negocio</w:t>
      </w:r>
    </w:p>
    <w:p w14:paraId="799E1FC7" w14:textId="77777777" w:rsidR="00B85AEA" w:rsidRPr="00B85AEA" w:rsidRDefault="00B85AEA" w:rsidP="00B85AEA">
      <w:pPr>
        <w:numPr>
          <w:ilvl w:val="0"/>
          <w:numId w:val="3"/>
        </w:numPr>
        <w:spacing w:line="360" w:lineRule="auto"/>
        <w:ind w:right="941"/>
        <w:rPr>
          <w:rFonts w:ascii="Arial" w:eastAsia="Times New Roman" w:hAnsi="Arial"/>
          <w:b/>
          <w:bCs/>
          <w:lang w:eastAsia="de-DE"/>
        </w:rPr>
      </w:pPr>
      <w:r w:rsidRPr="00B85AEA">
        <w:rPr>
          <w:rFonts w:ascii="Arial" w:eastAsia="Times New Roman" w:hAnsi="Arial"/>
          <w:b/>
          <w:bCs/>
          <w:lang w:eastAsia="de-DE"/>
        </w:rPr>
        <w:t>Formación especializada, herramientas tecnológicas y digitalización para situar al mediador en el centro</w:t>
      </w:r>
    </w:p>
    <w:p w14:paraId="4235FFD7" w14:textId="47F6B953" w:rsidR="00B85AEA" w:rsidRPr="00B85AEA" w:rsidRDefault="7CF7A077" w:rsidP="00B85AEA">
      <w:pPr>
        <w:numPr>
          <w:ilvl w:val="0"/>
          <w:numId w:val="3"/>
        </w:numPr>
        <w:spacing w:line="360" w:lineRule="auto"/>
        <w:ind w:right="941"/>
        <w:rPr>
          <w:rFonts w:ascii="Arial" w:eastAsia="Times New Roman" w:hAnsi="Arial"/>
          <w:b/>
          <w:bCs/>
          <w:lang w:eastAsia="de-DE"/>
        </w:rPr>
      </w:pPr>
      <w:r w:rsidRPr="45F46315">
        <w:rPr>
          <w:rFonts w:ascii="Arial" w:eastAsia="Times New Roman" w:hAnsi="Arial"/>
          <w:b/>
          <w:bCs/>
          <w:lang w:eastAsia="de-DE"/>
        </w:rPr>
        <w:t>Allianz</w:t>
      </w:r>
      <w:r w:rsidR="00B85AEA" w:rsidRPr="00B85AEA">
        <w:rPr>
          <w:rFonts w:ascii="Arial" w:eastAsia="Times New Roman" w:hAnsi="Arial"/>
          <w:b/>
          <w:bCs/>
          <w:lang w:eastAsia="de-DE"/>
        </w:rPr>
        <w:t xml:space="preserve"> </w:t>
      </w:r>
      <w:r w:rsidRPr="5A69D7B0">
        <w:rPr>
          <w:rFonts w:ascii="Arial" w:eastAsia="Times New Roman" w:hAnsi="Arial"/>
          <w:b/>
          <w:bCs/>
          <w:lang w:eastAsia="de-DE"/>
        </w:rPr>
        <w:t>incide</w:t>
      </w:r>
      <w:r w:rsidR="00B85AEA" w:rsidRPr="01FA45FE">
        <w:rPr>
          <w:rFonts w:ascii="Arial" w:eastAsia="Times New Roman" w:hAnsi="Arial"/>
          <w:b/>
          <w:bCs/>
          <w:lang w:eastAsia="de-DE"/>
        </w:rPr>
        <w:t xml:space="preserve"> </w:t>
      </w:r>
      <w:r w:rsidR="1DD1BBEB" w:rsidRPr="0553F8E1">
        <w:rPr>
          <w:rFonts w:ascii="Arial" w:eastAsia="Times New Roman" w:hAnsi="Arial"/>
          <w:b/>
          <w:bCs/>
          <w:lang w:eastAsia="de-DE"/>
        </w:rPr>
        <w:t>la</w:t>
      </w:r>
      <w:r w:rsidR="00B85AEA" w:rsidRPr="00B85AEA">
        <w:rPr>
          <w:rFonts w:ascii="Arial" w:eastAsia="Times New Roman" w:hAnsi="Arial"/>
          <w:b/>
          <w:bCs/>
          <w:lang w:eastAsia="de-DE"/>
        </w:rPr>
        <w:t xml:space="preserve"> </w:t>
      </w:r>
      <w:r w:rsidR="1DD1BBEB" w:rsidRPr="037E8663">
        <w:rPr>
          <w:rFonts w:ascii="Arial" w:eastAsia="Times New Roman" w:hAnsi="Arial"/>
          <w:b/>
          <w:bCs/>
          <w:lang w:eastAsia="de-DE"/>
        </w:rPr>
        <w:t xml:space="preserve">idea </w:t>
      </w:r>
      <w:r w:rsidR="1DD1BBEB" w:rsidRPr="5351F906">
        <w:rPr>
          <w:rFonts w:ascii="Arial" w:eastAsia="Times New Roman" w:hAnsi="Arial"/>
          <w:b/>
          <w:bCs/>
          <w:lang w:eastAsia="de-DE"/>
        </w:rPr>
        <w:t>d</w:t>
      </w:r>
      <w:r w:rsidR="00B85AEA" w:rsidRPr="5351F906">
        <w:rPr>
          <w:rFonts w:ascii="Arial" w:eastAsia="Times New Roman" w:hAnsi="Arial"/>
          <w:b/>
          <w:bCs/>
          <w:lang w:eastAsia="de-DE"/>
        </w:rPr>
        <w:t xml:space="preserve">el </w:t>
      </w:r>
      <w:r w:rsidR="00B85AEA" w:rsidRPr="00B85AEA">
        <w:rPr>
          <w:rFonts w:ascii="Arial" w:eastAsia="Times New Roman" w:hAnsi="Arial"/>
          <w:b/>
          <w:bCs/>
          <w:lang w:eastAsia="de-DE"/>
        </w:rPr>
        <w:t xml:space="preserve">cambio </w:t>
      </w:r>
      <w:r w:rsidR="4BD8CAA0" w:rsidRPr="5351F906">
        <w:rPr>
          <w:rFonts w:ascii="Arial" w:eastAsia="Times New Roman" w:hAnsi="Arial"/>
          <w:b/>
          <w:bCs/>
          <w:lang w:eastAsia="de-DE"/>
        </w:rPr>
        <w:t>como</w:t>
      </w:r>
      <w:r w:rsidR="00B85AEA" w:rsidRPr="00B85AEA">
        <w:rPr>
          <w:rFonts w:ascii="Arial" w:eastAsia="Times New Roman" w:hAnsi="Arial"/>
          <w:b/>
          <w:bCs/>
          <w:lang w:eastAsia="de-DE"/>
        </w:rPr>
        <w:t xml:space="preserve"> oportunidad y </w:t>
      </w:r>
      <w:r w:rsidR="35600438" w:rsidRPr="41664E0A">
        <w:rPr>
          <w:rFonts w:ascii="Arial" w:eastAsia="Times New Roman" w:hAnsi="Arial"/>
          <w:b/>
          <w:bCs/>
          <w:lang w:eastAsia="de-DE"/>
        </w:rPr>
        <w:t>d</w:t>
      </w:r>
      <w:r w:rsidR="00B85AEA" w:rsidRPr="41664E0A">
        <w:rPr>
          <w:rFonts w:ascii="Arial" w:eastAsia="Times New Roman" w:hAnsi="Arial"/>
          <w:b/>
          <w:bCs/>
          <w:lang w:eastAsia="de-DE"/>
        </w:rPr>
        <w:t>el</w:t>
      </w:r>
      <w:r w:rsidR="00B85AEA" w:rsidRPr="00B85AEA">
        <w:rPr>
          <w:rFonts w:ascii="Arial" w:eastAsia="Times New Roman" w:hAnsi="Arial"/>
          <w:b/>
          <w:bCs/>
          <w:lang w:eastAsia="de-DE"/>
        </w:rPr>
        <w:t xml:space="preserve"> acompañamiento</w:t>
      </w:r>
      <w:r w:rsidR="1D231215" w:rsidRPr="5E43672D">
        <w:rPr>
          <w:rFonts w:ascii="Arial" w:eastAsia="Times New Roman" w:hAnsi="Arial"/>
          <w:b/>
          <w:bCs/>
          <w:lang w:eastAsia="de-DE"/>
        </w:rPr>
        <w:t xml:space="preserve"> </w:t>
      </w:r>
      <w:r w:rsidR="1D231215" w:rsidRPr="3EDA18F0">
        <w:rPr>
          <w:rFonts w:ascii="Arial" w:eastAsia="Times New Roman" w:hAnsi="Arial"/>
          <w:b/>
          <w:bCs/>
          <w:lang w:eastAsia="de-DE"/>
        </w:rPr>
        <w:t xml:space="preserve">como </w:t>
      </w:r>
      <w:r w:rsidR="00B85AEA" w:rsidRPr="00B85AEA">
        <w:rPr>
          <w:rFonts w:ascii="Arial" w:eastAsia="Times New Roman" w:hAnsi="Arial"/>
          <w:b/>
          <w:bCs/>
          <w:lang w:eastAsia="de-DE"/>
        </w:rPr>
        <w:t>ventaja competitiva</w:t>
      </w:r>
    </w:p>
    <w:p w14:paraId="35C81F24" w14:textId="77777777" w:rsidR="00CA33DD" w:rsidRPr="009F1C25" w:rsidRDefault="00CA33DD" w:rsidP="7EADBEF1">
      <w:pPr>
        <w:tabs>
          <w:tab w:val="num" w:pos="900"/>
        </w:tabs>
        <w:spacing w:line="360" w:lineRule="auto"/>
        <w:ind w:left="900" w:right="941"/>
        <w:rPr>
          <w:rFonts w:ascii="Arial" w:eastAsia="Times New Roman" w:hAnsi="Arial"/>
          <w:b/>
          <w:bCs/>
          <w:lang w:eastAsia="de-DE"/>
        </w:rPr>
      </w:pPr>
    </w:p>
    <w:p w14:paraId="34DD7E1B" w14:textId="33B6F044" w:rsidR="004E58FF" w:rsidRPr="004E58FF" w:rsidRDefault="00E83726" w:rsidP="004E58FF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7B4CF53D">
        <w:rPr>
          <w:rFonts w:ascii="Arial" w:eastAsia="Times New Roman" w:hAnsi="Arial"/>
          <w:b/>
          <w:bCs/>
          <w:sz w:val="22"/>
          <w:szCs w:val="22"/>
          <w:lang w:eastAsia="de-DE"/>
        </w:rPr>
        <w:t>Madrid, 2</w:t>
      </w:r>
      <w:r w:rsidR="0012435F">
        <w:rPr>
          <w:rFonts w:ascii="Arial" w:eastAsia="Times New Roman" w:hAnsi="Arial"/>
          <w:b/>
          <w:bCs/>
          <w:sz w:val="22"/>
          <w:szCs w:val="22"/>
          <w:lang w:eastAsia="de-DE"/>
        </w:rPr>
        <w:t>3</w:t>
      </w:r>
      <w:r w:rsidRPr="7B4CF53D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de febrero 2026</w:t>
      </w:r>
      <w:r w:rsidRPr="7B4CF53D">
        <w:rPr>
          <w:rFonts w:ascii="Arial" w:eastAsia="Times New Roman" w:hAnsi="Arial"/>
          <w:sz w:val="22"/>
          <w:szCs w:val="22"/>
          <w:lang w:eastAsia="de-DE"/>
        </w:rPr>
        <w:t xml:space="preserve">. </w:t>
      </w:r>
      <w:r w:rsidR="00A50D08" w:rsidRPr="7B4CF53D">
        <w:rPr>
          <w:rFonts w:ascii="Arial" w:eastAsia="Times New Roman" w:hAnsi="Arial"/>
          <w:sz w:val="22"/>
          <w:szCs w:val="22"/>
          <w:lang w:eastAsia="de-DE"/>
        </w:rPr>
        <w:t>A</w:t>
      </w:r>
      <w:r w:rsidR="004E58FF" w:rsidRPr="7B4CF53D">
        <w:rPr>
          <w:rFonts w:ascii="Arial" w:eastAsia="Times New Roman" w:hAnsi="Arial"/>
          <w:sz w:val="22"/>
          <w:szCs w:val="22"/>
          <w:lang w:eastAsia="de-DE"/>
        </w:rPr>
        <w:t>llianz Seguros ha reafirmado</w:t>
      </w:r>
      <w:r w:rsidR="005776D7" w:rsidRPr="7B4CF53D">
        <w:rPr>
          <w:rFonts w:ascii="Arial" w:eastAsia="Times New Roman" w:hAnsi="Arial"/>
          <w:sz w:val="22"/>
          <w:szCs w:val="22"/>
          <w:lang w:eastAsia="de-DE"/>
        </w:rPr>
        <w:t>,</w:t>
      </w:r>
      <w:r w:rsidR="004E58FF" w:rsidRPr="7B4CF53D">
        <w:rPr>
          <w:rFonts w:ascii="Arial" w:eastAsia="Times New Roman" w:hAnsi="Arial"/>
          <w:sz w:val="22"/>
          <w:szCs w:val="22"/>
          <w:lang w:eastAsia="de-DE"/>
        </w:rPr>
        <w:t xml:space="preserve"> en la Semana del Seguro, su compromiso con la mediación como pieza clave del sector asegurador, poniendo el foco en la formación, la innovación y la tecnología como palancas para impulsar al mediador del futuro. La compañía </w:t>
      </w:r>
      <w:r w:rsidR="00C0244B" w:rsidRPr="7B4CF53D">
        <w:rPr>
          <w:rFonts w:ascii="Arial" w:eastAsia="Times New Roman" w:hAnsi="Arial"/>
          <w:sz w:val="22"/>
          <w:szCs w:val="22"/>
          <w:lang w:eastAsia="de-DE"/>
        </w:rPr>
        <w:t>trasladó</w:t>
      </w:r>
      <w:r w:rsidR="004E58FF" w:rsidRPr="7B4CF53D">
        <w:rPr>
          <w:rFonts w:ascii="Arial" w:eastAsia="Times New Roman" w:hAnsi="Arial"/>
          <w:sz w:val="22"/>
          <w:szCs w:val="22"/>
          <w:lang w:eastAsia="de-DE"/>
        </w:rPr>
        <w:t xml:space="preserve"> este mensaje de manera transversal en distintos foros profesionales, donde sus directivos han coincidido en una visión común: el sector vive un momento de transformación que representa una oportunidad histórica para reforzar el papel del mediador.</w:t>
      </w:r>
    </w:p>
    <w:p w14:paraId="054A7F7B" w14:textId="77777777" w:rsidR="00EC6517" w:rsidRDefault="00EC6517" w:rsidP="004E58FF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303BA1C2" w14:textId="3E93585C" w:rsidR="004E58FF" w:rsidRPr="004E58FF" w:rsidRDefault="00F133CE" w:rsidP="004E58FF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F133CE">
        <w:rPr>
          <w:rFonts w:ascii="Arial" w:eastAsia="Times New Roman" w:hAnsi="Arial"/>
          <w:sz w:val="22"/>
          <w:szCs w:val="22"/>
          <w:lang w:eastAsia="de-DE"/>
        </w:rPr>
        <w:t xml:space="preserve">Durante la apertura de la jornada “Acompañamiento e impulso a la mediación del futuro”, </w:t>
      </w:r>
      <w:r w:rsidRPr="00864832">
        <w:rPr>
          <w:rFonts w:ascii="Arial" w:eastAsia="Times New Roman" w:hAnsi="Arial"/>
          <w:b/>
          <w:bCs/>
          <w:sz w:val="22"/>
          <w:szCs w:val="22"/>
          <w:lang w:eastAsia="de-DE"/>
        </w:rPr>
        <w:t>Carmen González, Directora General Comercial de Allianz Seguros</w:t>
      </w:r>
      <w:r w:rsidRPr="00F133CE">
        <w:rPr>
          <w:rFonts w:ascii="Arial" w:eastAsia="Times New Roman" w:hAnsi="Arial"/>
          <w:sz w:val="22"/>
          <w:szCs w:val="22"/>
          <w:lang w:eastAsia="de-DE"/>
        </w:rPr>
        <w:t xml:space="preserve">, subrayó que tanto el sector como el cliente están evolucionando a gran velocidad. </w:t>
      </w:r>
      <w:r w:rsidRPr="00864832">
        <w:rPr>
          <w:rFonts w:ascii="Arial" w:eastAsia="Times New Roman" w:hAnsi="Arial"/>
          <w:i/>
          <w:iCs/>
          <w:sz w:val="22"/>
          <w:szCs w:val="22"/>
          <w:lang w:eastAsia="de-DE"/>
        </w:rPr>
        <w:t>“Nos están pidiendo que cambiemos”</w:t>
      </w:r>
      <w:r w:rsidRPr="00F133CE">
        <w:rPr>
          <w:rFonts w:ascii="Arial" w:eastAsia="Times New Roman" w:hAnsi="Arial"/>
          <w:sz w:val="22"/>
          <w:szCs w:val="22"/>
          <w:lang w:eastAsia="de-DE"/>
        </w:rPr>
        <w:t xml:space="preserve">, afirmó. Señaló, además, que </w:t>
      </w:r>
      <w:r w:rsidR="00864832" w:rsidRPr="00864832">
        <w:rPr>
          <w:rFonts w:ascii="Arial" w:eastAsia="Times New Roman" w:hAnsi="Arial"/>
          <w:i/>
          <w:iCs/>
          <w:sz w:val="22"/>
          <w:szCs w:val="22"/>
          <w:lang w:eastAsia="de-DE"/>
        </w:rPr>
        <w:t>“</w:t>
      </w:r>
      <w:r w:rsidRPr="00864832">
        <w:rPr>
          <w:rFonts w:ascii="Arial" w:eastAsia="Times New Roman" w:hAnsi="Arial"/>
          <w:i/>
          <w:iCs/>
          <w:sz w:val="22"/>
          <w:szCs w:val="22"/>
          <w:lang w:eastAsia="de-DE"/>
        </w:rPr>
        <w:t>el actual contexto de incertidumbre geopolítica, el impacto creciente del cambio climático y los fenómenos extraordinarios de la naturaleza, junto con la transformación de los hábitos de consumo, sitúa</w:t>
      </w:r>
      <w:r w:rsidR="00452166" w:rsidRPr="00864832">
        <w:rPr>
          <w:rFonts w:ascii="Arial" w:eastAsia="Times New Roman" w:hAnsi="Arial"/>
          <w:i/>
          <w:iCs/>
          <w:sz w:val="22"/>
          <w:szCs w:val="22"/>
          <w:lang w:eastAsia="de-DE"/>
        </w:rPr>
        <w:t>n</w:t>
      </w:r>
      <w:r w:rsidRPr="00864832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 al sector asegurador ante una gran oportunidad para demostrar su valor diferencial, aportando </w:t>
      </w:r>
      <w:r w:rsidR="00452166" w:rsidRPr="00864832">
        <w:rPr>
          <w:rFonts w:ascii="Arial" w:eastAsia="Times New Roman" w:hAnsi="Arial"/>
          <w:i/>
          <w:iCs/>
          <w:sz w:val="22"/>
          <w:szCs w:val="22"/>
          <w:lang w:eastAsia="de-DE"/>
        </w:rPr>
        <w:t>s</w:t>
      </w:r>
      <w:r w:rsidRPr="00864832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eguridad y </w:t>
      </w:r>
      <w:r w:rsidR="00864832">
        <w:rPr>
          <w:rFonts w:ascii="Arial" w:eastAsia="Times New Roman" w:hAnsi="Arial"/>
          <w:i/>
          <w:iCs/>
          <w:sz w:val="22"/>
          <w:szCs w:val="22"/>
          <w:lang w:eastAsia="de-DE"/>
        </w:rPr>
        <w:t>c</w:t>
      </w:r>
      <w:r w:rsidRPr="00864832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onfianza a </w:t>
      </w:r>
      <w:r w:rsidR="00864832" w:rsidRPr="00864832">
        <w:rPr>
          <w:rFonts w:ascii="Arial" w:eastAsia="Times New Roman" w:hAnsi="Arial"/>
          <w:i/>
          <w:iCs/>
          <w:sz w:val="22"/>
          <w:szCs w:val="22"/>
          <w:lang w:eastAsia="de-DE"/>
        </w:rPr>
        <w:t>nuestros</w:t>
      </w:r>
      <w:r w:rsidR="00452166" w:rsidRPr="00864832">
        <w:rPr>
          <w:rFonts w:ascii="Arial" w:eastAsia="Times New Roman" w:hAnsi="Arial"/>
          <w:i/>
          <w:iCs/>
          <w:sz w:val="22"/>
          <w:szCs w:val="22"/>
          <w:lang w:eastAsia="de-DE"/>
        </w:rPr>
        <w:t xml:space="preserve"> </w:t>
      </w:r>
      <w:r w:rsidRPr="00864832">
        <w:rPr>
          <w:rFonts w:ascii="Arial" w:eastAsia="Times New Roman" w:hAnsi="Arial"/>
          <w:i/>
          <w:iCs/>
          <w:sz w:val="22"/>
          <w:szCs w:val="22"/>
          <w:lang w:eastAsia="de-DE"/>
        </w:rPr>
        <w:t>clientes en un entorno cada vez más complejo e imprevisible</w:t>
      </w:r>
      <w:r w:rsidR="00864832" w:rsidRPr="00864832">
        <w:rPr>
          <w:rFonts w:ascii="Arial" w:eastAsia="Times New Roman" w:hAnsi="Arial"/>
          <w:i/>
          <w:iCs/>
          <w:sz w:val="22"/>
          <w:szCs w:val="22"/>
          <w:lang w:eastAsia="de-DE"/>
        </w:rPr>
        <w:t>”</w:t>
      </w:r>
      <w:r w:rsidRPr="00F133CE">
        <w:rPr>
          <w:rFonts w:ascii="Arial" w:eastAsia="Times New Roman" w:hAnsi="Arial"/>
          <w:sz w:val="22"/>
          <w:szCs w:val="22"/>
          <w:lang w:eastAsia="de-DE"/>
        </w:rPr>
        <w:t>.</w:t>
      </w:r>
    </w:p>
    <w:p w14:paraId="4A6761B9" w14:textId="77777777" w:rsidR="002B5652" w:rsidRDefault="002B5652" w:rsidP="004E58FF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7AB9620B" w14:textId="4FE70BCC" w:rsidR="004E58FF" w:rsidRPr="004E58FF" w:rsidRDefault="004E58FF" w:rsidP="004E58FF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7B4CF53D">
        <w:rPr>
          <w:rFonts w:ascii="Arial" w:eastAsia="Times New Roman" w:hAnsi="Arial"/>
          <w:sz w:val="22"/>
          <w:szCs w:val="22"/>
          <w:lang w:eastAsia="de-DE"/>
        </w:rPr>
        <w:t xml:space="preserve">En esa misma línea, </w:t>
      </w:r>
      <w:r w:rsidRPr="7B4CF53D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Carmen Alonso, </w:t>
      </w:r>
      <w:r w:rsidR="00E85858" w:rsidRPr="7B4CF53D">
        <w:rPr>
          <w:rFonts w:ascii="Arial" w:eastAsia="Times New Roman" w:hAnsi="Arial"/>
          <w:b/>
          <w:bCs/>
          <w:sz w:val="22"/>
          <w:szCs w:val="22"/>
          <w:lang w:eastAsia="de-DE"/>
        </w:rPr>
        <w:t>Directora de</w:t>
      </w:r>
      <w:r w:rsidR="006913E6" w:rsidRPr="7B4CF53D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00E85858" w:rsidRPr="7B4CF53D">
        <w:rPr>
          <w:rFonts w:ascii="Arial" w:eastAsia="Times New Roman" w:hAnsi="Arial"/>
          <w:b/>
          <w:bCs/>
          <w:sz w:val="22"/>
          <w:szCs w:val="22"/>
          <w:lang w:eastAsia="de-DE"/>
        </w:rPr>
        <w:t>Estrategia y Desarrollo</w:t>
      </w:r>
      <w:r w:rsidR="3DC57390" w:rsidRPr="7B4CF53D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r w:rsidR="00E85858" w:rsidRPr="7B4CF53D">
        <w:rPr>
          <w:rFonts w:ascii="Arial" w:eastAsia="Times New Roman" w:hAnsi="Arial"/>
          <w:b/>
          <w:bCs/>
          <w:sz w:val="22"/>
          <w:szCs w:val="22"/>
          <w:lang w:eastAsia="de-DE"/>
        </w:rPr>
        <w:t>de Allianz</w:t>
      </w:r>
      <w:r w:rsidRPr="7B4CF53D">
        <w:rPr>
          <w:rFonts w:ascii="Arial" w:eastAsia="Times New Roman" w:hAnsi="Arial"/>
          <w:b/>
          <w:bCs/>
          <w:sz w:val="22"/>
          <w:szCs w:val="22"/>
          <w:lang w:eastAsia="de-DE"/>
        </w:rPr>
        <w:t>,</w:t>
      </w:r>
      <w:r w:rsidRPr="7B4CF53D">
        <w:rPr>
          <w:rFonts w:ascii="Arial" w:eastAsia="Times New Roman" w:hAnsi="Arial"/>
          <w:sz w:val="22"/>
          <w:szCs w:val="22"/>
          <w:lang w:eastAsia="de-DE"/>
        </w:rPr>
        <w:t xml:space="preserve"> presentó el papel del Instituto Allianz de Emprendimiento</w:t>
      </w:r>
      <w:r w:rsidR="6AD30565" w:rsidRPr="7B4CF53D">
        <w:rPr>
          <w:rFonts w:ascii="Arial" w:eastAsia="Times New Roman" w:hAnsi="Arial"/>
          <w:sz w:val="22"/>
          <w:szCs w:val="22"/>
          <w:lang w:eastAsia="de-DE"/>
        </w:rPr>
        <w:t xml:space="preserve"> (IAE)</w:t>
      </w:r>
      <w:r w:rsidRPr="7B4CF53D">
        <w:rPr>
          <w:rFonts w:ascii="Arial" w:eastAsia="Times New Roman" w:hAnsi="Arial"/>
          <w:sz w:val="22"/>
          <w:szCs w:val="22"/>
          <w:lang w:eastAsia="de-DE"/>
        </w:rPr>
        <w:t xml:space="preserve">, una iniciativa diseñada para estrechar la colaboración con la red de mediadores y </w:t>
      </w:r>
      <w:r w:rsidRPr="7B4CF53D">
        <w:rPr>
          <w:rFonts w:ascii="Arial" w:eastAsia="Times New Roman" w:hAnsi="Arial"/>
          <w:sz w:val="22"/>
          <w:szCs w:val="22"/>
          <w:lang w:eastAsia="de-DE"/>
        </w:rPr>
        <w:lastRenderedPageBreak/>
        <w:t>acompañarles en las distintas etapas de su desarrollo profesional</w:t>
      </w:r>
      <w:r w:rsidR="00EF5115" w:rsidRPr="7B4CF53D">
        <w:rPr>
          <w:rFonts w:ascii="Arial" w:eastAsia="Times New Roman" w:hAnsi="Arial"/>
          <w:sz w:val="22"/>
          <w:szCs w:val="22"/>
          <w:lang w:eastAsia="de-DE"/>
        </w:rPr>
        <w:t xml:space="preserve">, así como </w:t>
      </w:r>
      <w:r w:rsidR="00AC36E3" w:rsidRPr="7B4CF53D">
        <w:rPr>
          <w:rFonts w:ascii="Arial" w:eastAsia="Times New Roman" w:hAnsi="Arial"/>
          <w:sz w:val="22"/>
          <w:szCs w:val="22"/>
          <w:lang w:eastAsia="de-DE"/>
        </w:rPr>
        <w:t>impulsar el talento que liderará el futuro del asesoramiento asegurador y financiero</w:t>
      </w:r>
      <w:r w:rsidRPr="7B4CF53D">
        <w:rPr>
          <w:rFonts w:ascii="Arial" w:eastAsia="Times New Roman" w:hAnsi="Arial"/>
          <w:sz w:val="22"/>
          <w:szCs w:val="22"/>
          <w:lang w:eastAsia="de-DE"/>
        </w:rPr>
        <w:t>. La academia se estructura en tres itinerarios: uno dirigido a quienes se inician en la mediación sin cartera previa; un itinerario financiero, estratégico para Allianz; y un programa especializado en asesoramiento a empresas. El objetivo es dotar al mediador de capacidades técnicas y empresariales para afrontar con éxito los nuevos desafíos del mercado.</w:t>
      </w:r>
    </w:p>
    <w:p w14:paraId="4957F574" w14:textId="77777777" w:rsidR="00016D60" w:rsidRDefault="00016D60" w:rsidP="004E58FF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4DE736D" w14:textId="53F98A16" w:rsidR="008F57B3" w:rsidRDefault="004E58FF" w:rsidP="004E58FF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4E58FF">
        <w:rPr>
          <w:rFonts w:ascii="Arial" w:eastAsia="Times New Roman" w:hAnsi="Arial"/>
          <w:sz w:val="22"/>
          <w:szCs w:val="22"/>
          <w:lang w:eastAsia="de-DE"/>
        </w:rPr>
        <w:t xml:space="preserve">El debate se enriqueció con dos mesas redondas que pusieron en valor el impacto real de esta apuesta. </w:t>
      </w:r>
    </w:p>
    <w:p w14:paraId="55E2327E" w14:textId="53A2B555" w:rsidR="60116619" w:rsidRDefault="60116619" w:rsidP="60116619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6FEF0E62" w14:textId="2A2CE48B" w:rsidR="004E58FF" w:rsidRPr="004E58FF" w:rsidRDefault="004E58FF" w:rsidP="004E58FF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22857E19">
        <w:rPr>
          <w:rFonts w:ascii="Arial" w:eastAsia="Times New Roman" w:hAnsi="Arial"/>
          <w:sz w:val="22"/>
          <w:szCs w:val="22"/>
          <w:lang w:eastAsia="de-DE"/>
        </w:rPr>
        <w:t xml:space="preserve">La visión tecnológica de la compañía </w:t>
      </w:r>
      <w:r w:rsidR="007F14CE" w:rsidRPr="22857E19">
        <w:rPr>
          <w:rFonts w:ascii="Arial" w:eastAsia="Times New Roman" w:hAnsi="Arial"/>
          <w:sz w:val="22"/>
          <w:szCs w:val="22"/>
          <w:lang w:eastAsia="de-DE"/>
        </w:rPr>
        <w:t>fue reforzada</w:t>
      </w:r>
      <w:r w:rsidRPr="22857E19">
        <w:rPr>
          <w:rFonts w:ascii="Arial" w:eastAsia="Times New Roman" w:hAnsi="Arial"/>
          <w:sz w:val="22"/>
          <w:szCs w:val="22"/>
          <w:lang w:eastAsia="de-DE"/>
        </w:rPr>
        <w:t xml:space="preserve"> con la intervención de </w:t>
      </w:r>
      <w:r w:rsidRPr="22857E19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Victoria Medina, </w:t>
      </w:r>
      <w:proofErr w:type="spellStart"/>
      <w:r w:rsidRPr="22857E19">
        <w:rPr>
          <w:rFonts w:ascii="Arial" w:eastAsia="Times New Roman" w:hAnsi="Arial"/>
          <w:b/>
          <w:bCs/>
          <w:sz w:val="22"/>
          <w:szCs w:val="22"/>
          <w:lang w:eastAsia="de-DE"/>
        </w:rPr>
        <w:t>Chief</w:t>
      </w:r>
      <w:proofErr w:type="spellEnd"/>
      <w:r w:rsidRPr="22857E19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</w:t>
      </w:r>
      <w:proofErr w:type="spellStart"/>
      <w:r w:rsidRPr="22857E19">
        <w:rPr>
          <w:rFonts w:ascii="Arial" w:eastAsia="Times New Roman" w:hAnsi="Arial"/>
          <w:b/>
          <w:bCs/>
          <w:sz w:val="22"/>
          <w:szCs w:val="22"/>
          <w:lang w:eastAsia="de-DE"/>
        </w:rPr>
        <w:t>Technology</w:t>
      </w:r>
      <w:proofErr w:type="spellEnd"/>
      <w:r w:rsidRPr="22857E19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&amp; Data </w:t>
      </w:r>
      <w:proofErr w:type="spellStart"/>
      <w:r w:rsidRPr="22857E19">
        <w:rPr>
          <w:rFonts w:ascii="Arial" w:eastAsia="Times New Roman" w:hAnsi="Arial"/>
          <w:b/>
          <w:bCs/>
          <w:sz w:val="22"/>
          <w:szCs w:val="22"/>
          <w:lang w:eastAsia="de-DE"/>
        </w:rPr>
        <w:t>Officer</w:t>
      </w:r>
      <w:proofErr w:type="spellEnd"/>
      <w:r w:rsidRPr="22857E19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 (CTDO) de Allianz</w:t>
      </w:r>
      <w:r w:rsidRPr="22857E19">
        <w:rPr>
          <w:rFonts w:ascii="Arial" w:eastAsia="Times New Roman" w:hAnsi="Arial"/>
          <w:sz w:val="22"/>
          <w:szCs w:val="22"/>
          <w:lang w:eastAsia="de-DE"/>
        </w:rPr>
        <w:t xml:space="preserve">, en distintos foros sectoriales. En el panel </w:t>
      </w:r>
      <w:r w:rsidR="108DB67F" w:rsidRPr="22857E19">
        <w:rPr>
          <w:rFonts w:ascii="Arial" w:eastAsia="Times New Roman" w:hAnsi="Arial"/>
          <w:sz w:val="22"/>
          <w:szCs w:val="22"/>
          <w:lang w:eastAsia="de-DE"/>
        </w:rPr>
        <w:t>“</w:t>
      </w:r>
      <w:r w:rsidRPr="22857E19">
        <w:rPr>
          <w:rFonts w:ascii="Arial" w:eastAsia="Times New Roman" w:hAnsi="Arial"/>
          <w:b/>
          <w:bCs/>
          <w:sz w:val="22"/>
          <w:szCs w:val="22"/>
          <w:lang w:eastAsia="de-DE"/>
        </w:rPr>
        <w:t xml:space="preserve">El seguro en Modo ON: IA, </w:t>
      </w:r>
      <w:r w:rsidR="3F7BEE53" w:rsidRPr="22857E19">
        <w:rPr>
          <w:rFonts w:ascii="Arial" w:eastAsia="Times New Roman" w:hAnsi="Arial"/>
          <w:b/>
          <w:bCs/>
          <w:sz w:val="22"/>
          <w:szCs w:val="22"/>
          <w:lang w:eastAsia="de-DE"/>
        </w:rPr>
        <w:t>d</w:t>
      </w:r>
      <w:r w:rsidRPr="22857E19">
        <w:rPr>
          <w:rFonts w:ascii="Arial" w:eastAsia="Times New Roman" w:hAnsi="Arial"/>
          <w:b/>
          <w:bCs/>
          <w:sz w:val="22"/>
          <w:szCs w:val="22"/>
          <w:lang w:eastAsia="de-DE"/>
        </w:rPr>
        <w:t>atos y negocio en acción</w:t>
      </w:r>
      <w:r w:rsidR="1C7D336B" w:rsidRPr="22857E19">
        <w:rPr>
          <w:rFonts w:ascii="Arial" w:eastAsia="Times New Roman" w:hAnsi="Arial"/>
          <w:sz w:val="22"/>
          <w:szCs w:val="22"/>
          <w:lang w:eastAsia="de-DE"/>
        </w:rPr>
        <w:t>”</w:t>
      </w:r>
      <w:r w:rsidRPr="22857E19">
        <w:rPr>
          <w:rFonts w:ascii="Arial" w:eastAsia="Times New Roman" w:hAnsi="Arial"/>
          <w:sz w:val="22"/>
          <w:szCs w:val="22"/>
          <w:lang w:eastAsia="de-DE"/>
        </w:rPr>
        <w:t>, defendió que la aparición del llamado “consumidor líquido” multiplica los puntos de contacto y abre la puerta a una relación más continua y de acompañamiento, superando el modelo puramente transaccional.</w:t>
      </w:r>
    </w:p>
    <w:p w14:paraId="32658A11" w14:textId="77777777" w:rsidR="00D0336C" w:rsidRDefault="00D0336C" w:rsidP="004E58FF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4107AFED" w14:textId="5DDE40B7" w:rsidR="004E58FF" w:rsidRPr="004E58FF" w:rsidRDefault="004E58FF" w:rsidP="004E58FF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4E58FF">
        <w:rPr>
          <w:rFonts w:ascii="Arial" w:eastAsia="Times New Roman" w:hAnsi="Arial"/>
          <w:sz w:val="22"/>
          <w:szCs w:val="22"/>
          <w:lang w:eastAsia="de-DE"/>
        </w:rPr>
        <w:t>Medina subrayó</w:t>
      </w:r>
      <w:r w:rsidR="000C4D37">
        <w:rPr>
          <w:rFonts w:ascii="Arial" w:eastAsia="Times New Roman" w:hAnsi="Arial"/>
          <w:sz w:val="22"/>
          <w:szCs w:val="22"/>
          <w:lang w:eastAsia="de-DE"/>
        </w:rPr>
        <w:t xml:space="preserve"> que </w:t>
      </w:r>
      <w:r w:rsidRPr="004E58FF">
        <w:rPr>
          <w:rFonts w:ascii="Arial" w:eastAsia="Times New Roman" w:hAnsi="Arial"/>
          <w:sz w:val="22"/>
          <w:szCs w:val="22"/>
          <w:lang w:eastAsia="de-DE"/>
        </w:rPr>
        <w:t xml:space="preserve">la modernización de la red pasa por proporcionar al mediador herramientas tecnológicas y capacidades digitales que le permitan centrarse en lo que realmente aporta valor: el conocimiento profundo del cliente y la gestión de la confianza. </w:t>
      </w:r>
      <w:r w:rsidRPr="5351F906">
        <w:rPr>
          <w:rFonts w:ascii="Arial" w:eastAsia="Times New Roman" w:hAnsi="Arial"/>
          <w:i/>
          <w:iCs/>
          <w:sz w:val="22"/>
          <w:szCs w:val="22"/>
          <w:lang w:eastAsia="de-DE"/>
        </w:rPr>
        <w:t>“El cambio ha llegado para todos y tenemos muchas oportunidades por delante”</w:t>
      </w:r>
      <w:r w:rsidRPr="004E58FF">
        <w:rPr>
          <w:rFonts w:ascii="Arial" w:eastAsia="Times New Roman" w:hAnsi="Arial"/>
          <w:sz w:val="22"/>
          <w:szCs w:val="22"/>
          <w:lang w:eastAsia="de-DE"/>
        </w:rPr>
        <w:t>, señaló.</w:t>
      </w:r>
    </w:p>
    <w:p w14:paraId="2013B12B" w14:textId="77777777" w:rsidR="007F3BF9" w:rsidRDefault="007F3BF9" w:rsidP="004E58FF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EF4E758" w14:textId="0EB5F130" w:rsidR="004E58FF" w:rsidRPr="004E58FF" w:rsidRDefault="004E58FF" w:rsidP="004E58FF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7B4CF53D">
        <w:rPr>
          <w:rFonts w:ascii="Arial" w:eastAsia="Times New Roman" w:hAnsi="Arial"/>
          <w:sz w:val="22"/>
          <w:szCs w:val="22"/>
          <w:lang w:eastAsia="de-DE"/>
        </w:rPr>
        <w:t xml:space="preserve">En el foro #RedEWI / EWI </w:t>
      </w:r>
      <w:proofErr w:type="spellStart"/>
      <w:r w:rsidRPr="7B4CF53D">
        <w:rPr>
          <w:rFonts w:ascii="Arial" w:eastAsia="Times New Roman" w:hAnsi="Arial"/>
          <w:sz w:val="22"/>
          <w:szCs w:val="22"/>
          <w:lang w:eastAsia="de-DE"/>
        </w:rPr>
        <w:t>Experience</w:t>
      </w:r>
      <w:proofErr w:type="spellEnd"/>
      <w:r w:rsidRPr="7B4CF53D">
        <w:rPr>
          <w:rFonts w:ascii="Arial" w:eastAsia="Times New Roman" w:hAnsi="Arial"/>
          <w:sz w:val="22"/>
          <w:szCs w:val="22"/>
          <w:lang w:eastAsia="de-DE"/>
        </w:rPr>
        <w:t xml:space="preserve">, bajo el lema </w:t>
      </w:r>
      <w:r w:rsidR="00333946" w:rsidRPr="7B4CF53D">
        <w:rPr>
          <w:rFonts w:ascii="Arial" w:eastAsia="Times New Roman" w:hAnsi="Arial"/>
          <w:sz w:val="22"/>
          <w:szCs w:val="22"/>
          <w:lang w:eastAsia="de-DE"/>
        </w:rPr>
        <w:t>“</w:t>
      </w:r>
      <w:r w:rsidRPr="7B4CF53D">
        <w:rPr>
          <w:rFonts w:ascii="Arial" w:eastAsia="Times New Roman" w:hAnsi="Arial"/>
          <w:sz w:val="22"/>
          <w:szCs w:val="22"/>
          <w:lang w:eastAsia="de-DE"/>
        </w:rPr>
        <w:t>Seamos disruptivos</w:t>
      </w:r>
      <w:r w:rsidR="00333946" w:rsidRPr="7B4CF53D">
        <w:rPr>
          <w:rFonts w:ascii="Arial" w:eastAsia="Times New Roman" w:hAnsi="Arial"/>
          <w:sz w:val="22"/>
          <w:szCs w:val="22"/>
          <w:lang w:eastAsia="de-DE"/>
        </w:rPr>
        <w:t>”</w:t>
      </w:r>
      <w:r w:rsidR="085A58A1" w:rsidRPr="7B4CF53D">
        <w:rPr>
          <w:rFonts w:ascii="Arial" w:eastAsia="Times New Roman" w:hAnsi="Arial"/>
          <w:sz w:val="22"/>
          <w:szCs w:val="22"/>
          <w:lang w:eastAsia="de-DE"/>
        </w:rPr>
        <w:t>,</w:t>
      </w:r>
      <w:r w:rsidRPr="7B4CF53D">
        <w:rPr>
          <w:rFonts w:ascii="Arial" w:eastAsia="Times New Roman" w:hAnsi="Arial"/>
          <w:sz w:val="22"/>
          <w:szCs w:val="22"/>
          <w:lang w:eastAsia="de-DE"/>
        </w:rPr>
        <w:t xml:space="preserve">  destacó que la inteligencia artificial transformará de forma integral la manera de trabajar en el sector, consolidándose como un catalizador de eficiencia y personalización.</w:t>
      </w:r>
    </w:p>
    <w:p w14:paraId="5DD7DD97" w14:textId="77777777" w:rsidR="00C45A00" w:rsidRDefault="00C45A00" w:rsidP="004E58FF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5F2FA83E" w14:textId="1A2378CE" w:rsidR="003B5FF4" w:rsidRDefault="004E58FF" w:rsidP="004E58FF">
      <w:pPr>
        <w:spacing w:line="276" w:lineRule="auto"/>
        <w:ind w:right="348"/>
        <w:jc w:val="both"/>
        <w:rPr>
          <w:rFonts w:ascii="Arial" w:eastAsia="Times New Roman" w:hAnsi="Arial"/>
          <w:sz w:val="22"/>
          <w:szCs w:val="22"/>
          <w:lang w:eastAsia="de-DE"/>
        </w:rPr>
      </w:pPr>
      <w:r w:rsidRPr="004E58FF">
        <w:rPr>
          <w:rFonts w:ascii="Arial" w:eastAsia="Times New Roman" w:hAnsi="Arial"/>
          <w:sz w:val="22"/>
          <w:szCs w:val="22"/>
          <w:lang w:eastAsia="de-DE"/>
        </w:rPr>
        <w:t>Allianz no solo acompaña a la mediación en el proceso de transformación, sino que la impulsa activamente, combinando formación especializada, innovación tecnológica y una firme apuesta por la cercanía y la confianza. En un entorno cambiante, la compañía sitúa al mediador en el centro de su estrategia como garante del asesoramiento experto y del acompañamiento al cliente en cada momento clave</w:t>
      </w:r>
      <w:r w:rsidR="003B5FF4" w:rsidRPr="72ACDA3E">
        <w:rPr>
          <w:rFonts w:ascii="Arial" w:eastAsia="Times New Roman" w:hAnsi="Arial"/>
          <w:sz w:val="22"/>
          <w:szCs w:val="22"/>
          <w:lang w:eastAsia="de-DE"/>
        </w:rPr>
        <w:t>.</w:t>
      </w:r>
    </w:p>
    <w:p w14:paraId="14A0E9C3" w14:textId="1AEC1C41" w:rsidR="72ACDA3E" w:rsidRDefault="72ACDA3E" w:rsidP="72ACDA3E">
      <w:pPr>
        <w:spacing w:after="200" w:line="276" w:lineRule="auto"/>
        <w:ind w:right="348"/>
        <w:jc w:val="both"/>
        <w:rPr>
          <w:rFonts w:ascii="Arial" w:eastAsia="Times New Roman" w:hAnsi="Arial"/>
          <w:b/>
          <w:bCs/>
          <w:sz w:val="22"/>
          <w:szCs w:val="22"/>
          <w:lang w:eastAsia="de-DE"/>
        </w:rPr>
      </w:pPr>
    </w:p>
    <w:p w14:paraId="12E75A03" w14:textId="11D836C6" w:rsidR="00A0394D" w:rsidRPr="00A0394D" w:rsidRDefault="00A0394D" w:rsidP="72ACDA3E">
      <w:pPr>
        <w:spacing w:after="200" w:line="276" w:lineRule="auto"/>
        <w:ind w:right="348"/>
        <w:jc w:val="both"/>
        <w:rPr>
          <w:rFonts w:ascii="Arial" w:eastAsia="Times New Roman" w:hAnsi="Arial"/>
          <w:b/>
          <w:bCs/>
          <w:sz w:val="22"/>
          <w:szCs w:val="22"/>
          <w:lang w:eastAsia="de-DE"/>
        </w:rPr>
      </w:pPr>
      <w:r w:rsidRPr="72ACDA3E">
        <w:rPr>
          <w:rFonts w:ascii="Arial" w:eastAsia="Times New Roman" w:hAnsi="Arial"/>
          <w:b/>
          <w:bCs/>
          <w:sz w:val="22"/>
          <w:szCs w:val="22"/>
          <w:lang w:eastAsia="de-DE"/>
        </w:rPr>
        <w:t>Sobre Allianz Seguros</w:t>
      </w:r>
    </w:p>
    <w:p w14:paraId="061CA463" w14:textId="3E929A3A" w:rsidR="00BD6BC7" w:rsidRPr="00BD6BC7" w:rsidRDefault="00BD6BC7" w:rsidP="00BD6BC7">
      <w:pPr>
        <w:spacing w:line="276" w:lineRule="auto"/>
        <w:ind w:right="34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  <w:r w:rsidRPr="40A3D893">
        <w:rPr>
          <w:rFonts w:ascii="Arial" w:eastAsia="Arial" w:hAnsi="Arial" w:cs="Arial"/>
          <w:color w:val="000000" w:themeColor="text1"/>
          <w:sz w:val="22"/>
          <w:szCs w:val="22"/>
        </w:rPr>
        <w:t xml:space="preserve">Allianz Seguros es la principal filial del Grupo Allianz en España y una de las compañías líderes del sector asegurador español. Para ofrecer los mejores resultados para los clientes, la compañía apuesta por la cercanía física (a través de sus Sucursales y Delegaciones con </w:t>
      </w:r>
      <w:r w:rsidR="6B8555AB" w:rsidRPr="40A3D893">
        <w:rPr>
          <w:rFonts w:ascii="Arial" w:eastAsia="Arial" w:hAnsi="Arial" w:cs="Arial"/>
          <w:color w:val="000000" w:themeColor="text1"/>
          <w:sz w:val="22"/>
          <w:szCs w:val="22"/>
        </w:rPr>
        <w:t>cerca de</w:t>
      </w:r>
      <w:r w:rsidRPr="40A3D893">
        <w:rPr>
          <w:rFonts w:ascii="Arial" w:eastAsia="Arial" w:hAnsi="Arial" w:cs="Arial"/>
          <w:color w:val="000000" w:themeColor="text1"/>
          <w:sz w:val="22"/>
          <w:szCs w:val="22"/>
        </w:rPr>
        <w:t xml:space="preserve"> 2.000 empleados y su red de más de 10.000 mediadores), y tecnológica (mediante herramientas como su aplicación para smartphones y tabletas, su área de </w:t>
      </w:r>
      <w:proofErr w:type="spellStart"/>
      <w:r w:rsidRPr="40A3D893">
        <w:rPr>
          <w:rFonts w:ascii="Arial" w:eastAsia="Arial" w:hAnsi="Arial" w:cs="Arial"/>
          <w:color w:val="000000" w:themeColor="text1"/>
          <w:sz w:val="22"/>
          <w:szCs w:val="22"/>
        </w:rPr>
        <w:t>eCliente</w:t>
      </w:r>
      <w:proofErr w:type="spellEnd"/>
      <w:r w:rsidRPr="40A3D893">
        <w:rPr>
          <w:rFonts w:ascii="Arial" w:eastAsia="Arial" w:hAnsi="Arial" w:cs="Arial"/>
          <w:color w:val="000000" w:themeColor="text1"/>
          <w:sz w:val="22"/>
          <w:szCs w:val="22"/>
        </w:rPr>
        <w:t xml:space="preserve"> de la web corporativa, y sus más de 500.000 SMS enviados anualmente a sus clientes). </w:t>
      </w:r>
    </w:p>
    <w:p w14:paraId="13DB0AA3" w14:textId="77777777" w:rsidR="00BD6BC7" w:rsidRPr="00BD6BC7" w:rsidRDefault="00BD6BC7" w:rsidP="00BD6BC7">
      <w:pPr>
        <w:spacing w:line="276" w:lineRule="auto"/>
        <w:ind w:right="348"/>
        <w:jc w:val="both"/>
        <w:rPr>
          <w:rFonts w:ascii="Arial" w:eastAsia="Arial" w:hAnsi="Arial" w:cs="Arial"/>
          <w:color w:val="000000" w:themeColor="text1"/>
          <w:sz w:val="22"/>
          <w:szCs w:val="22"/>
        </w:rPr>
      </w:pPr>
    </w:p>
    <w:p w14:paraId="5533CA2F" w14:textId="77777777" w:rsidR="00BD6BC7" w:rsidRDefault="00BD6BC7" w:rsidP="00BD6BC7">
      <w:pPr>
        <w:spacing w:line="276" w:lineRule="auto"/>
        <w:ind w:right="348"/>
        <w:jc w:val="both"/>
        <w:rPr>
          <w:rFonts w:ascii="Arial" w:eastAsia="Arial" w:hAnsi="Arial" w:cs="Arial"/>
          <w:color w:val="000000" w:themeColor="text1"/>
        </w:rPr>
      </w:pPr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t xml:space="preserve">Cuenta con una de las gamas de productos más completa e innovadora del mercado y se basa en el concepto de seguridad integral. Por eso, los productos y servicios que ofrece la compañía van desde el ámbito personal y familiar al empresarial, </w:t>
      </w:r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lastRenderedPageBreak/>
        <w:t xml:space="preserve">ofreciendo desde seguros de Vida, Autos, Hogar, Accidentes, o Salud, pasando por </w:t>
      </w:r>
      <w:proofErr w:type="spellStart"/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t>Multirriesgos</w:t>
      </w:r>
      <w:proofErr w:type="spellEnd"/>
      <w:r w:rsidRPr="00BD6BC7">
        <w:rPr>
          <w:rFonts w:ascii="Arial" w:eastAsia="Arial" w:hAnsi="Arial" w:cs="Arial"/>
          <w:color w:val="000000" w:themeColor="text1"/>
          <w:sz w:val="22"/>
          <w:szCs w:val="22"/>
        </w:rPr>
        <w:t xml:space="preserve"> para empresas y comercios, hasta las soluciones aseguradoras personalizadas más complejas</w:t>
      </w:r>
      <w:r w:rsidRPr="56ADF488">
        <w:rPr>
          <w:rFonts w:ascii="Arial" w:eastAsia="Arial" w:hAnsi="Arial" w:cs="Arial"/>
          <w:color w:val="000000" w:themeColor="text1"/>
        </w:rPr>
        <w:t>.</w:t>
      </w:r>
    </w:p>
    <w:p w14:paraId="5223DDFD" w14:textId="162E70FA" w:rsidR="00BD6BC7" w:rsidRPr="00A0394D" w:rsidRDefault="00BD6BC7" w:rsidP="72ACDA3E">
      <w:pPr>
        <w:spacing w:line="276" w:lineRule="auto"/>
        <w:ind w:right="425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p w14:paraId="12E75A08" w14:textId="77777777" w:rsidR="00A0394D" w:rsidRPr="00A0394D" w:rsidRDefault="00A0394D" w:rsidP="00A0394D">
      <w:pPr>
        <w:pBdr>
          <w:bottom w:val="single" w:sz="6" w:space="1" w:color="auto"/>
        </w:pBdr>
        <w:tabs>
          <w:tab w:val="left" w:pos="567"/>
        </w:tabs>
        <w:spacing w:line="276" w:lineRule="auto"/>
        <w:ind w:right="1418"/>
        <w:jc w:val="both"/>
        <w:rPr>
          <w:rFonts w:ascii="Arial" w:eastAsia="Times New Roman" w:hAnsi="Arial"/>
          <w:b/>
          <w:sz w:val="22"/>
          <w:szCs w:val="22"/>
          <w:lang w:val="es-ES_tradnl" w:eastAsia="de-DE"/>
        </w:rPr>
      </w:pPr>
      <w:r w:rsidRPr="00A0394D">
        <w:rPr>
          <w:rFonts w:ascii="Arial" w:eastAsia="Times New Roman" w:hAnsi="Arial"/>
          <w:sz w:val="22"/>
          <w:szCs w:val="22"/>
          <w:lang w:val="es-ES_tradnl" w:eastAsia="de-DE"/>
        </w:rPr>
        <w:t>Para más información:</w:t>
      </w:r>
    </w:p>
    <w:p w14:paraId="12E75A09" w14:textId="77777777" w:rsidR="00A0394D" w:rsidRPr="00A0394D" w:rsidRDefault="00A0394D" w:rsidP="00A0394D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  <w:lang w:val="es-ES_tradnl"/>
        </w:rPr>
      </w:pPr>
      <w:r w:rsidRPr="00A0394D">
        <w:rPr>
          <w:rFonts w:ascii="Arial" w:eastAsia="Times New Roman" w:hAnsi="Arial"/>
          <w:sz w:val="22"/>
          <w:szCs w:val="22"/>
          <w:lang w:val="es-ES_tradnl"/>
        </w:rPr>
        <w:t>Sonia Rodríguez</w:t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</w:r>
      <w:r w:rsidRPr="00A0394D">
        <w:rPr>
          <w:rFonts w:ascii="Arial" w:eastAsia="Times New Roman" w:hAnsi="Arial"/>
          <w:sz w:val="22"/>
          <w:szCs w:val="22"/>
          <w:lang w:val="es-ES_tradnl"/>
        </w:rPr>
        <w:tab/>
        <w:t>Tel. 91.596.00.66</w:t>
      </w:r>
    </w:p>
    <w:p w14:paraId="12E75A0A" w14:textId="77777777" w:rsidR="00A0394D" w:rsidRPr="00A0394D" w:rsidRDefault="00A0394D" w:rsidP="16C7B813">
      <w:pPr>
        <w:keepNext/>
        <w:pBdr>
          <w:bottom w:val="single" w:sz="6" w:space="1" w:color="auto"/>
        </w:pBdr>
        <w:spacing w:line="276" w:lineRule="auto"/>
        <w:ind w:right="1418"/>
        <w:jc w:val="both"/>
        <w:outlineLvl w:val="3"/>
        <w:rPr>
          <w:rFonts w:ascii="Arial" w:eastAsia="Times New Roman" w:hAnsi="Arial"/>
          <w:sz w:val="22"/>
          <w:szCs w:val="22"/>
        </w:rPr>
      </w:pPr>
      <w:r w:rsidRPr="16C7B813">
        <w:rPr>
          <w:rFonts w:ascii="Arial" w:eastAsia="Times New Roman" w:hAnsi="Arial"/>
          <w:sz w:val="22"/>
          <w:szCs w:val="22"/>
        </w:rPr>
        <w:t xml:space="preserve">Laura Gallach </w:t>
      </w:r>
      <w:r>
        <w:tab/>
      </w:r>
      <w:r>
        <w:tab/>
      </w:r>
      <w:r w:rsidRPr="16C7B813">
        <w:rPr>
          <w:rFonts w:ascii="Arial" w:eastAsia="Times New Roman" w:hAnsi="Arial"/>
          <w:sz w:val="22"/>
          <w:szCs w:val="22"/>
        </w:rPr>
        <w:t>Tel. 93.228.67.83</w:t>
      </w:r>
    </w:p>
    <w:p w14:paraId="12E75A0B" w14:textId="77777777" w:rsidR="00A0394D" w:rsidRPr="00A0394D" w:rsidRDefault="00A0394D" w:rsidP="00A0394D">
      <w:pPr>
        <w:rPr>
          <w:rFonts w:ascii="Arial" w:eastAsia="Times New Roman" w:hAnsi="Arial"/>
          <w:sz w:val="22"/>
          <w:szCs w:val="22"/>
          <w:lang w:val="es-ES_tradnl"/>
        </w:rPr>
      </w:pPr>
    </w:p>
    <w:p w14:paraId="12E75A0C" w14:textId="77777777" w:rsidR="00A0394D" w:rsidRPr="00A0394D" w:rsidRDefault="00A0394D" w:rsidP="00A0394D">
      <w:pPr>
        <w:ind w:right="425"/>
        <w:jc w:val="both"/>
        <w:rPr>
          <w:rFonts w:ascii="Times New (W1)" w:eastAsia="Times New Roman" w:hAnsi="Times New (W1)"/>
          <w:lang w:val="es-ES_tradnl" w:eastAsia="de-DE"/>
        </w:rPr>
      </w:pPr>
    </w:p>
    <w:p w14:paraId="12E75A0D" w14:textId="77777777" w:rsidR="00A0394D" w:rsidRPr="00A0394D" w:rsidRDefault="00A0394D" w:rsidP="00A0394D">
      <w:pPr>
        <w:ind w:right="141"/>
        <w:rPr>
          <w:rFonts w:ascii="Arial" w:eastAsia="Times New Roman" w:hAnsi="Arial"/>
          <w:sz w:val="22"/>
          <w:szCs w:val="22"/>
          <w:lang w:eastAsia="de-DE"/>
        </w:rPr>
      </w:pPr>
      <w:r w:rsidRPr="00A0394D">
        <w:rPr>
          <w:rFonts w:ascii="Times New (W1)" w:eastAsia="Times New Roman" w:hAnsi="Times New (W1)"/>
          <w:b/>
          <w:sz w:val="18"/>
          <w:szCs w:val="22"/>
          <w:lang w:val="es-ES_tradnl" w:eastAsia="de-DE"/>
        </w:rPr>
        <w:t xml:space="preserve">Estas aseveraciones quedan, como siempre, sujetas a la siguiente </w:t>
      </w:r>
      <w:hyperlink r:id="rId11" w:history="1">
        <w:r w:rsidRPr="00A0394D">
          <w:rPr>
            <w:rFonts w:ascii="Times New (W1)" w:eastAsia="Times New Roman" w:hAnsi="Times New (W1)"/>
            <w:b/>
            <w:color w:val="0000FF"/>
            <w:sz w:val="18"/>
            <w:szCs w:val="22"/>
            <w:u w:val="single"/>
            <w:lang w:val="es-ES_tradnl" w:eastAsia="de-DE"/>
          </w:rPr>
          <w:t>nota preventiva.</w:t>
        </w:r>
      </w:hyperlink>
    </w:p>
    <w:p w14:paraId="12E75A0E" w14:textId="77777777" w:rsidR="00A0394D" w:rsidRDefault="00A0394D" w:rsidP="00A45AC1">
      <w:pPr>
        <w:pStyle w:val="NormalWeb"/>
        <w:ind w:right="282"/>
        <w:jc w:val="both"/>
        <w:rPr>
          <w:rFonts w:ascii="Arial" w:eastAsia="Times New Roman" w:hAnsi="Arial"/>
          <w:sz w:val="22"/>
          <w:szCs w:val="22"/>
          <w:lang w:eastAsia="de-DE"/>
        </w:rPr>
      </w:pPr>
    </w:p>
    <w:sectPr w:rsidR="00A0394D" w:rsidSect="00A0394D">
      <w:headerReference w:type="first" r:id="rId12"/>
      <w:pgSz w:w="11906" w:h="16838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9D2134" w14:textId="77777777" w:rsidR="00CD562C" w:rsidRDefault="00CD562C" w:rsidP="009F1C25">
      <w:r>
        <w:separator/>
      </w:r>
    </w:p>
  </w:endnote>
  <w:endnote w:type="continuationSeparator" w:id="0">
    <w:p w14:paraId="5AEDE072" w14:textId="77777777" w:rsidR="00CD562C" w:rsidRDefault="00CD562C" w:rsidP="009F1C25">
      <w:r>
        <w:continuationSeparator/>
      </w:r>
    </w:p>
  </w:endnote>
  <w:endnote w:type="continuationNotice" w:id="1">
    <w:p w14:paraId="0BE84785" w14:textId="77777777" w:rsidR="00CD562C" w:rsidRDefault="00CD562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Helv">
    <w:altName w:val="Arial"/>
    <w:panose1 w:val="020B060402020203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C959E0" w14:textId="77777777" w:rsidR="00CD562C" w:rsidRDefault="00CD562C" w:rsidP="009F1C25">
      <w:r>
        <w:separator/>
      </w:r>
    </w:p>
  </w:footnote>
  <w:footnote w:type="continuationSeparator" w:id="0">
    <w:p w14:paraId="14C01C46" w14:textId="77777777" w:rsidR="00CD562C" w:rsidRDefault="00CD562C" w:rsidP="009F1C25">
      <w:r>
        <w:continuationSeparator/>
      </w:r>
    </w:p>
  </w:footnote>
  <w:footnote w:type="continuationNotice" w:id="1">
    <w:p w14:paraId="6785DEB8" w14:textId="77777777" w:rsidR="00CD562C" w:rsidRDefault="00CD562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75A13" w14:textId="77777777" w:rsidR="00A0394D" w:rsidRPr="009F1C25" w:rsidRDefault="00A0394D" w:rsidP="00A0394D">
    <w:pPr>
      <w:tabs>
        <w:tab w:val="center" w:pos="4536"/>
        <w:tab w:val="right" w:pos="9072"/>
      </w:tabs>
      <w:jc w:val="right"/>
      <w:rPr>
        <w:rFonts w:ascii="Arial" w:eastAsia="Times New Roman" w:hAnsi="Arial"/>
        <w:sz w:val="28"/>
        <w:szCs w:val="28"/>
        <w:lang w:eastAsia="de-DE"/>
      </w:rPr>
    </w:pPr>
    <w:r w:rsidRPr="009F1C25">
      <w:rPr>
        <w:rFonts w:ascii="Arial" w:eastAsia="Times New Roman" w:hAnsi="Arial"/>
        <w:b/>
        <w:noProof/>
        <w:color w:val="000080"/>
        <w:sz w:val="28"/>
        <w:szCs w:val="22"/>
      </w:rPr>
      <w:drawing>
        <wp:inline distT="0" distB="0" distL="0" distR="0" wp14:anchorId="12E75A1C" wp14:editId="12E75A1D">
          <wp:extent cx="1638300" cy="400050"/>
          <wp:effectExtent l="0" t="0" r="0" b="0"/>
          <wp:docPr id="2" name="Picture 2" descr="ALLIANZ_logo 100x25mm">
            <a:extLst xmlns:a="http://schemas.openxmlformats.org/drawingml/2006/main">
              <a:ext uri="{FF2B5EF4-FFF2-40B4-BE49-F238E27FC236}">
                <a16:creationId xmlns:a16="http://schemas.microsoft.com/office/drawing/2014/main" id="{681BFF9C-F0C5-4C17-962C-B55418FA263C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IANZ_logo 100x25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400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E75A14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E75A15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</w:p>
  <w:p w14:paraId="12E75A16" w14:textId="77777777" w:rsidR="00A0394D" w:rsidRPr="009F1C25" w:rsidRDefault="00A0394D" w:rsidP="00A0394D">
    <w:pPr>
      <w:rPr>
        <w:rFonts w:ascii="Helv" w:eastAsia="Times New Roman" w:hAnsi="Helv"/>
        <w:noProof/>
        <w:snapToGrid w:val="0"/>
        <w:sz w:val="28"/>
        <w:szCs w:val="20"/>
        <w:lang w:eastAsia="de-DE"/>
      </w:rPr>
    </w:pPr>
    <w:r w:rsidRPr="009F1C25">
      <w:rPr>
        <w:rFonts w:ascii="Helv" w:eastAsia="Times New Roman" w:hAnsi="Helv"/>
        <w:noProof/>
        <w:snapToGrid w:val="0"/>
        <w:sz w:val="28"/>
        <w:szCs w:val="20"/>
        <w:lang w:eastAsia="de-DE"/>
      </w:rPr>
      <w:t>Allianz Seguros</w:t>
    </w:r>
  </w:p>
  <w:p w14:paraId="12E75A17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10"/>
        <w:szCs w:val="10"/>
        <w:lang w:eastAsia="de-DE"/>
      </w:rPr>
    </w:pPr>
  </w:p>
  <w:p w14:paraId="12E75A18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20"/>
        <w:szCs w:val="20"/>
        <w:lang w:eastAsia="de-DE"/>
      </w:rPr>
    </w:pPr>
    <w:r w:rsidRPr="009F1C25">
      <w:rPr>
        <w:rFonts w:ascii="Arial" w:eastAsia="Times New Roman" w:hAnsi="Arial"/>
        <w:sz w:val="20"/>
        <w:szCs w:val="20"/>
        <w:lang w:eastAsia="de-DE"/>
      </w:rPr>
      <w:t>Comunicación Corporativa</w:t>
    </w:r>
  </w:p>
  <w:p w14:paraId="12E75A19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sz w:val="40"/>
        <w:szCs w:val="40"/>
        <w:lang w:eastAsia="de-DE"/>
      </w:rPr>
    </w:pPr>
  </w:p>
  <w:p w14:paraId="12E75A1A" w14:textId="77777777" w:rsidR="00A0394D" w:rsidRPr="009F1C25" w:rsidRDefault="00A0394D" w:rsidP="00A0394D">
    <w:pPr>
      <w:tabs>
        <w:tab w:val="center" w:pos="4536"/>
        <w:tab w:val="right" w:pos="9072"/>
      </w:tabs>
      <w:rPr>
        <w:rFonts w:ascii="Arial" w:eastAsia="Times New Roman" w:hAnsi="Arial"/>
        <w:color w:val="7F7F7F"/>
        <w:sz w:val="44"/>
        <w:szCs w:val="44"/>
        <w:lang w:eastAsia="de-DE"/>
      </w:rPr>
    </w:pPr>
    <w:r w:rsidRPr="009F1C25">
      <w:rPr>
        <w:rFonts w:ascii="Arial" w:eastAsia="Times New Roman" w:hAnsi="Arial"/>
        <w:color w:val="7F7F7F"/>
        <w:sz w:val="44"/>
        <w:szCs w:val="44"/>
        <w:lang w:eastAsia="de-DE"/>
      </w:rPr>
      <w:t>Nota de Prensa</w:t>
    </w:r>
  </w:p>
  <w:p w14:paraId="12E75A1B" w14:textId="77777777" w:rsidR="00A0394D" w:rsidRDefault="00A0394D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8E65D7"/>
    <w:multiLevelType w:val="hybridMultilevel"/>
    <w:tmpl w:val="74A6653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8820BF"/>
    <w:multiLevelType w:val="multilevel"/>
    <w:tmpl w:val="DDBE71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69C231EF"/>
    <w:multiLevelType w:val="hybridMultilevel"/>
    <w:tmpl w:val="330A518E"/>
    <w:lvl w:ilvl="0" w:tplc="2E0CED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50ABFC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788547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7AD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A0844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D96752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5847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650CA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AFA29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5589905">
    <w:abstractNumId w:val="1"/>
  </w:num>
  <w:num w:numId="2" w16cid:durableId="1599175015">
    <w:abstractNumId w:val="2"/>
  </w:num>
  <w:num w:numId="3" w16cid:durableId="29880536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3426"/>
    <w:rsid w:val="0000025D"/>
    <w:rsid w:val="00001D15"/>
    <w:rsid w:val="000079C2"/>
    <w:rsid w:val="000142FA"/>
    <w:rsid w:val="00016D60"/>
    <w:rsid w:val="00024CA7"/>
    <w:rsid w:val="000250A8"/>
    <w:rsid w:val="00032BE4"/>
    <w:rsid w:val="00051CBA"/>
    <w:rsid w:val="0005579A"/>
    <w:rsid w:val="00062F7E"/>
    <w:rsid w:val="000635B8"/>
    <w:rsid w:val="00063738"/>
    <w:rsid w:val="00065513"/>
    <w:rsid w:val="00065744"/>
    <w:rsid w:val="00066C4B"/>
    <w:rsid w:val="00070CF7"/>
    <w:rsid w:val="00071750"/>
    <w:rsid w:val="00075C04"/>
    <w:rsid w:val="00077309"/>
    <w:rsid w:val="0008082D"/>
    <w:rsid w:val="00084DC4"/>
    <w:rsid w:val="00090A7D"/>
    <w:rsid w:val="0009163B"/>
    <w:rsid w:val="000A571D"/>
    <w:rsid w:val="000A794F"/>
    <w:rsid w:val="000B4716"/>
    <w:rsid w:val="000C4D37"/>
    <w:rsid w:val="000D1EA5"/>
    <w:rsid w:val="000D26DF"/>
    <w:rsid w:val="000D5BC9"/>
    <w:rsid w:val="000D5D01"/>
    <w:rsid w:val="000D6B20"/>
    <w:rsid w:val="000E07E1"/>
    <w:rsid w:val="000E7A1B"/>
    <w:rsid w:val="000F00F3"/>
    <w:rsid w:val="000F1FC3"/>
    <w:rsid w:val="000F3CA4"/>
    <w:rsid w:val="00103252"/>
    <w:rsid w:val="00106AAF"/>
    <w:rsid w:val="00106D45"/>
    <w:rsid w:val="001221D5"/>
    <w:rsid w:val="00123147"/>
    <w:rsid w:val="00123784"/>
    <w:rsid w:val="0012435F"/>
    <w:rsid w:val="001252A0"/>
    <w:rsid w:val="0012587E"/>
    <w:rsid w:val="00132F50"/>
    <w:rsid w:val="00135016"/>
    <w:rsid w:val="001465E9"/>
    <w:rsid w:val="00162DAA"/>
    <w:rsid w:val="00165CDE"/>
    <w:rsid w:val="00170F04"/>
    <w:rsid w:val="0017172A"/>
    <w:rsid w:val="0017400A"/>
    <w:rsid w:val="001874A5"/>
    <w:rsid w:val="00191F9E"/>
    <w:rsid w:val="001A211A"/>
    <w:rsid w:val="001A5664"/>
    <w:rsid w:val="001B0414"/>
    <w:rsid w:val="001C683E"/>
    <w:rsid w:val="001D1607"/>
    <w:rsid w:val="001D6648"/>
    <w:rsid w:val="001D7DCD"/>
    <w:rsid w:val="001E17C0"/>
    <w:rsid w:val="001E3DFD"/>
    <w:rsid w:val="001E5C10"/>
    <w:rsid w:val="001F359C"/>
    <w:rsid w:val="001F42BD"/>
    <w:rsid w:val="001F5798"/>
    <w:rsid w:val="001F794B"/>
    <w:rsid w:val="00202E97"/>
    <w:rsid w:val="00203A61"/>
    <w:rsid w:val="00203C77"/>
    <w:rsid w:val="00207766"/>
    <w:rsid w:val="002109FE"/>
    <w:rsid w:val="0021468F"/>
    <w:rsid w:val="0022002E"/>
    <w:rsid w:val="00227422"/>
    <w:rsid w:val="002312E1"/>
    <w:rsid w:val="00231662"/>
    <w:rsid w:val="00236FBF"/>
    <w:rsid w:val="002421C6"/>
    <w:rsid w:val="0025577F"/>
    <w:rsid w:val="00262081"/>
    <w:rsid w:val="00263BD5"/>
    <w:rsid w:val="00265873"/>
    <w:rsid w:val="002659F4"/>
    <w:rsid w:val="00265BD9"/>
    <w:rsid w:val="002666ED"/>
    <w:rsid w:val="00270C11"/>
    <w:rsid w:val="00275797"/>
    <w:rsid w:val="00275F07"/>
    <w:rsid w:val="0028018D"/>
    <w:rsid w:val="00281FE1"/>
    <w:rsid w:val="00284C67"/>
    <w:rsid w:val="0028626E"/>
    <w:rsid w:val="00286D41"/>
    <w:rsid w:val="00293AA0"/>
    <w:rsid w:val="00294D15"/>
    <w:rsid w:val="00294E64"/>
    <w:rsid w:val="00295691"/>
    <w:rsid w:val="002A2108"/>
    <w:rsid w:val="002A2B63"/>
    <w:rsid w:val="002A725D"/>
    <w:rsid w:val="002B084C"/>
    <w:rsid w:val="002B13A9"/>
    <w:rsid w:val="002B376E"/>
    <w:rsid w:val="002B5151"/>
    <w:rsid w:val="002B5652"/>
    <w:rsid w:val="002B56A9"/>
    <w:rsid w:val="002B5F55"/>
    <w:rsid w:val="002C46CD"/>
    <w:rsid w:val="002D0CFB"/>
    <w:rsid w:val="002D2CAD"/>
    <w:rsid w:val="002D3E61"/>
    <w:rsid w:val="002E7183"/>
    <w:rsid w:val="002E7683"/>
    <w:rsid w:val="002F44A4"/>
    <w:rsid w:val="002F51EE"/>
    <w:rsid w:val="002F553F"/>
    <w:rsid w:val="002F7365"/>
    <w:rsid w:val="003054BA"/>
    <w:rsid w:val="003058FD"/>
    <w:rsid w:val="003059DF"/>
    <w:rsid w:val="00306E4E"/>
    <w:rsid w:val="003121F3"/>
    <w:rsid w:val="003152E1"/>
    <w:rsid w:val="0031692D"/>
    <w:rsid w:val="00323595"/>
    <w:rsid w:val="00327FAA"/>
    <w:rsid w:val="003324FF"/>
    <w:rsid w:val="00332D80"/>
    <w:rsid w:val="00333946"/>
    <w:rsid w:val="003457FB"/>
    <w:rsid w:val="0034684B"/>
    <w:rsid w:val="0034754B"/>
    <w:rsid w:val="00347816"/>
    <w:rsid w:val="003561F9"/>
    <w:rsid w:val="00384253"/>
    <w:rsid w:val="003901A4"/>
    <w:rsid w:val="00390FF0"/>
    <w:rsid w:val="00394961"/>
    <w:rsid w:val="003A4C2F"/>
    <w:rsid w:val="003B5FF4"/>
    <w:rsid w:val="003C0619"/>
    <w:rsid w:val="003C466E"/>
    <w:rsid w:val="003C579F"/>
    <w:rsid w:val="003C63A6"/>
    <w:rsid w:val="003D1499"/>
    <w:rsid w:val="003E3DC5"/>
    <w:rsid w:val="003E552E"/>
    <w:rsid w:val="003F6AD2"/>
    <w:rsid w:val="003F7241"/>
    <w:rsid w:val="003F7F80"/>
    <w:rsid w:val="00414D98"/>
    <w:rsid w:val="00421A47"/>
    <w:rsid w:val="00430174"/>
    <w:rsid w:val="004304A6"/>
    <w:rsid w:val="00451ADF"/>
    <w:rsid w:val="00452166"/>
    <w:rsid w:val="00455EBE"/>
    <w:rsid w:val="00456F5D"/>
    <w:rsid w:val="00457A5E"/>
    <w:rsid w:val="00470DF4"/>
    <w:rsid w:val="00473CA6"/>
    <w:rsid w:val="004756AB"/>
    <w:rsid w:val="00475DFE"/>
    <w:rsid w:val="004A1E40"/>
    <w:rsid w:val="004A2FE8"/>
    <w:rsid w:val="004A37A6"/>
    <w:rsid w:val="004B3921"/>
    <w:rsid w:val="004B4E67"/>
    <w:rsid w:val="004C1437"/>
    <w:rsid w:val="004C161E"/>
    <w:rsid w:val="004C3422"/>
    <w:rsid w:val="004D7B44"/>
    <w:rsid w:val="004E1E91"/>
    <w:rsid w:val="004E2C64"/>
    <w:rsid w:val="004E58FF"/>
    <w:rsid w:val="004F4848"/>
    <w:rsid w:val="005022AB"/>
    <w:rsid w:val="005119A0"/>
    <w:rsid w:val="005127C2"/>
    <w:rsid w:val="0051397E"/>
    <w:rsid w:val="00514EDE"/>
    <w:rsid w:val="00520310"/>
    <w:rsid w:val="005247F3"/>
    <w:rsid w:val="0053585A"/>
    <w:rsid w:val="0054024F"/>
    <w:rsid w:val="00546038"/>
    <w:rsid w:val="0055304B"/>
    <w:rsid w:val="005541D1"/>
    <w:rsid w:val="00554D77"/>
    <w:rsid w:val="00563757"/>
    <w:rsid w:val="00571947"/>
    <w:rsid w:val="00574E4B"/>
    <w:rsid w:val="005776D7"/>
    <w:rsid w:val="0058121E"/>
    <w:rsid w:val="00583F89"/>
    <w:rsid w:val="00593B3A"/>
    <w:rsid w:val="005A4814"/>
    <w:rsid w:val="005A6C60"/>
    <w:rsid w:val="005B4BA4"/>
    <w:rsid w:val="005B798F"/>
    <w:rsid w:val="005C1526"/>
    <w:rsid w:val="005C1CC3"/>
    <w:rsid w:val="005E6415"/>
    <w:rsid w:val="005F2EBA"/>
    <w:rsid w:val="00600DA0"/>
    <w:rsid w:val="00601656"/>
    <w:rsid w:val="00602DAD"/>
    <w:rsid w:val="00605C8D"/>
    <w:rsid w:val="00610C35"/>
    <w:rsid w:val="006126B7"/>
    <w:rsid w:val="00621BEF"/>
    <w:rsid w:val="00623AE2"/>
    <w:rsid w:val="00626C04"/>
    <w:rsid w:val="00633D3A"/>
    <w:rsid w:val="006560C0"/>
    <w:rsid w:val="006645C8"/>
    <w:rsid w:val="0066680B"/>
    <w:rsid w:val="006829E6"/>
    <w:rsid w:val="006867CF"/>
    <w:rsid w:val="006913E6"/>
    <w:rsid w:val="006A3E64"/>
    <w:rsid w:val="006A3F73"/>
    <w:rsid w:val="006A6EC0"/>
    <w:rsid w:val="006A7243"/>
    <w:rsid w:val="006B0496"/>
    <w:rsid w:val="006C5C64"/>
    <w:rsid w:val="006C5DE6"/>
    <w:rsid w:val="006C602F"/>
    <w:rsid w:val="006D078D"/>
    <w:rsid w:val="006D2807"/>
    <w:rsid w:val="006D668C"/>
    <w:rsid w:val="006F3B99"/>
    <w:rsid w:val="006F40C2"/>
    <w:rsid w:val="006F6D70"/>
    <w:rsid w:val="00704091"/>
    <w:rsid w:val="00715D95"/>
    <w:rsid w:val="00722A4A"/>
    <w:rsid w:val="007240D2"/>
    <w:rsid w:val="00725DE7"/>
    <w:rsid w:val="00730AC0"/>
    <w:rsid w:val="00732BB1"/>
    <w:rsid w:val="00741438"/>
    <w:rsid w:val="00741879"/>
    <w:rsid w:val="00742C2B"/>
    <w:rsid w:val="00743DE3"/>
    <w:rsid w:val="00747D85"/>
    <w:rsid w:val="00753863"/>
    <w:rsid w:val="00754563"/>
    <w:rsid w:val="007615BA"/>
    <w:rsid w:val="00761BF9"/>
    <w:rsid w:val="00762892"/>
    <w:rsid w:val="00762AD6"/>
    <w:rsid w:val="00764BE8"/>
    <w:rsid w:val="007654C7"/>
    <w:rsid w:val="007752A0"/>
    <w:rsid w:val="007756B2"/>
    <w:rsid w:val="00786621"/>
    <w:rsid w:val="0079153C"/>
    <w:rsid w:val="007949DC"/>
    <w:rsid w:val="007A32F2"/>
    <w:rsid w:val="007A7122"/>
    <w:rsid w:val="007B1372"/>
    <w:rsid w:val="007C58AC"/>
    <w:rsid w:val="007D1291"/>
    <w:rsid w:val="007D1A65"/>
    <w:rsid w:val="007D716C"/>
    <w:rsid w:val="007E5DE4"/>
    <w:rsid w:val="007F14CE"/>
    <w:rsid w:val="007F3BF9"/>
    <w:rsid w:val="007F68AE"/>
    <w:rsid w:val="00800140"/>
    <w:rsid w:val="00800755"/>
    <w:rsid w:val="0080274A"/>
    <w:rsid w:val="00805A25"/>
    <w:rsid w:val="00815C1A"/>
    <w:rsid w:val="00817743"/>
    <w:rsid w:val="00817823"/>
    <w:rsid w:val="00817A73"/>
    <w:rsid w:val="008255EF"/>
    <w:rsid w:val="00826231"/>
    <w:rsid w:val="00837FAD"/>
    <w:rsid w:val="00847CB5"/>
    <w:rsid w:val="00850111"/>
    <w:rsid w:val="00864832"/>
    <w:rsid w:val="0086775E"/>
    <w:rsid w:val="00870C7A"/>
    <w:rsid w:val="00873A22"/>
    <w:rsid w:val="00891FEA"/>
    <w:rsid w:val="008A3684"/>
    <w:rsid w:val="008A4EF3"/>
    <w:rsid w:val="008B194B"/>
    <w:rsid w:val="008B7EC4"/>
    <w:rsid w:val="008C3426"/>
    <w:rsid w:val="008C7ACF"/>
    <w:rsid w:val="008D1194"/>
    <w:rsid w:val="008D2F33"/>
    <w:rsid w:val="008D6F99"/>
    <w:rsid w:val="008D7711"/>
    <w:rsid w:val="008F006A"/>
    <w:rsid w:val="008F2E5C"/>
    <w:rsid w:val="008F57B3"/>
    <w:rsid w:val="0090020C"/>
    <w:rsid w:val="00901A50"/>
    <w:rsid w:val="00910078"/>
    <w:rsid w:val="00910C7D"/>
    <w:rsid w:val="00911E32"/>
    <w:rsid w:val="0091464D"/>
    <w:rsid w:val="00926393"/>
    <w:rsid w:val="00937210"/>
    <w:rsid w:val="00937481"/>
    <w:rsid w:val="009410C4"/>
    <w:rsid w:val="00944FA1"/>
    <w:rsid w:val="009561EC"/>
    <w:rsid w:val="009578E1"/>
    <w:rsid w:val="00960089"/>
    <w:rsid w:val="00973DE4"/>
    <w:rsid w:val="00980BC5"/>
    <w:rsid w:val="009833B6"/>
    <w:rsid w:val="00983FC5"/>
    <w:rsid w:val="009B5E8D"/>
    <w:rsid w:val="009C18B9"/>
    <w:rsid w:val="009C39CA"/>
    <w:rsid w:val="009C6B6B"/>
    <w:rsid w:val="009E3D76"/>
    <w:rsid w:val="009E4710"/>
    <w:rsid w:val="009E6A83"/>
    <w:rsid w:val="009F17E9"/>
    <w:rsid w:val="009F1C25"/>
    <w:rsid w:val="009F3860"/>
    <w:rsid w:val="009F4756"/>
    <w:rsid w:val="009F5D1A"/>
    <w:rsid w:val="00A0394D"/>
    <w:rsid w:val="00A13601"/>
    <w:rsid w:val="00A14745"/>
    <w:rsid w:val="00A30CD9"/>
    <w:rsid w:val="00A357FD"/>
    <w:rsid w:val="00A41F4E"/>
    <w:rsid w:val="00A44B81"/>
    <w:rsid w:val="00A44CCE"/>
    <w:rsid w:val="00A45AC1"/>
    <w:rsid w:val="00A46519"/>
    <w:rsid w:val="00A50D08"/>
    <w:rsid w:val="00A519BA"/>
    <w:rsid w:val="00A56870"/>
    <w:rsid w:val="00A6259E"/>
    <w:rsid w:val="00A65C69"/>
    <w:rsid w:val="00A855F9"/>
    <w:rsid w:val="00A92958"/>
    <w:rsid w:val="00A92C6C"/>
    <w:rsid w:val="00AB0D5F"/>
    <w:rsid w:val="00AB122B"/>
    <w:rsid w:val="00AC36E3"/>
    <w:rsid w:val="00AC5E64"/>
    <w:rsid w:val="00AD0221"/>
    <w:rsid w:val="00AD2E53"/>
    <w:rsid w:val="00AD6E5F"/>
    <w:rsid w:val="00AE33DD"/>
    <w:rsid w:val="00AE43C2"/>
    <w:rsid w:val="00AE54C7"/>
    <w:rsid w:val="00AF3AEF"/>
    <w:rsid w:val="00AF51B4"/>
    <w:rsid w:val="00AF71AF"/>
    <w:rsid w:val="00AF77F2"/>
    <w:rsid w:val="00B04889"/>
    <w:rsid w:val="00B07ECD"/>
    <w:rsid w:val="00B11C13"/>
    <w:rsid w:val="00B14AAA"/>
    <w:rsid w:val="00B17181"/>
    <w:rsid w:val="00B21553"/>
    <w:rsid w:val="00B23368"/>
    <w:rsid w:val="00B25B6C"/>
    <w:rsid w:val="00B26675"/>
    <w:rsid w:val="00B31F1B"/>
    <w:rsid w:val="00B33A88"/>
    <w:rsid w:val="00B368C8"/>
    <w:rsid w:val="00B37878"/>
    <w:rsid w:val="00B41B57"/>
    <w:rsid w:val="00B4551D"/>
    <w:rsid w:val="00B50357"/>
    <w:rsid w:val="00B542CD"/>
    <w:rsid w:val="00B56619"/>
    <w:rsid w:val="00B5798E"/>
    <w:rsid w:val="00B80A3B"/>
    <w:rsid w:val="00B85AEA"/>
    <w:rsid w:val="00BA0B8F"/>
    <w:rsid w:val="00BA0E1C"/>
    <w:rsid w:val="00BA5147"/>
    <w:rsid w:val="00BB2577"/>
    <w:rsid w:val="00BB3D72"/>
    <w:rsid w:val="00BB5A92"/>
    <w:rsid w:val="00BC05E8"/>
    <w:rsid w:val="00BC2994"/>
    <w:rsid w:val="00BC6F7F"/>
    <w:rsid w:val="00BD11F5"/>
    <w:rsid w:val="00BD6BC7"/>
    <w:rsid w:val="00BE115F"/>
    <w:rsid w:val="00BE65E5"/>
    <w:rsid w:val="00BE7C5F"/>
    <w:rsid w:val="00BF0618"/>
    <w:rsid w:val="00BF16F9"/>
    <w:rsid w:val="00BF3BC5"/>
    <w:rsid w:val="00BF77E5"/>
    <w:rsid w:val="00C0244B"/>
    <w:rsid w:val="00C02FD1"/>
    <w:rsid w:val="00C038D5"/>
    <w:rsid w:val="00C060A6"/>
    <w:rsid w:val="00C07EBC"/>
    <w:rsid w:val="00C10E70"/>
    <w:rsid w:val="00C11136"/>
    <w:rsid w:val="00C11845"/>
    <w:rsid w:val="00C13A4C"/>
    <w:rsid w:val="00C228F4"/>
    <w:rsid w:val="00C25018"/>
    <w:rsid w:val="00C365D5"/>
    <w:rsid w:val="00C37E5B"/>
    <w:rsid w:val="00C40521"/>
    <w:rsid w:val="00C41426"/>
    <w:rsid w:val="00C42104"/>
    <w:rsid w:val="00C4477B"/>
    <w:rsid w:val="00C447CD"/>
    <w:rsid w:val="00C45A00"/>
    <w:rsid w:val="00C52894"/>
    <w:rsid w:val="00C54E7A"/>
    <w:rsid w:val="00C623F5"/>
    <w:rsid w:val="00C655BA"/>
    <w:rsid w:val="00C73CB6"/>
    <w:rsid w:val="00C83BF7"/>
    <w:rsid w:val="00C873E1"/>
    <w:rsid w:val="00C91471"/>
    <w:rsid w:val="00C938CF"/>
    <w:rsid w:val="00C940FA"/>
    <w:rsid w:val="00C95A47"/>
    <w:rsid w:val="00C961A6"/>
    <w:rsid w:val="00CA2F10"/>
    <w:rsid w:val="00CA300E"/>
    <w:rsid w:val="00CA33DD"/>
    <w:rsid w:val="00CB3E2F"/>
    <w:rsid w:val="00CC0CE1"/>
    <w:rsid w:val="00CC1692"/>
    <w:rsid w:val="00CC7D77"/>
    <w:rsid w:val="00CD00F5"/>
    <w:rsid w:val="00CD0AAE"/>
    <w:rsid w:val="00CD562C"/>
    <w:rsid w:val="00CE3AC7"/>
    <w:rsid w:val="00CE7D1B"/>
    <w:rsid w:val="00CF03A0"/>
    <w:rsid w:val="00CF08CD"/>
    <w:rsid w:val="00CF0EE9"/>
    <w:rsid w:val="00CF4F00"/>
    <w:rsid w:val="00D0336C"/>
    <w:rsid w:val="00D14207"/>
    <w:rsid w:val="00D17505"/>
    <w:rsid w:val="00D444A0"/>
    <w:rsid w:val="00D51C1E"/>
    <w:rsid w:val="00D5723C"/>
    <w:rsid w:val="00D60C6E"/>
    <w:rsid w:val="00D61FAF"/>
    <w:rsid w:val="00D67448"/>
    <w:rsid w:val="00D71190"/>
    <w:rsid w:val="00D72BD7"/>
    <w:rsid w:val="00D74059"/>
    <w:rsid w:val="00D80D8F"/>
    <w:rsid w:val="00D90749"/>
    <w:rsid w:val="00D94E0F"/>
    <w:rsid w:val="00D96383"/>
    <w:rsid w:val="00DA48CE"/>
    <w:rsid w:val="00DB29B1"/>
    <w:rsid w:val="00DB3D73"/>
    <w:rsid w:val="00DB6C88"/>
    <w:rsid w:val="00DC4638"/>
    <w:rsid w:val="00DC4B2E"/>
    <w:rsid w:val="00DD5939"/>
    <w:rsid w:val="00DD6EBE"/>
    <w:rsid w:val="00DE06F6"/>
    <w:rsid w:val="00DE7F98"/>
    <w:rsid w:val="00DF12BB"/>
    <w:rsid w:val="00E0324B"/>
    <w:rsid w:val="00E12C5C"/>
    <w:rsid w:val="00E17DB3"/>
    <w:rsid w:val="00E17E2E"/>
    <w:rsid w:val="00E20DE5"/>
    <w:rsid w:val="00E237A3"/>
    <w:rsid w:val="00E23A9E"/>
    <w:rsid w:val="00E25A6A"/>
    <w:rsid w:val="00E30922"/>
    <w:rsid w:val="00E4526C"/>
    <w:rsid w:val="00E50059"/>
    <w:rsid w:val="00E52CA5"/>
    <w:rsid w:val="00E57DA3"/>
    <w:rsid w:val="00E60A36"/>
    <w:rsid w:val="00E755CB"/>
    <w:rsid w:val="00E83726"/>
    <w:rsid w:val="00E85779"/>
    <w:rsid w:val="00E85858"/>
    <w:rsid w:val="00E91544"/>
    <w:rsid w:val="00E97A4F"/>
    <w:rsid w:val="00EA4712"/>
    <w:rsid w:val="00EA61E8"/>
    <w:rsid w:val="00EC6517"/>
    <w:rsid w:val="00EC77CE"/>
    <w:rsid w:val="00ED12A4"/>
    <w:rsid w:val="00ED2E28"/>
    <w:rsid w:val="00EE0885"/>
    <w:rsid w:val="00EE5CA5"/>
    <w:rsid w:val="00EE5E1D"/>
    <w:rsid w:val="00EE7F13"/>
    <w:rsid w:val="00EF2E26"/>
    <w:rsid w:val="00EF38DF"/>
    <w:rsid w:val="00EF4D39"/>
    <w:rsid w:val="00EF5115"/>
    <w:rsid w:val="00EF5F50"/>
    <w:rsid w:val="00EF730D"/>
    <w:rsid w:val="00F067A2"/>
    <w:rsid w:val="00F10C0C"/>
    <w:rsid w:val="00F133CE"/>
    <w:rsid w:val="00F22484"/>
    <w:rsid w:val="00F2498E"/>
    <w:rsid w:val="00F30C38"/>
    <w:rsid w:val="00F3326F"/>
    <w:rsid w:val="00F37BC4"/>
    <w:rsid w:val="00F41D06"/>
    <w:rsid w:val="00F41FC5"/>
    <w:rsid w:val="00F50B63"/>
    <w:rsid w:val="00F530FD"/>
    <w:rsid w:val="00F65149"/>
    <w:rsid w:val="00F70347"/>
    <w:rsid w:val="00F730F7"/>
    <w:rsid w:val="00F73CDB"/>
    <w:rsid w:val="00F7445D"/>
    <w:rsid w:val="00F75C2A"/>
    <w:rsid w:val="00F76CCA"/>
    <w:rsid w:val="00F76FBA"/>
    <w:rsid w:val="00F857F2"/>
    <w:rsid w:val="00F922C7"/>
    <w:rsid w:val="00F93456"/>
    <w:rsid w:val="00F94F7F"/>
    <w:rsid w:val="00FA2EF5"/>
    <w:rsid w:val="00FB526F"/>
    <w:rsid w:val="00FB598E"/>
    <w:rsid w:val="00FC16CB"/>
    <w:rsid w:val="00FC260A"/>
    <w:rsid w:val="00FC36EE"/>
    <w:rsid w:val="00FD6127"/>
    <w:rsid w:val="00FE352F"/>
    <w:rsid w:val="00FF1AC7"/>
    <w:rsid w:val="00FF3E53"/>
    <w:rsid w:val="00FF44D4"/>
    <w:rsid w:val="00FF7A1C"/>
    <w:rsid w:val="011A5447"/>
    <w:rsid w:val="01B3459B"/>
    <w:rsid w:val="01FA45FE"/>
    <w:rsid w:val="02426AE3"/>
    <w:rsid w:val="02C9DC45"/>
    <w:rsid w:val="037E8663"/>
    <w:rsid w:val="0380F43A"/>
    <w:rsid w:val="03B1B3D4"/>
    <w:rsid w:val="0443C4A5"/>
    <w:rsid w:val="046761D2"/>
    <w:rsid w:val="0486F78B"/>
    <w:rsid w:val="04AC1B52"/>
    <w:rsid w:val="0553F8E1"/>
    <w:rsid w:val="05B0F2BF"/>
    <w:rsid w:val="05C6E472"/>
    <w:rsid w:val="05F01B4F"/>
    <w:rsid w:val="0616E83B"/>
    <w:rsid w:val="062534F9"/>
    <w:rsid w:val="06435C37"/>
    <w:rsid w:val="07BEDA80"/>
    <w:rsid w:val="081580AA"/>
    <w:rsid w:val="085A58A1"/>
    <w:rsid w:val="08798BBE"/>
    <w:rsid w:val="093F7CCB"/>
    <w:rsid w:val="098FF0E8"/>
    <w:rsid w:val="0A2F521D"/>
    <w:rsid w:val="0B7592DD"/>
    <w:rsid w:val="0BFE6AA2"/>
    <w:rsid w:val="0C3EC6CA"/>
    <w:rsid w:val="0C6C1CC1"/>
    <w:rsid w:val="0CCD80AF"/>
    <w:rsid w:val="0CE8DA36"/>
    <w:rsid w:val="0D8B7497"/>
    <w:rsid w:val="0ED40E23"/>
    <w:rsid w:val="0F2CDC7C"/>
    <w:rsid w:val="0F34236C"/>
    <w:rsid w:val="100CD6BE"/>
    <w:rsid w:val="1084E58A"/>
    <w:rsid w:val="108DB67F"/>
    <w:rsid w:val="10DDBD78"/>
    <w:rsid w:val="113E6706"/>
    <w:rsid w:val="11ACB2C6"/>
    <w:rsid w:val="11EECEC1"/>
    <w:rsid w:val="12012C7C"/>
    <w:rsid w:val="120DA796"/>
    <w:rsid w:val="123E8056"/>
    <w:rsid w:val="12DA8F02"/>
    <w:rsid w:val="13E3D40E"/>
    <w:rsid w:val="13F91F59"/>
    <w:rsid w:val="1449B63B"/>
    <w:rsid w:val="149DB28A"/>
    <w:rsid w:val="14A9152E"/>
    <w:rsid w:val="156BA46F"/>
    <w:rsid w:val="15ED5CAB"/>
    <w:rsid w:val="163C84DE"/>
    <w:rsid w:val="16C7B813"/>
    <w:rsid w:val="178AAB00"/>
    <w:rsid w:val="17E9E2BC"/>
    <w:rsid w:val="183CD67A"/>
    <w:rsid w:val="18520789"/>
    <w:rsid w:val="187AAEF8"/>
    <w:rsid w:val="18FDF305"/>
    <w:rsid w:val="1925B63F"/>
    <w:rsid w:val="19EA77A0"/>
    <w:rsid w:val="1AB51192"/>
    <w:rsid w:val="1B637BDE"/>
    <w:rsid w:val="1BA52CBA"/>
    <w:rsid w:val="1C4F4E7F"/>
    <w:rsid w:val="1C7D336B"/>
    <w:rsid w:val="1D231215"/>
    <w:rsid w:val="1DD1BBEB"/>
    <w:rsid w:val="1DEF19E7"/>
    <w:rsid w:val="1E243945"/>
    <w:rsid w:val="1E68BA72"/>
    <w:rsid w:val="1E7C2BBA"/>
    <w:rsid w:val="1F30B078"/>
    <w:rsid w:val="1FAB2E17"/>
    <w:rsid w:val="1FCED87C"/>
    <w:rsid w:val="2052D2FC"/>
    <w:rsid w:val="21189020"/>
    <w:rsid w:val="2119C91E"/>
    <w:rsid w:val="217031AF"/>
    <w:rsid w:val="2179C541"/>
    <w:rsid w:val="2246238A"/>
    <w:rsid w:val="22857E19"/>
    <w:rsid w:val="239C4E97"/>
    <w:rsid w:val="23A461A0"/>
    <w:rsid w:val="23CE9568"/>
    <w:rsid w:val="2413A538"/>
    <w:rsid w:val="24B96426"/>
    <w:rsid w:val="2507A8C4"/>
    <w:rsid w:val="253823ED"/>
    <w:rsid w:val="25439B55"/>
    <w:rsid w:val="25FBEF8A"/>
    <w:rsid w:val="2668044E"/>
    <w:rsid w:val="283B7B04"/>
    <w:rsid w:val="28B0931E"/>
    <w:rsid w:val="28CD8432"/>
    <w:rsid w:val="29280449"/>
    <w:rsid w:val="2966FAC6"/>
    <w:rsid w:val="2AF66D69"/>
    <w:rsid w:val="2B0487EE"/>
    <w:rsid w:val="2BAF0CC4"/>
    <w:rsid w:val="2C41C26B"/>
    <w:rsid w:val="2D111218"/>
    <w:rsid w:val="2DEEBD2D"/>
    <w:rsid w:val="2E99673D"/>
    <w:rsid w:val="2EB6AC2F"/>
    <w:rsid w:val="2F5E2248"/>
    <w:rsid w:val="2F9CC02A"/>
    <w:rsid w:val="30651813"/>
    <w:rsid w:val="31718F22"/>
    <w:rsid w:val="3178A7EB"/>
    <w:rsid w:val="3236F7E0"/>
    <w:rsid w:val="328AA8BB"/>
    <w:rsid w:val="33B1FFE2"/>
    <w:rsid w:val="3454B73F"/>
    <w:rsid w:val="3485E65C"/>
    <w:rsid w:val="34A55AC9"/>
    <w:rsid w:val="34B43E99"/>
    <w:rsid w:val="34B8B245"/>
    <w:rsid w:val="34E21F25"/>
    <w:rsid w:val="355709D0"/>
    <w:rsid w:val="35600438"/>
    <w:rsid w:val="35634EC9"/>
    <w:rsid w:val="36232DFA"/>
    <w:rsid w:val="365C051B"/>
    <w:rsid w:val="36667DBB"/>
    <w:rsid w:val="3699E2FB"/>
    <w:rsid w:val="370FCFFC"/>
    <w:rsid w:val="371C74F1"/>
    <w:rsid w:val="373366E5"/>
    <w:rsid w:val="3748C3B7"/>
    <w:rsid w:val="3759865D"/>
    <w:rsid w:val="37D6E507"/>
    <w:rsid w:val="38959C15"/>
    <w:rsid w:val="390BC096"/>
    <w:rsid w:val="390F2B79"/>
    <w:rsid w:val="393EF7F7"/>
    <w:rsid w:val="39D1632F"/>
    <w:rsid w:val="3A435E4D"/>
    <w:rsid w:val="3B3B4917"/>
    <w:rsid w:val="3B68D932"/>
    <w:rsid w:val="3BA5A30A"/>
    <w:rsid w:val="3BBE5B4F"/>
    <w:rsid w:val="3C1E6019"/>
    <w:rsid w:val="3C8AD1C0"/>
    <w:rsid w:val="3CCC1B94"/>
    <w:rsid w:val="3DC57390"/>
    <w:rsid w:val="3DE78186"/>
    <w:rsid w:val="3E36F781"/>
    <w:rsid w:val="3E467DAB"/>
    <w:rsid w:val="3EDA18F0"/>
    <w:rsid w:val="3F2EBCD1"/>
    <w:rsid w:val="3F7BEE53"/>
    <w:rsid w:val="3FB084C8"/>
    <w:rsid w:val="3FBAC894"/>
    <w:rsid w:val="40A3D893"/>
    <w:rsid w:val="40AC89C5"/>
    <w:rsid w:val="41664E0A"/>
    <w:rsid w:val="41E79EC5"/>
    <w:rsid w:val="4219745D"/>
    <w:rsid w:val="42441C50"/>
    <w:rsid w:val="42636740"/>
    <w:rsid w:val="42B686F6"/>
    <w:rsid w:val="43010103"/>
    <w:rsid w:val="43A3D9A3"/>
    <w:rsid w:val="4437728E"/>
    <w:rsid w:val="45F46315"/>
    <w:rsid w:val="46A7A0D8"/>
    <w:rsid w:val="46E313D4"/>
    <w:rsid w:val="47760AA3"/>
    <w:rsid w:val="481D03D4"/>
    <w:rsid w:val="48396894"/>
    <w:rsid w:val="487009A4"/>
    <w:rsid w:val="4930498A"/>
    <w:rsid w:val="4975F315"/>
    <w:rsid w:val="49DAC674"/>
    <w:rsid w:val="4B0C9022"/>
    <w:rsid w:val="4B1101F2"/>
    <w:rsid w:val="4BD8CAA0"/>
    <w:rsid w:val="4C2F7737"/>
    <w:rsid w:val="4D06AD47"/>
    <w:rsid w:val="4D40FE17"/>
    <w:rsid w:val="4D49486D"/>
    <w:rsid w:val="4D911D37"/>
    <w:rsid w:val="4E91E6C4"/>
    <w:rsid w:val="4E97E593"/>
    <w:rsid w:val="4EACA238"/>
    <w:rsid w:val="4FDE365E"/>
    <w:rsid w:val="5028AC11"/>
    <w:rsid w:val="50727F39"/>
    <w:rsid w:val="50FDFD2D"/>
    <w:rsid w:val="51451E5B"/>
    <w:rsid w:val="52307C9C"/>
    <w:rsid w:val="52328248"/>
    <w:rsid w:val="5351F906"/>
    <w:rsid w:val="53898191"/>
    <w:rsid w:val="53EF9E91"/>
    <w:rsid w:val="544E830D"/>
    <w:rsid w:val="55DCB9F4"/>
    <w:rsid w:val="563B5EAB"/>
    <w:rsid w:val="5649DBFC"/>
    <w:rsid w:val="566FEE9B"/>
    <w:rsid w:val="56D4A502"/>
    <w:rsid w:val="56E58C4E"/>
    <w:rsid w:val="5723054C"/>
    <w:rsid w:val="578BB0F1"/>
    <w:rsid w:val="580BEB84"/>
    <w:rsid w:val="5987983B"/>
    <w:rsid w:val="59C30EFE"/>
    <w:rsid w:val="5A542DC1"/>
    <w:rsid w:val="5A69D7B0"/>
    <w:rsid w:val="5AAD723F"/>
    <w:rsid w:val="5BB1CB44"/>
    <w:rsid w:val="5BCEEBCA"/>
    <w:rsid w:val="5C187CDB"/>
    <w:rsid w:val="5C3D1F08"/>
    <w:rsid w:val="5C70F4B9"/>
    <w:rsid w:val="5CA0F380"/>
    <w:rsid w:val="5D2447D6"/>
    <w:rsid w:val="5D6C5BC2"/>
    <w:rsid w:val="5DB22CCB"/>
    <w:rsid w:val="5E43672D"/>
    <w:rsid w:val="5E86BF78"/>
    <w:rsid w:val="5EF5B20D"/>
    <w:rsid w:val="5EF8ACA1"/>
    <w:rsid w:val="5F1B1459"/>
    <w:rsid w:val="5F2314EF"/>
    <w:rsid w:val="5FF2C88F"/>
    <w:rsid w:val="60116619"/>
    <w:rsid w:val="608747F4"/>
    <w:rsid w:val="610DD94A"/>
    <w:rsid w:val="61D97576"/>
    <w:rsid w:val="625897B0"/>
    <w:rsid w:val="6344A670"/>
    <w:rsid w:val="639CC824"/>
    <w:rsid w:val="64B2AEFC"/>
    <w:rsid w:val="6509FC2A"/>
    <w:rsid w:val="6538D218"/>
    <w:rsid w:val="65427B57"/>
    <w:rsid w:val="67097551"/>
    <w:rsid w:val="6760861E"/>
    <w:rsid w:val="67AA1A53"/>
    <w:rsid w:val="68B2E304"/>
    <w:rsid w:val="68D48225"/>
    <w:rsid w:val="695F7533"/>
    <w:rsid w:val="6984516C"/>
    <w:rsid w:val="6A226BD8"/>
    <w:rsid w:val="6A5BA8FB"/>
    <w:rsid w:val="6ABA27E7"/>
    <w:rsid w:val="6AD30565"/>
    <w:rsid w:val="6AFDEF04"/>
    <w:rsid w:val="6B5DFFC9"/>
    <w:rsid w:val="6B8555AB"/>
    <w:rsid w:val="6B9A8900"/>
    <w:rsid w:val="6BD323CF"/>
    <w:rsid w:val="6C70DCDA"/>
    <w:rsid w:val="6C800174"/>
    <w:rsid w:val="6D6E0E2B"/>
    <w:rsid w:val="6D9349BD"/>
    <w:rsid w:val="6E4E0E14"/>
    <w:rsid w:val="6E62916F"/>
    <w:rsid w:val="6EE9AD05"/>
    <w:rsid w:val="6F2F1A1E"/>
    <w:rsid w:val="6F5ADAD1"/>
    <w:rsid w:val="70628B32"/>
    <w:rsid w:val="7091F406"/>
    <w:rsid w:val="711E5C0E"/>
    <w:rsid w:val="71F0A227"/>
    <w:rsid w:val="71FF8416"/>
    <w:rsid w:val="725FB392"/>
    <w:rsid w:val="726653B9"/>
    <w:rsid w:val="7274ABC8"/>
    <w:rsid w:val="72ACDA3E"/>
    <w:rsid w:val="72C8EA84"/>
    <w:rsid w:val="72E372D3"/>
    <w:rsid w:val="73501C3A"/>
    <w:rsid w:val="740EF6DD"/>
    <w:rsid w:val="7468C053"/>
    <w:rsid w:val="754217AD"/>
    <w:rsid w:val="756DB879"/>
    <w:rsid w:val="766C8EEF"/>
    <w:rsid w:val="776F3C5D"/>
    <w:rsid w:val="77781269"/>
    <w:rsid w:val="780462F8"/>
    <w:rsid w:val="78884D98"/>
    <w:rsid w:val="78A39621"/>
    <w:rsid w:val="78B108D7"/>
    <w:rsid w:val="7971B823"/>
    <w:rsid w:val="799480FE"/>
    <w:rsid w:val="79E2AE9B"/>
    <w:rsid w:val="7A75CE78"/>
    <w:rsid w:val="7B4CF53D"/>
    <w:rsid w:val="7B52E30D"/>
    <w:rsid w:val="7BC64831"/>
    <w:rsid w:val="7BFC8F07"/>
    <w:rsid w:val="7C05FC2B"/>
    <w:rsid w:val="7C2D43A5"/>
    <w:rsid w:val="7CF7A077"/>
    <w:rsid w:val="7E32E0E0"/>
    <w:rsid w:val="7E4D460F"/>
    <w:rsid w:val="7EADBEF1"/>
    <w:rsid w:val="7EC9ED5A"/>
    <w:rsid w:val="7F01BB62"/>
    <w:rsid w:val="7F7B7FF7"/>
    <w:rsid w:val="7F9EB3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E759F6"/>
  <w15:chartTrackingRefBased/>
  <w15:docId w15:val="{0E31CB1A-1484-4139-88F8-FACC0740CD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426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styleId="Ttulo1">
    <w:name w:val="heading 1"/>
    <w:basedOn w:val="Normal"/>
    <w:link w:val="Ttulo1Car"/>
    <w:uiPriority w:val="9"/>
    <w:qFormat/>
    <w:rsid w:val="008C3426"/>
    <w:pPr>
      <w:spacing w:before="100" w:beforeAutospacing="1" w:after="100" w:afterAutospacing="1"/>
      <w:outlineLvl w:val="0"/>
    </w:pPr>
    <w:rPr>
      <w:b/>
      <w:bCs/>
      <w:color w:val="20B2AA"/>
      <w:kern w:val="36"/>
      <w:sz w:val="36"/>
      <w:szCs w:val="36"/>
    </w:rPr>
  </w:style>
  <w:style w:type="paragraph" w:styleId="Ttulo3">
    <w:name w:val="heading 3"/>
    <w:basedOn w:val="Normal"/>
    <w:link w:val="Ttulo3Car"/>
    <w:uiPriority w:val="9"/>
    <w:semiHidden/>
    <w:unhideWhenUsed/>
    <w:qFormat/>
    <w:rsid w:val="008C3426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C3426"/>
    <w:rPr>
      <w:rFonts w:ascii="Times New Roman" w:hAnsi="Times New Roman" w:cs="Times New Roman"/>
      <w:b/>
      <w:bCs/>
      <w:color w:val="20B2AA"/>
      <w:kern w:val="36"/>
      <w:sz w:val="36"/>
      <w:szCs w:val="36"/>
      <w:lang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C3426"/>
    <w:rPr>
      <w:rFonts w:ascii="Times New Roman" w:hAnsi="Times New Roman" w:cs="Times New Roman"/>
      <w:b/>
      <w:bCs/>
      <w:sz w:val="27"/>
      <w:szCs w:val="27"/>
      <w:lang w:eastAsia="es-ES"/>
    </w:rPr>
  </w:style>
  <w:style w:type="paragraph" w:styleId="NormalWeb">
    <w:name w:val="Normal (Web)"/>
    <w:basedOn w:val="Normal"/>
    <w:uiPriority w:val="99"/>
    <w:unhideWhenUsed/>
    <w:rsid w:val="008C3426"/>
    <w:pPr>
      <w:spacing w:before="100" w:beforeAutospacing="1" w:after="100" w:afterAutospacing="1" w:line="336" w:lineRule="atLeast"/>
    </w:pPr>
  </w:style>
  <w:style w:type="paragraph" w:customStyle="1" w:styleId="antetitulo">
    <w:name w:val="antetitulo"/>
    <w:basedOn w:val="Normal"/>
    <w:uiPriority w:val="99"/>
    <w:semiHidden/>
    <w:rsid w:val="008C3426"/>
    <w:pPr>
      <w:spacing w:before="100" w:beforeAutospacing="1" w:line="336" w:lineRule="atLeast"/>
    </w:pPr>
    <w:rPr>
      <w:color w:val="5B5A5A"/>
      <w:sz w:val="29"/>
      <w:szCs w:val="29"/>
    </w:rPr>
  </w:style>
  <w:style w:type="paragraph" w:styleId="Encabezado">
    <w:name w:val="header"/>
    <w:basedOn w:val="Normal"/>
    <w:link w:val="Encabezado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9F1C2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F1C25"/>
    <w:rPr>
      <w:rFonts w:ascii="Times New Roman" w:hAnsi="Times New Roman" w:cs="Times New Roman"/>
      <w:sz w:val="24"/>
      <w:szCs w:val="24"/>
      <w:lang w:eastAsia="es-ES"/>
    </w:rPr>
  </w:style>
  <w:style w:type="paragraph" w:styleId="Prrafodelista">
    <w:name w:val="List Paragraph"/>
    <w:basedOn w:val="Normal"/>
    <w:uiPriority w:val="34"/>
    <w:qFormat/>
    <w:rsid w:val="009F1C25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741438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41438"/>
    <w:rPr>
      <w:rFonts w:ascii="Segoe UI" w:hAnsi="Segoe UI" w:cs="Segoe UI"/>
      <w:sz w:val="18"/>
      <w:szCs w:val="18"/>
      <w:lang w:eastAsia="es-ES"/>
    </w:rPr>
  </w:style>
  <w:style w:type="paragraph" w:styleId="Revisin">
    <w:name w:val="Revision"/>
    <w:hidden/>
    <w:uiPriority w:val="99"/>
    <w:semiHidden/>
    <w:rsid w:val="00A13601"/>
    <w:pPr>
      <w:spacing w:after="0" w:line="240" w:lineRule="auto"/>
    </w:pPr>
    <w:rPr>
      <w:rFonts w:ascii="Times New Roman" w:hAnsi="Times New Roman" w:cs="Times New Roman"/>
      <w:sz w:val="24"/>
      <w:szCs w:val="24"/>
      <w:lang w:eastAsia="es-ES"/>
    </w:rPr>
  </w:style>
  <w:style w:type="paragraph" w:customStyle="1" w:styleId="paragraph">
    <w:name w:val="paragraph"/>
    <w:basedOn w:val="Normal"/>
    <w:rsid w:val="003B5FF4"/>
    <w:pPr>
      <w:spacing w:before="100" w:beforeAutospacing="1" w:after="100" w:afterAutospacing="1"/>
    </w:pPr>
    <w:rPr>
      <w:rFonts w:eastAsia="Times New Roman"/>
    </w:rPr>
  </w:style>
  <w:style w:type="character" w:customStyle="1" w:styleId="normaltextrun">
    <w:name w:val="normaltextrun"/>
    <w:basedOn w:val="Fuentedeprrafopredeter"/>
    <w:rsid w:val="003B5FF4"/>
  </w:style>
  <w:style w:type="character" w:customStyle="1" w:styleId="eop">
    <w:name w:val="eop"/>
    <w:basedOn w:val="Fuentedeprrafopredeter"/>
    <w:rsid w:val="003B5FF4"/>
  </w:style>
  <w:style w:type="paragraph" w:styleId="Textocomentario">
    <w:name w:val="annotation text"/>
    <w:basedOn w:val="Normal"/>
    <w:link w:val="TextocomentarioCar"/>
    <w:uiPriority w:val="99"/>
    <w:semiHidden/>
    <w:unhideWhenUsed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Pr>
      <w:rFonts w:ascii="Times New Roman" w:hAnsi="Times New Roman" w:cs="Times New Roman"/>
      <w:sz w:val="20"/>
      <w:szCs w:val="20"/>
      <w:lang w:eastAsia="es-ES"/>
    </w:rPr>
  </w:style>
  <w:style w:type="character" w:styleId="Refdecomentario">
    <w:name w:val="annotation reference"/>
    <w:basedOn w:val="Fuentedeprrafopredeter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allianz.es/descubre-allianz/actualidad/enlaces-de-interes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laceOfOriginal xmlns="9ff07a45-11f5-479e-a441-cd98a86709fe" xsi:nil="true"/>
    <ContractManagers xmlns="9ff07a45-11f5-479e-a441-cd98a86709fe">
      <UserInfo>
        <DisplayName/>
        <AccountId xsi:nil="true"/>
        <AccountType/>
      </UserInfo>
    </ContractManagers>
    <OutsourcingAgreement xmlns="9ff07a45-11f5-479e-a441-cd98a86709fe">false</OutsourcingAgreement>
    <ContractDate xmlns="9ff07a45-11f5-479e-a441-cd98a86709fe" xsi:nil="true"/>
    <MaterialContract xmlns="9ff07a45-11f5-479e-a441-cd98a86709fe">false</MaterialContract>
    <DocumentSetDescription xmlns="http://schemas.microsoft.com/sharepoint/v3" xsi:nil="true"/>
    <ContractType xmlns="9ff07a45-11f5-479e-a441-cd98a86709fe" xsi:nil="true"/>
    <ContractExpirationDate xmlns="9ff07a45-11f5-479e-a441-cd98a86709fe" xsi:nil="true"/>
    <ExternalContractingParties xmlns="9ff07a45-11f5-479e-a441-cd98a86709fe" xsi:nil="true"/>
    <DocumentClass xmlns="9ff07a45-11f5-479e-a441-cd98a86709fe" xsi:nil="true"/>
    <ContractStatus xmlns="9ff07a45-11f5-479e-a441-cd98a86709fe">Sequía</ContractStatus>
    <lcf76f155ced4ddcb4097134ff3c332f xmlns="5d5361cd-dd21-42bb-ace1-e1b72dd4ac82">
      <Terms xmlns="http://schemas.microsoft.com/office/infopath/2007/PartnerControls"/>
    </lcf76f155ced4ddcb4097134ff3c332f>
    <TaxCatchAll xmlns="9ff07a45-11f5-479e-a441-cd98a86709fe" xsi:nil="true"/>
    <_dlc_DocId xmlns="9ff07a45-11f5-479e-a441-cd98a86709fe">XU7P7SY2DP3Q-491014520-208032</_dlc_DocId>
    <_dlc_DocIdUrl xmlns="9ff07a45-11f5-479e-a441-cd98a86709fe">
      <Url>https://allianzms.sharepoint.com/teams/ES0006-3163019/_layouts/15/DocIdRedir.aspx?ID=XU7P7SY2DP3Q-491014520-208032</Url>
      <Description>XU7P7SY2DP3Q-491014520-208032</Description>
    </_dlc_DocIdUrl>
    <_dlc_DocIdPersistId xmlns="9ff07a45-11f5-479e-a441-cd98a86709fe" xsi:nil="true"/>
    <DossierStatus xmlns="9ff07a45-11f5-479e-a441-cd98a86709fe">Abierto</DossierStatus>
    <MailPreviewData xmlns="9ff07a45-11f5-479e-a441-cd98a86709fe" xsi:nil="true"/>
    <DossierOwner xmlns="9ff07a45-11f5-479e-a441-cd98a86709fe">
      <UserInfo>
        <DisplayName>Gallach Montero, Laura (Allianz Compania de Seguros y Reaseguros S.A.)</DisplayName>
        <AccountId>13</AccountId>
        <AccountType/>
      </UserInfo>
    </DossierOwner>
    <nd762d5e82fb490792aa88eaddbb89ea xmlns="9ff07a45-11f5-479e-a441-cd98a86709fe">
      <Terms xmlns="http://schemas.microsoft.com/office/infopath/2007/PartnerControls"/>
    </nd762d5e82fb490792aa88eaddbb89ea>
    <l6856d4619ce496882360609f9fc1dec xmlns="9ff07a45-11f5-479e-a441-cd98a86709fe">
      <Terms xmlns="http://schemas.microsoft.com/office/infopath/2007/PartnerControls"/>
    </l6856d4619ce496882360609f9fc1dec>
    <TaxCatchAllLabel xmlns="9ff07a45-11f5-479e-a441-cd98a86709fe" xsi:nil="true"/>
    <SharedWithUsers xmlns="9ff07a45-11f5-479e-a441-cd98a86709fe">
      <UserInfo>
        <DisplayName>Perez Jaime, Miguel (Allianz Compania de Seguros y Reaseguros S.A.)</DisplayName>
        <AccountId>56</AccountId>
        <AccountType/>
      </UserInfo>
      <UserInfo>
        <DisplayName>Stutz, Veit Valentin (Allianz Compania de Seguros y Reaseguros S.A.)</DisplayName>
        <AccountId>287</AccountId>
        <AccountType/>
      </UserInfo>
      <UserInfo>
        <DisplayName>Rodriguez Mosquera, Sonia (Allianz Compania de Seguros y Reaseguros S.A.)</DisplayName>
        <AccountId>16</AccountId>
        <AccountType/>
      </UserInfo>
      <UserInfo>
        <DisplayName>Atanasova, Yana (Allianz Compania de Seguros y Reaseguros S.A.)</DisplayName>
        <AccountId>1137</AccountId>
        <AccountType/>
      </UserInfo>
      <UserInfo>
        <DisplayName>Gallach Montero, Laura (Allianz Compania de Seguros y Reaseguros S.A.)</DisplayName>
        <AccountId>13</AccountId>
        <AccountType/>
      </UserInfo>
    </SharedWithUsers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_Legacy" ma:contentTypeID="0x010100125D78925D459C4792E0AB097CA57A8700468EE264CD9B964F9956379036DA5620" ma:contentTypeVersion="115" ma:contentTypeDescription="Contenido no relevante." ma:contentTypeScope="" ma:versionID="c99edffff52749804f6f01b8d39d069f">
  <xsd:schema xmlns:xsd="http://www.w3.org/2001/XMLSchema" xmlns:xs="http://www.w3.org/2001/XMLSchema" xmlns:p="http://schemas.microsoft.com/office/2006/metadata/properties" xmlns:ns1="http://schemas.microsoft.com/sharepoint/v3" xmlns:ns2="5d5361cd-dd21-42bb-ace1-e1b72dd4ac82" xmlns:ns3="9ff07a45-11f5-479e-a441-cd98a86709fe" targetNamespace="http://schemas.microsoft.com/office/2006/metadata/properties" ma:root="true" ma:fieldsID="24ec9da5aa50d21f5b1574addc5e3518" ns1:_="" ns2:_="" ns3:_="">
    <xsd:import namespace="http://schemas.microsoft.com/sharepoint/v3"/>
    <xsd:import namespace="5d5361cd-dd21-42bb-ace1-e1b72dd4ac82"/>
    <xsd:import namespace="9ff07a45-11f5-479e-a441-cd98a86709fe"/>
    <xsd:element name="properties">
      <xsd:complexType>
        <xsd:sequence>
          <xsd:element name="documentManagement">
            <xsd:complexType>
              <xsd:all>
                <xsd:element ref="ns1:DocumentSetDescription" minOccurs="0"/>
                <xsd:element ref="ns3:_dlc_DocIdUrl" minOccurs="0"/>
                <xsd:element ref="ns3:DossierOwner"/>
                <xsd:element ref="ns3:DossierStatus"/>
                <xsd:element ref="ns3:MaterialContract" minOccurs="0"/>
                <xsd:element ref="ns3:OutsourcingAgreement" minOccurs="0"/>
                <xsd:element ref="ns3:ExternalContractingParties" minOccurs="0"/>
                <xsd:element ref="ns3:PlaceOfOriginal" minOccurs="0"/>
                <xsd:element ref="ns3:ContractManagers" minOccurs="0"/>
                <xsd:element ref="ns3:DocumentClass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3:_dlc_DocId" minOccurs="0"/>
                <xsd:element ref="ns3:_dlc_DocIdPersistId" minOccurs="0"/>
                <xsd:element ref="ns3:MailPreviewData" minOccurs="0"/>
                <xsd:element ref="ns3:nd762d5e82fb490792aa88eaddbb89ea" minOccurs="0"/>
                <xsd:element ref="ns3:TaxCatchAllLabel" minOccurs="0"/>
                <xsd:element ref="ns3:l6856d4619ce496882360609f9fc1dec" minOccurs="0"/>
                <xsd:element ref="ns3:ContractType" minOccurs="0"/>
                <xsd:element ref="ns3:ContractStatus"/>
                <xsd:element ref="ns3:ContractDate" minOccurs="0"/>
                <xsd:element ref="ns3:ContractExpirationDat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DocumentSetDescription" ma:index="2" nillable="true" ma:displayName="Description" ma:description="A description of the Document Set" ma:internalName="DocumentSetDescription" ma:readOnly="fals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5361cd-dd21-42bb-ace1-e1b72dd4ac8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0" nillable="true" ma:displayName="Tags" ma:hidden="true" ma:internalName="MediaServiceAutoTags" ma:readOnly="true">
      <xsd:simpleType>
        <xsd:restriction base="dms:Text"/>
      </xsd:simpleType>
    </xsd:element>
    <xsd:element name="MediaServiceOCR" ma:index="21" nillable="true" ma:displayName="Extracted Text" ma:hidden="true" ma:internalName="MediaServiceOCR" ma:readOnly="true">
      <xsd:simpleType>
        <xsd:restriction base="dms:Note"/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hidden="true" ma:internalName="MediaServiceLocation" ma:readOnly="true">
      <xsd:simpleType>
        <xsd:restriction base="dms:Text"/>
      </xsd:simpleType>
    </xsd:element>
    <xsd:element name="lcf76f155ced4ddcb4097134ff3c332f" ma:index="28" nillable="true" ma:taxonomy="true" ma:internalName="lcf76f155ced4ddcb4097134ff3c332f" ma:taxonomyFieldName="MediaServiceImageTags" ma:displayName="Image Tags" ma:readOnly="false" ma:fieldId="{5cf76f15-5ced-4ddc-b409-7134ff3c332f}" ma:taxonomyMulti="true" ma:sspId="10820af1-e82f-496e-bbcb-d9502914b7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4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4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f07a45-11f5-479e-a441-cd98a86709fe" elementFormDefault="qualified">
    <xsd:import namespace="http://schemas.microsoft.com/office/2006/documentManagement/types"/>
    <xsd:import namespace="http://schemas.microsoft.com/office/infopath/2007/PartnerControls"/>
    <xsd:element name="_dlc_DocIdUrl" ma:index="4" nillable="true" ma:displayName="Document ID" ma:description="Permanent link to this document.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DossierOwner" ma:index="5" ma:displayName="Propietario(s) del expediente" ma:description="Persona(s) propietarias del expediente." ma:internalName="DossierOwn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ssierStatus" ma:index="6" ma:displayName="Estado del expediente" ma:default="" ma:description="Indica el estatus del dosier." ma:format="Dropdown" ma:internalName="DossierStatus" ma:readOnly="false">
      <xsd:simpleType>
        <xsd:restriction base="dms:Choice">
          <xsd:enumeration value="Abierto"/>
          <xsd:enumeration value="Cerrado"/>
        </xsd:restriction>
      </xsd:simpleType>
    </xsd:element>
    <xsd:element name="MaterialContract" ma:index="7" nillable="true" ma:displayName="Contrato con umbral materal" ma:description="Identificar si el contrato tiene umbral material." ma:format="Dropdown" ma:internalName="MaterialContract" ma:readOnly="false">
      <xsd:simpleType>
        <xsd:restriction base="dms:Boolean"/>
      </xsd:simpleType>
    </xsd:element>
    <xsd:element name="OutsourcingAgreement" ma:index="8" nillable="true" ma:displayName="Acuerdo de subcontratacion" ma:description="Si un contrato es de subcontratacion en el sentido de la Politica de Subcontratacion del Grupo, el dosier necesita ser marcado como tal." ma:format="Dropdown" ma:internalName="OutsourcingAgreement" ma:readOnly="false">
      <xsd:simpleType>
        <xsd:restriction base="dms:Boolean"/>
      </xsd:simpleType>
    </xsd:element>
    <xsd:element name="ExternalContractingParties" ma:index="9" nillable="true" ma:displayName="Partes contratantes externas" ma:description="Nombre(s) de las partes contratantes externas." ma:internalName="ExternalContractingParties" ma:readOnly="false">
      <xsd:simpleType>
        <xsd:restriction base="dms:Text"/>
      </xsd:simpleType>
    </xsd:element>
    <xsd:element name="PlaceOfOriginal" ma:index="10" nillable="true" ma:displayName="Lugar de la copia original" ma:description="En caso que se mantenga una copia original en papel del contrato, indiquese el lugar donde se conserva aqui." ma:internalName="PlaceOfOriginal" ma:readOnly="false">
      <xsd:simpleType>
        <xsd:restriction base="dms:Text"/>
      </xsd:simpleType>
    </xsd:element>
    <xsd:element name="ContractManagers" ma:index="11" nillable="true" ma:displayName="Gestores del contrato" ma:description="Persona(s) que gestionan el contrato y conocen los detalles." ma:list="UserInfo" ma:internalName="ContractManager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ocumentClass" ma:index="12" nillable="true" ma:displayName="Categoria del documento" ma:default="Empieza por número" ma:description="Atributo para clasificar el Documento de acuerdo con la programacion de retencion del documento." ma:format="Dropdown" ma:hidden="true" ma:internalName="DocumentClass" ma:readOnly="false">
      <xsd:simpleType>
        <xsd:restriction base="dms:Text">
          <xsd:maxLength value="255"/>
        </xsd:restriction>
      </xsd:simpleType>
    </xsd:element>
    <xsd:element name="SharedWithUsers" ma:index="25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6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9" nillable="true" ma:displayName="Taxonomy Catch All Column" ma:hidden="true" ma:list="{b2ba0cfd-a642-482e-bf59-faef85f1cda4}" ma:internalName="TaxCatchAll" ma:readOnly="false" ma:showField="CatchAllData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_dlc_DocId" ma:index="30" nillable="true" ma:displayName="Document ID Value" ma:description="The value of the document ID assigned to this item." ma:hidden="true" ma:indexed="true" ma:internalName="_dlc_DocId" ma:readOnly="true">
      <xsd:simpleType>
        <xsd:restriction base="dms:Text"/>
      </xsd:simpleType>
    </xsd:element>
    <xsd:element name="_dlc_DocIdPersistId" ma:index="32" nillable="true" ma:displayName="Persist ID" ma:description="Keep ID on add." ma:hidden="true" ma:internalName="_dlc_DocIdPersistId" ma:readOnly="false">
      <xsd:simpleType>
        <xsd:restriction base="dms:Boolean"/>
      </xsd:simpleType>
    </xsd:element>
    <xsd:element name="MailPreviewData" ma:index="33" nillable="true" ma:displayName="Vista previa del email" ma:description="Vista previa de archivos para harmonie." ma:hidden="true" ma:internalName="MailPreviewData" ma:readOnly="false">
      <xsd:simpleType>
        <xsd:restriction base="dms:Note"/>
      </xsd:simpleType>
    </xsd:element>
    <xsd:element name="nd762d5e82fb490792aa88eaddbb89ea" ma:index="34" nillable="true" ma:taxonomy="true" ma:internalName="nd762d5e82fb490792aa88eaddbb89ea" ma:taxonomyFieldName="Document_Class" ma:displayName="Categoria del documento" ma:readOnly="false" ma:fieldId="{7d762d5e-82fb-4907-92aa-88eaddbb89ea}" ma:sspId="10820af1-e82f-496e-bbcb-d9502914b7b2" ma:termSetId="a8fe5516-3f25-4a18-9fe8-9ec61fcfebb7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Label" ma:index="35" nillable="true" ma:displayName="Taxonomy Catch All Column1" ma:hidden="true" ma:list="{b2ba0cfd-a642-482e-bf59-faef85f1cda4}" ma:internalName="TaxCatchAllLabel" ma:readOnly="false" ma:showField="CatchAllDataLabel" ma:web="9ff07a45-11f5-479e-a441-cd98a86709f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6856d4619ce496882360609f9fc1dec" ma:index="37" nillable="true" ma:taxonomy="true" ma:internalName="l6856d4619ce496882360609f9fc1dec" ma:taxonomyFieldName="Contract_Type" ma:displayName="Tipo de contrato" ma:readOnly="false" ma:fieldId="{56856d46-19ce-4968-8236-0609f9fc1dec}" ma:sspId="10820af1-e82f-496e-bbcb-d9502914b7b2" ma:termSetId="70805c8f-f58a-429f-b5cb-62c5b6dc552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ContractType" ma:index="42" nillable="true" ma:displayName="Tipo de contrato" ma:description="Atributo para clasificar el contrato. Seleccione un valor entre tipos de contrato estándar o tipos de contrato especiales." ma:format="Dropdown" ma:hidden="true" ma:internalName="ContractType" ma:readOnly="false">
      <xsd:simpleType>
        <xsd:restriction base="dms:Choice">
          <xsd:enumeration value="Tipos de contratos estándar (Seleccione de abajp):"/>
          <xsd:enumeration value="-----------------------"/>
          <xsd:enumeration value="Acuerdo de servicio, Acuerdo de nivel de servicio"/>
          <xsd:enumeration value="Acuerdo de compra (compras y ventas)"/>
          <xsd:enumeration value="Acuerdo de prestamo"/>
          <xsd:enumeration value="Acuerdo de confidencialidad"/>
          <xsd:enumeration value="Acuerdo de cooperación"/>
          <xsd:enumeration value="Carta de Intención, Memorando de Entendimiento"/>
          <xsd:enumeration value="Contrato de seguro"/>
          <xsd:enumeration value="Garantía, Carta de Confort, Carta de Crédito"/>
          <xsd:enumeration value="Otro"/>
          <xsd:enumeration value="-----------------------"/>
          <xsd:enumeration value="Tipos de contratos especiales (Seleccione de abajp):"/>
          <xsd:enumeration value="-----------------------"/>
          <xsd:enumeration value="Acuerdo de empleo"/>
          <xsd:enumeration value="Contrato de alquiler o arrendamiento"/>
          <xsd:enumeration value="Acuerdo de licencia"/>
          <xsd:enumeration value="Acuerdo de privacidad"/>
          <xsd:enumeration value="Acuerdo de agencia (agente vinculado)"/>
          <xsd:enumeration value="Acuerdo de corretaje (corredor)"/>
          <xsd:enumeration value="Acuerdo de distribución"/>
          <xsd:enumeration value="Empleador - Comité de empresa / Acuerdo sindical"/>
          <xsd:enumeration value="Acuerdo de inversión o financiamiento"/>
          <xsd:enumeration value="Contrato de resaseguro"/>
          <xsd:enumeration value="Acuerdo de accionistas"/>
          <xsd:enumeration value="Contrato de control o transferencia de beneficios"/>
          <xsd:enumeration value="Acuerdo de empresa conjunta"/>
          <xsd:enumeration value="Acuerdo de confianza"/>
          <xsd:enumeration value="Acuerdo de compraventa / fusión de acciones o empresas"/>
          <xsd:enumeration value="Contrato con un miembro del Consejo de Administración o del Consejo de Supervisión"/>
        </xsd:restriction>
      </xsd:simpleType>
    </xsd:element>
    <xsd:element name="ContractStatus" ma:index="43" ma:displayName="Estado del contrato" ma:default="Sequía" ma:description="El estado del contrato." ma:format="Dropdown" ma:hidden="true" ma:internalName="ContractStatus" ma:readOnly="false">
      <xsd:simpleType>
        <xsd:restriction base="dms:Choice">
          <xsd:enumeration value="Sequía"/>
          <xsd:enumeration value="Activo"/>
          <xsd:enumeration value="Terminado"/>
        </xsd:restriction>
      </xsd:simpleType>
    </xsd:element>
    <xsd:element name="ContractDate" ma:index="44" nillable="true" ma:displayName="Fecha del contrato" ma:description="Fecha de celebración del contrato." ma:format="DateOnly" ma:hidden="true" ma:internalName="ContractDate" ma:readOnly="false">
      <xsd:simpleType>
        <xsd:restriction base="dms:DateTime"/>
      </xsd:simpleType>
    </xsd:element>
    <xsd:element name="ContractExpirationDate" ma:index="45" nillable="true" ma:displayName="Fecha de expiración" ma:description="Fecha cuando expira/ finaliza el contrato." ma:format="DateOnly" ma:hidden="true" ma:internalName="ContractExpirationDate" ma:readOnly="false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AA698CC-B986-416F-A9CB-26AD5ABB42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E607895-4B32-468A-92C9-D5BF5AB97DBC}">
  <ds:schemaRefs>
    <ds:schemaRef ds:uri="http://schemas.microsoft.com/office/2006/metadata/properties"/>
    <ds:schemaRef ds:uri="http://schemas.microsoft.com/office/infopath/2007/PartnerControls"/>
    <ds:schemaRef ds:uri="9ff07a45-11f5-479e-a441-cd98a86709fe"/>
    <ds:schemaRef ds:uri="http://schemas.microsoft.com/sharepoint/v3"/>
    <ds:schemaRef ds:uri="5d5361cd-dd21-42bb-ace1-e1b72dd4ac82"/>
  </ds:schemaRefs>
</ds:datastoreItem>
</file>

<file path=customXml/itemProps3.xml><?xml version="1.0" encoding="utf-8"?>
<ds:datastoreItem xmlns:ds="http://schemas.openxmlformats.org/officeDocument/2006/customXml" ds:itemID="{AB0DC257-79B5-4F13-AB0A-3273D7C0784A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A04ABB03-4961-45FD-B11E-257FB64828F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d5361cd-dd21-42bb-ace1-e1b72dd4ac82"/>
    <ds:schemaRef ds:uri="9ff07a45-11f5-479e-a441-cd98a86709f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777</Words>
  <Characters>4430</Characters>
  <Application>Microsoft Office Word</Application>
  <DocSecurity>0</DocSecurity>
  <Lines>36</Lines>
  <Paragraphs>10</Paragraphs>
  <ScaleCrop>false</ScaleCrop>
  <Company>Allianz</Company>
  <LinksUpToDate>false</LinksUpToDate>
  <CharactersWithSpaces>5197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Rodriguez Mosquera, Sonia</dc:creator>
  <cp:keywords/>
  <dc:description/>
  <cp:lastModifiedBy>Rodriguez Mosquera, Sonia (Allianz Compania de Seguros y Reaseguros S.A.)</cp:lastModifiedBy>
  <cp:revision>3</cp:revision>
  <dcterms:created xsi:type="dcterms:W3CDTF">2026-02-23T09:06:00Z</dcterms:created>
  <dcterms:modified xsi:type="dcterms:W3CDTF">2026-02-23T09:12:00Z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a">
    <vt:lpwstr>b7988hualzfd</vt:lpwstr>
  </property>
  <property fmtid="{D5CDD505-2E9C-101B-9397-08002B2CF9AE}" pid="3" name="OfficeDocumentSecurity_16012019095808">
    <vt:lpwstr>16012019095808;E105254;0</vt:lpwstr>
  </property>
  <property fmtid="{D5CDD505-2E9C-101B-9397-08002B2CF9AE}" pid="4" name="OfficeDocumentSecurity_21012019094608">
    <vt:lpwstr>21012019094608;E105254;0</vt:lpwstr>
  </property>
  <property fmtid="{D5CDD505-2E9C-101B-9397-08002B2CF9AE}" pid="5" name="OfficeDocumentSecurity_21012019100750">
    <vt:lpwstr>21012019100750;E105254;0</vt:lpwstr>
  </property>
  <property fmtid="{D5CDD505-2E9C-101B-9397-08002B2CF9AE}" pid="6" name="OfficeDocumentSecurity_21012019101750">
    <vt:lpwstr>21012019101750;E105254;0</vt:lpwstr>
  </property>
  <property fmtid="{D5CDD505-2E9C-101B-9397-08002B2CF9AE}" pid="7" name="OfficeDocumentSecurity_21012019102021">
    <vt:lpwstr>21012019102021;E105254;0</vt:lpwstr>
  </property>
  <property fmtid="{D5CDD505-2E9C-101B-9397-08002B2CF9AE}" pid="8" name="OfficeDocumentSecurity_21012019102751">
    <vt:lpwstr>21012019102751;E105254;0</vt:lpwstr>
  </property>
  <property fmtid="{D5CDD505-2E9C-101B-9397-08002B2CF9AE}" pid="9" name="OfficeDocumentSecurity_21012019103758">
    <vt:lpwstr>21012019103758;E105254;0</vt:lpwstr>
  </property>
  <property fmtid="{D5CDD505-2E9C-101B-9397-08002B2CF9AE}" pid="10" name="OfficeDocumentSecurity_21012019104926">
    <vt:lpwstr>21012019104926;E105254;0</vt:lpwstr>
  </property>
  <property fmtid="{D5CDD505-2E9C-101B-9397-08002B2CF9AE}" pid="11" name="OfficeDocumentSecurity_21012019105136">
    <vt:lpwstr>21012019105136;E105254;0</vt:lpwstr>
  </property>
  <property fmtid="{D5CDD505-2E9C-101B-9397-08002B2CF9AE}" pid="12" name="OfficeDocumentSecurity_21012019105304">
    <vt:lpwstr>21012019105304;E105254;0</vt:lpwstr>
  </property>
  <property fmtid="{D5CDD505-2E9C-101B-9397-08002B2CF9AE}" pid="13" name="OfficeDocumentSecurity_21012019110458">
    <vt:lpwstr>21012019110458;E105254;0</vt:lpwstr>
  </property>
  <property fmtid="{D5CDD505-2E9C-101B-9397-08002B2CF9AE}" pid="14" name="OfficeDocumentSecurity_21012019112202">
    <vt:lpwstr>21012019112202;E105254;0</vt:lpwstr>
  </property>
  <property fmtid="{D5CDD505-2E9C-101B-9397-08002B2CF9AE}" pid="15" name="OfficeDocumentSecurity_21012019113205">
    <vt:lpwstr>21012019113205;E105254;0</vt:lpwstr>
  </property>
  <property fmtid="{D5CDD505-2E9C-101B-9397-08002B2CF9AE}" pid="16" name="OfficeDocumentSecurity_21012019113354">
    <vt:lpwstr>21012019113354;E105254;0</vt:lpwstr>
  </property>
  <property fmtid="{D5CDD505-2E9C-101B-9397-08002B2CF9AE}" pid="17" name="OfficeDocumentSecurity_21012019113546">
    <vt:lpwstr>21012019113546;E105254;0</vt:lpwstr>
  </property>
  <property fmtid="{D5CDD505-2E9C-101B-9397-08002B2CF9AE}" pid="18" name="OfficeDocumentSecurity_21012019113807">
    <vt:lpwstr>21012019113807;E105254;0</vt:lpwstr>
  </property>
  <property fmtid="{D5CDD505-2E9C-101B-9397-08002B2CF9AE}" pid="19" name="OfficeDocumentSecurity_21012019115001">
    <vt:lpwstr>21012019115001;E105254;0</vt:lpwstr>
  </property>
  <property fmtid="{D5CDD505-2E9C-101B-9397-08002B2CF9AE}" pid="20" name="OfficeDocumentSecurity_21012019115439">
    <vt:lpwstr>21012019115439;E105254;0</vt:lpwstr>
  </property>
  <property fmtid="{D5CDD505-2E9C-101B-9397-08002B2CF9AE}" pid="21" name="OfficeDocumentSecurity_21012019120247">
    <vt:lpwstr>21012019120247;E105254;0</vt:lpwstr>
  </property>
  <property fmtid="{D5CDD505-2E9C-101B-9397-08002B2CF9AE}" pid="22" name="OfficeDocumentSecurity_21012019121959">
    <vt:lpwstr>21012019121959;E105254;0</vt:lpwstr>
  </property>
  <property fmtid="{D5CDD505-2E9C-101B-9397-08002B2CF9AE}" pid="23" name="OfficeDocumentSecurity_21012019124830">
    <vt:lpwstr>21012019124830;E105254;0</vt:lpwstr>
  </property>
  <property fmtid="{D5CDD505-2E9C-101B-9397-08002B2CF9AE}" pid="24" name="OfficeDocumentSecurity_21012019124915">
    <vt:lpwstr>21012019124915;E105254;0</vt:lpwstr>
  </property>
  <property fmtid="{D5CDD505-2E9C-101B-9397-08002B2CF9AE}" pid="25" name="OfficeDocumentSecurity_21012019124935">
    <vt:lpwstr>21012019124935;E105254;0</vt:lpwstr>
  </property>
  <property fmtid="{D5CDD505-2E9C-101B-9397-08002B2CF9AE}" pid="26" name="OfficeDocumentSecurity_21012019125147">
    <vt:lpwstr>21012019125147;E105254;0</vt:lpwstr>
  </property>
  <property fmtid="{D5CDD505-2E9C-101B-9397-08002B2CF9AE}" pid="27" name="OfficeDocumentSecurity_21012019125836">
    <vt:lpwstr>21012019125836;E105254;0</vt:lpwstr>
  </property>
  <property fmtid="{D5CDD505-2E9C-101B-9397-08002B2CF9AE}" pid="28" name="OfficeDocumentSecurity_21012019125935">
    <vt:lpwstr>21012019125935;E105254;0</vt:lpwstr>
  </property>
  <property fmtid="{D5CDD505-2E9C-101B-9397-08002B2CF9AE}" pid="29" name="OfficeDocumentSecurity_21012019130231">
    <vt:lpwstr>21012019130231;E105254;0</vt:lpwstr>
  </property>
  <property fmtid="{D5CDD505-2E9C-101B-9397-08002B2CF9AE}" pid="30" name="OfficeDocumentSecurity_21012019130633">
    <vt:lpwstr>21012019130633;E105254;0</vt:lpwstr>
  </property>
  <property fmtid="{D5CDD505-2E9C-101B-9397-08002B2CF9AE}" pid="31" name="OfficeDocumentSecurity_21012019130739">
    <vt:lpwstr>21012019130739;E105254;0</vt:lpwstr>
  </property>
  <property fmtid="{D5CDD505-2E9C-101B-9397-08002B2CF9AE}" pid="32" name="OfficeDocumentSecurity_22012019125648">
    <vt:lpwstr>22012019125648;E105254;0</vt:lpwstr>
  </property>
  <property fmtid="{D5CDD505-2E9C-101B-9397-08002B2CF9AE}" pid="33" name="OfficeDocumentSecurity_28012019133158">
    <vt:lpwstr>28012019133158;e006418;0</vt:lpwstr>
  </property>
  <property fmtid="{D5CDD505-2E9C-101B-9397-08002B2CF9AE}" pid="34" name="OfficeDocumentSecurity_28012019134158">
    <vt:lpwstr>28012019134158;e006418;0</vt:lpwstr>
  </property>
  <property fmtid="{D5CDD505-2E9C-101B-9397-08002B2CF9AE}" pid="35" name="OfficeDocumentSecurity_28012019134454">
    <vt:lpwstr>28012019134454;e006418;0</vt:lpwstr>
  </property>
  <property fmtid="{D5CDD505-2E9C-101B-9397-08002B2CF9AE}" pid="36" name="OfficeDocumentSecurity_29012020113712">
    <vt:lpwstr>29012020113712;E105254;0</vt:lpwstr>
  </property>
  <property fmtid="{D5CDD505-2E9C-101B-9397-08002B2CF9AE}" pid="37" name="OfficeDocumentSecurity_29012020115919">
    <vt:lpwstr>29012020115919;E105254;0</vt:lpwstr>
  </property>
  <property fmtid="{D5CDD505-2E9C-101B-9397-08002B2CF9AE}" pid="38" name="OfficeDocumentSecurity_29012020120011">
    <vt:lpwstr>29012020120011;E105254;0</vt:lpwstr>
  </property>
  <property fmtid="{D5CDD505-2E9C-101B-9397-08002B2CF9AE}" pid="39" name="OfficeDocumentSecurity_29012020120024">
    <vt:lpwstr>29012020120024;E105254;0</vt:lpwstr>
  </property>
  <property fmtid="{D5CDD505-2E9C-101B-9397-08002B2CF9AE}" pid="40" name="OfficeDocumentSecurity_29012020120100">
    <vt:lpwstr>29012020120100;E105254;0</vt:lpwstr>
  </property>
  <property fmtid="{D5CDD505-2E9C-101B-9397-08002B2CF9AE}" pid="41" name="OfficeDocumentSecurity_29012020120226">
    <vt:lpwstr>29012020120226;E105254;0</vt:lpwstr>
  </property>
  <property fmtid="{D5CDD505-2E9C-101B-9397-08002B2CF9AE}" pid="42" name="OfficeDocumentSecurity_29012020121903">
    <vt:lpwstr>29012020121903;E105254;0</vt:lpwstr>
  </property>
  <property fmtid="{D5CDD505-2E9C-101B-9397-08002B2CF9AE}" pid="43" name="OfficeDocumentSecurity_29012020122033">
    <vt:lpwstr>29012020122033;E105254;0</vt:lpwstr>
  </property>
  <property fmtid="{D5CDD505-2E9C-101B-9397-08002B2CF9AE}" pid="44" name="OfficeDocumentSecurity_29012020122046">
    <vt:lpwstr>29012020122046;E105254;0</vt:lpwstr>
  </property>
  <property fmtid="{D5CDD505-2E9C-101B-9397-08002B2CF9AE}" pid="45" name="OfficeDocumentSecurity_29012020122102">
    <vt:lpwstr>29012020122102;E105254;0</vt:lpwstr>
  </property>
  <property fmtid="{D5CDD505-2E9C-101B-9397-08002B2CF9AE}" pid="46" name="OfficeDocumentSecurity_29012020122110">
    <vt:lpwstr>29012020122110;E105254;0</vt:lpwstr>
  </property>
  <property fmtid="{D5CDD505-2E9C-101B-9397-08002B2CF9AE}" pid="47" name="OfficeDocumentSecurity_29012020123152">
    <vt:lpwstr>29012020123152;E105254;0</vt:lpwstr>
  </property>
  <property fmtid="{D5CDD505-2E9C-101B-9397-08002B2CF9AE}" pid="48" name="OfficeDocumentSecurity_29012020123205">
    <vt:lpwstr>29012020123205;E105254;0</vt:lpwstr>
  </property>
  <property fmtid="{D5CDD505-2E9C-101B-9397-08002B2CF9AE}" pid="49" name="OfficeDocumentSecurity_29012020174904">
    <vt:lpwstr>29012020174904;e006418;0</vt:lpwstr>
  </property>
  <property fmtid="{D5CDD505-2E9C-101B-9397-08002B2CF9AE}" pid="50" name="OfficeDocumentSecurity_30012020095832">
    <vt:lpwstr>30012020095832;E105254;0</vt:lpwstr>
  </property>
  <property fmtid="{D5CDD505-2E9C-101B-9397-08002B2CF9AE}" pid="51" name="OfficeDocumentSecurity_30012020100117">
    <vt:lpwstr>30012020100117;E105254;0</vt:lpwstr>
  </property>
  <property fmtid="{D5CDD505-2E9C-101B-9397-08002B2CF9AE}" pid="52" name="OfficeDocumentSecurity_31012020120236">
    <vt:lpwstr>31012020120236;E105254;0</vt:lpwstr>
  </property>
  <property fmtid="{D5CDD505-2E9C-101B-9397-08002B2CF9AE}" pid="53" name="OfficeDocumentSecurity_31012020120323">
    <vt:lpwstr>31012020120323;E105254;0</vt:lpwstr>
  </property>
  <property fmtid="{D5CDD505-2E9C-101B-9397-08002B2CF9AE}" pid="54" name="OfficeDocumentSecurity_31012020120520">
    <vt:lpwstr>31012020120520;E105254;0</vt:lpwstr>
  </property>
  <property fmtid="{D5CDD505-2E9C-101B-9397-08002B2CF9AE}" pid="55" name="OfficeDocumentSecurity_31012020120527">
    <vt:lpwstr>31012020120527;E105254;0</vt:lpwstr>
  </property>
  <property fmtid="{D5CDD505-2E9C-101B-9397-08002B2CF9AE}" pid="56" name="MSIP_Label_863bc15e-e7bf-41c1-bdb3-03882d8a2e2c_Enabled">
    <vt:lpwstr>true</vt:lpwstr>
  </property>
  <property fmtid="{D5CDD505-2E9C-101B-9397-08002B2CF9AE}" pid="57" name="MSIP_Label_863bc15e-e7bf-41c1-bdb3-03882d8a2e2c_SetDate">
    <vt:lpwstr>2021-12-16T14:16:11Z</vt:lpwstr>
  </property>
  <property fmtid="{D5CDD505-2E9C-101B-9397-08002B2CF9AE}" pid="58" name="MSIP_Label_863bc15e-e7bf-41c1-bdb3-03882d8a2e2c_Method">
    <vt:lpwstr>Privileged</vt:lpwstr>
  </property>
  <property fmtid="{D5CDD505-2E9C-101B-9397-08002B2CF9AE}" pid="59" name="MSIP_Label_863bc15e-e7bf-41c1-bdb3-03882d8a2e2c_Name">
    <vt:lpwstr>863bc15e-e7bf-41c1-bdb3-03882d8a2e2c</vt:lpwstr>
  </property>
  <property fmtid="{D5CDD505-2E9C-101B-9397-08002B2CF9AE}" pid="60" name="MSIP_Label_863bc15e-e7bf-41c1-bdb3-03882d8a2e2c_SiteId">
    <vt:lpwstr>6e06e42d-6925-47c6-b9e7-9581c7ca302a</vt:lpwstr>
  </property>
  <property fmtid="{D5CDD505-2E9C-101B-9397-08002B2CF9AE}" pid="61" name="MSIP_Label_863bc15e-e7bf-41c1-bdb3-03882d8a2e2c_ActionId">
    <vt:lpwstr>6f802d04-7e5e-452c-9558-1a9b2b82c27e</vt:lpwstr>
  </property>
  <property fmtid="{D5CDD505-2E9C-101B-9397-08002B2CF9AE}" pid="62" name="MSIP_Label_863bc15e-e7bf-41c1-bdb3-03882d8a2e2c_ContentBits">
    <vt:lpwstr>0</vt:lpwstr>
  </property>
  <property fmtid="{D5CDD505-2E9C-101B-9397-08002B2CF9AE}" pid="63" name="ContentTypeId">
    <vt:lpwstr>0x010100125D78925D459C4792E0AB097CA57A8700468EE264CD9B964F9956379036DA5620</vt:lpwstr>
  </property>
  <property fmtid="{D5CDD505-2E9C-101B-9397-08002B2CF9AE}" pid="64" name="MediaServiceImageTags">
    <vt:lpwstr/>
  </property>
  <property fmtid="{D5CDD505-2E9C-101B-9397-08002B2CF9AE}" pid="65" name="_dlc_DocIdItemGuid">
    <vt:lpwstr>6395a707-c0f9-4319-bd56-ec26777dca96</vt:lpwstr>
  </property>
  <property fmtid="{D5CDD505-2E9C-101B-9397-08002B2CF9AE}" pid="66" name="DossierDepartment">
    <vt:lpwstr/>
  </property>
  <property fmtid="{D5CDD505-2E9C-101B-9397-08002B2CF9AE}" pid="67" name="AllianzContractingParties">
    <vt:lpwstr/>
  </property>
  <property fmtid="{D5CDD505-2E9C-101B-9397-08002B2CF9AE}" pid="68" name="Contract_Type">
    <vt:lpwstr/>
  </property>
  <property fmtid="{D5CDD505-2E9C-101B-9397-08002B2CF9AE}" pid="69" name="b0fe84444e894ab98172082a3d0e58f8">
    <vt:lpwstr/>
  </property>
  <property fmtid="{D5CDD505-2E9C-101B-9397-08002B2CF9AE}" pid="70" name="Document_Class">
    <vt:lpwstr/>
  </property>
  <property fmtid="{D5CDD505-2E9C-101B-9397-08002B2CF9AE}" pid="71" name="iccd162ff52447b49ab8f5fd8f2cec1e">
    <vt:lpwstr/>
  </property>
  <property fmtid="{D5CDD505-2E9C-101B-9397-08002B2CF9AE}" pid="72" name="_AdHocReviewCycleID">
    <vt:i4>-715740990</vt:i4>
  </property>
  <property fmtid="{D5CDD505-2E9C-101B-9397-08002B2CF9AE}" pid="73" name="_NewReviewCycle">
    <vt:lpwstr/>
  </property>
  <property fmtid="{D5CDD505-2E9C-101B-9397-08002B2CF9AE}" pid="74" name="_EmailSubject">
    <vt:lpwstr>Nota de Prensa Convención y fotos</vt:lpwstr>
  </property>
  <property fmtid="{D5CDD505-2E9C-101B-9397-08002B2CF9AE}" pid="75" name="_AuthorEmail">
    <vt:lpwstr>LUNA.LEE@allianz.es</vt:lpwstr>
  </property>
  <property fmtid="{D5CDD505-2E9C-101B-9397-08002B2CF9AE}" pid="76" name="_AuthorEmailDisplayName">
    <vt:lpwstr>Lee, Luna (Allianz Compania de Seguros y Reaseguros S.A.)</vt:lpwstr>
  </property>
  <property fmtid="{D5CDD505-2E9C-101B-9397-08002B2CF9AE}" pid="77" name="_PreviousAdHocReviewCycleID">
    <vt:i4>-1631158684</vt:i4>
  </property>
  <property fmtid="{D5CDD505-2E9C-101B-9397-08002B2CF9AE}" pid="78" name="docLang">
    <vt:lpwstr>es</vt:lpwstr>
  </property>
  <property fmtid="{D5CDD505-2E9C-101B-9397-08002B2CF9AE}" pid="79" name="_ReviewingToolsShownOnce">
    <vt:lpwstr/>
  </property>
</Properties>
</file>