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59F6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070466D8" w14:textId="4275197F" w:rsidR="50FDFD2D" w:rsidRDefault="0A2F521D" w:rsidP="3FB084C8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  <w:r w:rsidRPr="7B4CF53D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 Allianz impulsa la mediación del futuro con formación, innovación y tecnología al servicio del cliente</w:t>
      </w:r>
      <w:r w:rsidR="005776D7" w:rsidRPr="7B4CF53D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 durante la Semana del Seguro</w:t>
      </w:r>
    </w:p>
    <w:p w14:paraId="12E759F8" w14:textId="2E15CB42" w:rsidR="009F1C25" w:rsidRPr="009F1C25" w:rsidRDefault="009F1C25" w:rsidP="566FEE9B">
      <w:pPr>
        <w:spacing w:line="360" w:lineRule="auto"/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4CBC949D" w14:textId="0283B64C" w:rsidR="00B85AEA" w:rsidRPr="00B85AEA" w:rsidRDefault="005776D7" w:rsidP="00B85AEA">
      <w:pPr>
        <w:numPr>
          <w:ilvl w:val="0"/>
          <w:numId w:val="3"/>
        </w:numPr>
        <w:spacing w:line="360" w:lineRule="auto"/>
        <w:ind w:right="941"/>
        <w:rPr>
          <w:rFonts w:ascii="Arial" w:eastAsia="Times New Roman" w:hAnsi="Arial"/>
          <w:b/>
          <w:bCs/>
          <w:lang w:eastAsia="de-DE"/>
        </w:rPr>
      </w:pPr>
      <w:r w:rsidRPr="7B4CF53D">
        <w:rPr>
          <w:rFonts w:ascii="Arial" w:eastAsia="Times New Roman" w:hAnsi="Arial"/>
          <w:b/>
          <w:bCs/>
          <w:lang w:eastAsia="de-DE"/>
        </w:rPr>
        <w:t xml:space="preserve">En </w:t>
      </w:r>
      <w:r w:rsidR="00B85AEA" w:rsidRPr="7B4CF53D">
        <w:rPr>
          <w:rFonts w:ascii="Arial" w:eastAsia="Times New Roman" w:hAnsi="Arial"/>
          <w:b/>
          <w:bCs/>
          <w:lang w:eastAsia="de-DE"/>
        </w:rPr>
        <w:t>la Semana del Seguro la compañía reforzó su apuesta por la mediación como eje estratégico del negocio</w:t>
      </w:r>
    </w:p>
    <w:p w14:paraId="799E1FC7" w14:textId="77777777" w:rsidR="00B85AEA" w:rsidRPr="00B85AEA" w:rsidRDefault="00B85AEA" w:rsidP="00B85AEA">
      <w:pPr>
        <w:numPr>
          <w:ilvl w:val="0"/>
          <w:numId w:val="3"/>
        </w:numPr>
        <w:spacing w:line="360" w:lineRule="auto"/>
        <w:ind w:right="941"/>
        <w:rPr>
          <w:rFonts w:ascii="Arial" w:eastAsia="Times New Roman" w:hAnsi="Arial"/>
          <w:b/>
          <w:bCs/>
          <w:lang w:eastAsia="de-DE"/>
        </w:rPr>
      </w:pPr>
      <w:r w:rsidRPr="00B85AEA">
        <w:rPr>
          <w:rFonts w:ascii="Arial" w:eastAsia="Times New Roman" w:hAnsi="Arial"/>
          <w:b/>
          <w:bCs/>
          <w:lang w:eastAsia="de-DE"/>
        </w:rPr>
        <w:t>Formación especializada, herramientas tecnológicas y digitalización para situar al mediador en el centro</w:t>
      </w:r>
    </w:p>
    <w:p w14:paraId="4235FFD7" w14:textId="47F6B953" w:rsidR="00B85AEA" w:rsidRPr="00B85AEA" w:rsidRDefault="7CF7A077" w:rsidP="00B85AEA">
      <w:pPr>
        <w:numPr>
          <w:ilvl w:val="0"/>
          <w:numId w:val="3"/>
        </w:numPr>
        <w:spacing w:line="360" w:lineRule="auto"/>
        <w:ind w:right="941"/>
        <w:rPr>
          <w:rFonts w:ascii="Arial" w:eastAsia="Times New Roman" w:hAnsi="Arial"/>
          <w:b/>
          <w:bCs/>
          <w:lang w:eastAsia="de-DE"/>
        </w:rPr>
      </w:pPr>
      <w:r w:rsidRPr="45F46315">
        <w:rPr>
          <w:rFonts w:ascii="Arial" w:eastAsia="Times New Roman" w:hAnsi="Arial"/>
          <w:b/>
          <w:bCs/>
          <w:lang w:eastAsia="de-DE"/>
        </w:rPr>
        <w:t>Allianz</w:t>
      </w:r>
      <w:r w:rsidR="00B85AEA" w:rsidRPr="00B85AEA">
        <w:rPr>
          <w:rFonts w:ascii="Arial" w:eastAsia="Times New Roman" w:hAnsi="Arial"/>
          <w:b/>
          <w:bCs/>
          <w:lang w:eastAsia="de-DE"/>
        </w:rPr>
        <w:t xml:space="preserve"> </w:t>
      </w:r>
      <w:r w:rsidRPr="5A69D7B0">
        <w:rPr>
          <w:rFonts w:ascii="Arial" w:eastAsia="Times New Roman" w:hAnsi="Arial"/>
          <w:b/>
          <w:bCs/>
          <w:lang w:eastAsia="de-DE"/>
        </w:rPr>
        <w:t>incide</w:t>
      </w:r>
      <w:r w:rsidR="00B85AEA" w:rsidRPr="01FA45FE">
        <w:rPr>
          <w:rFonts w:ascii="Arial" w:eastAsia="Times New Roman" w:hAnsi="Arial"/>
          <w:b/>
          <w:bCs/>
          <w:lang w:eastAsia="de-DE"/>
        </w:rPr>
        <w:t xml:space="preserve"> </w:t>
      </w:r>
      <w:r w:rsidR="1DD1BBEB" w:rsidRPr="0553F8E1">
        <w:rPr>
          <w:rFonts w:ascii="Arial" w:eastAsia="Times New Roman" w:hAnsi="Arial"/>
          <w:b/>
          <w:bCs/>
          <w:lang w:eastAsia="de-DE"/>
        </w:rPr>
        <w:t>la</w:t>
      </w:r>
      <w:r w:rsidR="00B85AEA" w:rsidRPr="00B85AEA">
        <w:rPr>
          <w:rFonts w:ascii="Arial" w:eastAsia="Times New Roman" w:hAnsi="Arial"/>
          <w:b/>
          <w:bCs/>
          <w:lang w:eastAsia="de-DE"/>
        </w:rPr>
        <w:t xml:space="preserve"> </w:t>
      </w:r>
      <w:r w:rsidR="1DD1BBEB" w:rsidRPr="037E8663">
        <w:rPr>
          <w:rFonts w:ascii="Arial" w:eastAsia="Times New Roman" w:hAnsi="Arial"/>
          <w:b/>
          <w:bCs/>
          <w:lang w:eastAsia="de-DE"/>
        </w:rPr>
        <w:t xml:space="preserve">idea </w:t>
      </w:r>
      <w:r w:rsidR="1DD1BBEB" w:rsidRPr="5351F906">
        <w:rPr>
          <w:rFonts w:ascii="Arial" w:eastAsia="Times New Roman" w:hAnsi="Arial"/>
          <w:b/>
          <w:bCs/>
          <w:lang w:eastAsia="de-DE"/>
        </w:rPr>
        <w:t>d</w:t>
      </w:r>
      <w:r w:rsidR="00B85AEA" w:rsidRPr="5351F906">
        <w:rPr>
          <w:rFonts w:ascii="Arial" w:eastAsia="Times New Roman" w:hAnsi="Arial"/>
          <w:b/>
          <w:bCs/>
          <w:lang w:eastAsia="de-DE"/>
        </w:rPr>
        <w:t xml:space="preserve">el </w:t>
      </w:r>
      <w:r w:rsidR="00B85AEA" w:rsidRPr="00B85AEA">
        <w:rPr>
          <w:rFonts w:ascii="Arial" w:eastAsia="Times New Roman" w:hAnsi="Arial"/>
          <w:b/>
          <w:bCs/>
          <w:lang w:eastAsia="de-DE"/>
        </w:rPr>
        <w:t xml:space="preserve">cambio </w:t>
      </w:r>
      <w:r w:rsidR="4BD8CAA0" w:rsidRPr="5351F906">
        <w:rPr>
          <w:rFonts w:ascii="Arial" w:eastAsia="Times New Roman" w:hAnsi="Arial"/>
          <w:b/>
          <w:bCs/>
          <w:lang w:eastAsia="de-DE"/>
        </w:rPr>
        <w:t>como</w:t>
      </w:r>
      <w:r w:rsidR="00B85AEA" w:rsidRPr="00B85AEA">
        <w:rPr>
          <w:rFonts w:ascii="Arial" w:eastAsia="Times New Roman" w:hAnsi="Arial"/>
          <w:b/>
          <w:bCs/>
          <w:lang w:eastAsia="de-DE"/>
        </w:rPr>
        <w:t xml:space="preserve"> oportunidad y </w:t>
      </w:r>
      <w:r w:rsidR="35600438" w:rsidRPr="41664E0A">
        <w:rPr>
          <w:rFonts w:ascii="Arial" w:eastAsia="Times New Roman" w:hAnsi="Arial"/>
          <w:b/>
          <w:bCs/>
          <w:lang w:eastAsia="de-DE"/>
        </w:rPr>
        <w:t>d</w:t>
      </w:r>
      <w:r w:rsidR="00B85AEA" w:rsidRPr="41664E0A">
        <w:rPr>
          <w:rFonts w:ascii="Arial" w:eastAsia="Times New Roman" w:hAnsi="Arial"/>
          <w:b/>
          <w:bCs/>
          <w:lang w:eastAsia="de-DE"/>
        </w:rPr>
        <w:t>el</w:t>
      </w:r>
      <w:r w:rsidR="00B85AEA" w:rsidRPr="00B85AEA">
        <w:rPr>
          <w:rFonts w:ascii="Arial" w:eastAsia="Times New Roman" w:hAnsi="Arial"/>
          <w:b/>
          <w:bCs/>
          <w:lang w:eastAsia="de-DE"/>
        </w:rPr>
        <w:t xml:space="preserve"> acompañamiento</w:t>
      </w:r>
      <w:r w:rsidR="1D231215" w:rsidRPr="5E43672D">
        <w:rPr>
          <w:rFonts w:ascii="Arial" w:eastAsia="Times New Roman" w:hAnsi="Arial"/>
          <w:b/>
          <w:bCs/>
          <w:lang w:eastAsia="de-DE"/>
        </w:rPr>
        <w:t xml:space="preserve"> </w:t>
      </w:r>
      <w:r w:rsidR="1D231215" w:rsidRPr="3EDA18F0">
        <w:rPr>
          <w:rFonts w:ascii="Arial" w:eastAsia="Times New Roman" w:hAnsi="Arial"/>
          <w:b/>
          <w:bCs/>
          <w:lang w:eastAsia="de-DE"/>
        </w:rPr>
        <w:t xml:space="preserve">como </w:t>
      </w:r>
      <w:r w:rsidR="00B85AEA" w:rsidRPr="00B85AEA">
        <w:rPr>
          <w:rFonts w:ascii="Arial" w:eastAsia="Times New Roman" w:hAnsi="Arial"/>
          <w:b/>
          <w:bCs/>
          <w:lang w:eastAsia="de-DE"/>
        </w:rPr>
        <w:t>ventaja competitiva</w:t>
      </w:r>
    </w:p>
    <w:p w14:paraId="35C81F24" w14:textId="77777777" w:rsidR="00CA33DD" w:rsidRPr="009F1C25" w:rsidRDefault="00CA33DD" w:rsidP="7EADBEF1">
      <w:p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</w:p>
    <w:p w14:paraId="34DD7E1B" w14:textId="33B6F044" w:rsidR="004E58FF" w:rsidRPr="004E58FF" w:rsidRDefault="00E83726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>Madrid, 2</w:t>
      </w:r>
      <w:r w:rsidR="0012435F">
        <w:rPr>
          <w:rFonts w:ascii="Arial" w:eastAsia="Times New Roman" w:hAnsi="Arial"/>
          <w:b/>
          <w:bCs/>
          <w:sz w:val="22"/>
          <w:szCs w:val="22"/>
          <w:lang w:eastAsia="de-DE"/>
        </w:rPr>
        <w:t>3</w:t>
      </w:r>
      <w:r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febrero 2026</w:t>
      </w:r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. </w:t>
      </w:r>
      <w:r w:rsidR="00A50D08" w:rsidRPr="7B4CF53D">
        <w:rPr>
          <w:rFonts w:ascii="Arial" w:eastAsia="Times New Roman" w:hAnsi="Arial"/>
          <w:sz w:val="22"/>
          <w:szCs w:val="22"/>
          <w:lang w:eastAsia="de-DE"/>
        </w:rPr>
        <w:t>A</w:t>
      </w:r>
      <w:r w:rsidR="004E58FF" w:rsidRPr="7B4CF53D">
        <w:rPr>
          <w:rFonts w:ascii="Arial" w:eastAsia="Times New Roman" w:hAnsi="Arial"/>
          <w:sz w:val="22"/>
          <w:szCs w:val="22"/>
          <w:lang w:eastAsia="de-DE"/>
        </w:rPr>
        <w:t>llianz Seguros ha reafirmado</w:t>
      </w:r>
      <w:r w:rsidR="005776D7" w:rsidRPr="7B4CF53D">
        <w:rPr>
          <w:rFonts w:ascii="Arial" w:eastAsia="Times New Roman" w:hAnsi="Arial"/>
          <w:sz w:val="22"/>
          <w:szCs w:val="22"/>
          <w:lang w:eastAsia="de-DE"/>
        </w:rPr>
        <w:t>,</w:t>
      </w:r>
      <w:r w:rsidR="004E58FF" w:rsidRPr="7B4CF53D">
        <w:rPr>
          <w:rFonts w:ascii="Arial" w:eastAsia="Times New Roman" w:hAnsi="Arial"/>
          <w:sz w:val="22"/>
          <w:szCs w:val="22"/>
          <w:lang w:eastAsia="de-DE"/>
        </w:rPr>
        <w:t xml:space="preserve"> en la Semana del Seguro, su compromiso con la mediación como pieza clave del sector asegurador, poniendo el foco en la formación, la innovación y la tecnología como palancas para impulsar al mediador del futuro. La compañía </w:t>
      </w:r>
      <w:r w:rsidR="00C0244B" w:rsidRPr="7B4CF53D">
        <w:rPr>
          <w:rFonts w:ascii="Arial" w:eastAsia="Times New Roman" w:hAnsi="Arial"/>
          <w:sz w:val="22"/>
          <w:szCs w:val="22"/>
          <w:lang w:eastAsia="de-DE"/>
        </w:rPr>
        <w:t>trasladó</w:t>
      </w:r>
      <w:r w:rsidR="004E58FF" w:rsidRPr="7B4CF53D">
        <w:rPr>
          <w:rFonts w:ascii="Arial" w:eastAsia="Times New Roman" w:hAnsi="Arial"/>
          <w:sz w:val="22"/>
          <w:szCs w:val="22"/>
          <w:lang w:eastAsia="de-DE"/>
        </w:rPr>
        <w:t xml:space="preserve"> este mensaje de manera transversal en distintos foros profesionales, donde sus directivos han coincidido en una visión común: el sector vive un momento de transformación que representa una oportunidad histórica para reforzar el papel del mediador.</w:t>
      </w:r>
    </w:p>
    <w:p w14:paraId="054A7F7B" w14:textId="77777777" w:rsidR="00EC6517" w:rsidRDefault="00EC6517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03BA1C2" w14:textId="3E93585C" w:rsidR="004E58FF" w:rsidRPr="004E58FF" w:rsidRDefault="00F133CE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F133CE">
        <w:rPr>
          <w:rFonts w:ascii="Arial" w:eastAsia="Times New Roman" w:hAnsi="Arial"/>
          <w:sz w:val="22"/>
          <w:szCs w:val="22"/>
          <w:lang w:eastAsia="de-DE"/>
        </w:rPr>
        <w:t xml:space="preserve">Durante la apertura de la jornada “Acompañamiento e impulso a la mediación del futuro”, </w:t>
      </w:r>
      <w:r w:rsidRPr="00864832">
        <w:rPr>
          <w:rFonts w:ascii="Arial" w:eastAsia="Times New Roman" w:hAnsi="Arial"/>
          <w:b/>
          <w:bCs/>
          <w:sz w:val="22"/>
          <w:szCs w:val="22"/>
          <w:lang w:eastAsia="de-DE"/>
        </w:rPr>
        <w:t>Carmen González, Directora General Comercial de Allianz Seguros</w:t>
      </w:r>
      <w:r w:rsidRPr="00F133CE">
        <w:rPr>
          <w:rFonts w:ascii="Arial" w:eastAsia="Times New Roman" w:hAnsi="Arial"/>
          <w:sz w:val="22"/>
          <w:szCs w:val="22"/>
          <w:lang w:eastAsia="de-DE"/>
        </w:rPr>
        <w:t xml:space="preserve">, subrayó que tanto el sector como el cliente están evolucionando a gran velocidad. </w:t>
      </w:r>
      <w:r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“Nos están pidiendo que cambiemos”</w:t>
      </w:r>
      <w:r w:rsidRPr="00F133CE">
        <w:rPr>
          <w:rFonts w:ascii="Arial" w:eastAsia="Times New Roman" w:hAnsi="Arial"/>
          <w:sz w:val="22"/>
          <w:szCs w:val="22"/>
          <w:lang w:eastAsia="de-DE"/>
        </w:rPr>
        <w:t xml:space="preserve">, afirmó. Señaló, además, que </w:t>
      </w:r>
      <w:r w:rsidR="00864832"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“</w:t>
      </w:r>
      <w:r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el actual contexto de incertidumbre geopolítica, el impacto creciente del cambio climático y los fenómenos extraordinarios de la naturaleza, junto con la transformación de los hábitos de consumo, sitúa</w:t>
      </w:r>
      <w:r w:rsidR="00452166"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n</w:t>
      </w:r>
      <w:r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al sector asegurador ante una gran oportunidad para demostrar su valor diferencial, aportando </w:t>
      </w:r>
      <w:r w:rsidR="00452166"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s</w:t>
      </w:r>
      <w:r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eguridad y </w:t>
      </w:r>
      <w:r w:rsidR="00864832">
        <w:rPr>
          <w:rFonts w:ascii="Arial" w:eastAsia="Times New Roman" w:hAnsi="Arial"/>
          <w:i/>
          <w:iCs/>
          <w:sz w:val="22"/>
          <w:szCs w:val="22"/>
          <w:lang w:eastAsia="de-DE"/>
        </w:rPr>
        <w:t>c</w:t>
      </w:r>
      <w:r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onfianza a </w:t>
      </w:r>
      <w:r w:rsidR="00864832"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nuestros</w:t>
      </w:r>
      <w:r w:rsidR="00452166"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</w:t>
      </w:r>
      <w:r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clientes en un entorno cada vez más complejo e imprevisible</w:t>
      </w:r>
      <w:r w:rsidR="00864832" w:rsidRPr="00864832">
        <w:rPr>
          <w:rFonts w:ascii="Arial" w:eastAsia="Times New Roman" w:hAnsi="Arial"/>
          <w:i/>
          <w:iCs/>
          <w:sz w:val="22"/>
          <w:szCs w:val="22"/>
          <w:lang w:eastAsia="de-DE"/>
        </w:rPr>
        <w:t>”</w:t>
      </w:r>
      <w:r w:rsidRPr="00F133CE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4A6761B9" w14:textId="77777777" w:rsidR="002B5652" w:rsidRDefault="002B5652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AB9620B" w14:textId="4FE70BCC" w:rsidR="004E58FF" w:rsidRPr="004E58FF" w:rsidRDefault="004E58FF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En esa misma línea, </w:t>
      </w:r>
      <w:r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Carmen Alonso, </w:t>
      </w:r>
      <w:r w:rsidR="00E85858"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>Directora de</w:t>
      </w:r>
      <w:r w:rsidR="006913E6"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E85858"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>Estrategia y Desarrollo</w:t>
      </w:r>
      <w:r w:rsidR="3DC57390"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E85858"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>de Allianz</w:t>
      </w:r>
      <w:r w:rsidRPr="7B4CF53D">
        <w:rPr>
          <w:rFonts w:ascii="Arial" w:eastAsia="Times New Roman" w:hAnsi="Arial"/>
          <w:b/>
          <w:bCs/>
          <w:sz w:val="22"/>
          <w:szCs w:val="22"/>
          <w:lang w:eastAsia="de-DE"/>
        </w:rPr>
        <w:t>,</w:t>
      </w:r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 presentó el papel del Instituto Allianz de Emprendimiento</w:t>
      </w:r>
      <w:r w:rsidR="6AD30565" w:rsidRPr="7B4CF53D">
        <w:rPr>
          <w:rFonts w:ascii="Arial" w:eastAsia="Times New Roman" w:hAnsi="Arial"/>
          <w:sz w:val="22"/>
          <w:szCs w:val="22"/>
          <w:lang w:eastAsia="de-DE"/>
        </w:rPr>
        <w:t xml:space="preserve"> (IAE)</w:t>
      </w:r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, una iniciativa diseñada para estrechar la colaboración con la red de mediadores y </w:t>
      </w:r>
      <w:r w:rsidRPr="7B4CF53D">
        <w:rPr>
          <w:rFonts w:ascii="Arial" w:eastAsia="Times New Roman" w:hAnsi="Arial"/>
          <w:sz w:val="22"/>
          <w:szCs w:val="22"/>
          <w:lang w:eastAsia="de-DE"/>
        </w:rPr>
        <w:lastRenderedPageBreak/>
        <w:t>acompañarles en las distintas etapas de su desarrollo profesional</w:t>
      </w:r>
      <w:r w:rsidR="00EF5115" w:rsidRPr="7B4CF53D">
        <w:rPr>
          <w:rFonts w:ascii="Arial" w:eastAsia="Times New Roman" w:hAnsi="Arial"/>
          <w:sz w:val="22"/>
          <w:szCs w:val="22"/>
          <w:lang w:eastAsia="de-DE"/>
        </w:rPr>
        <w:t xml:space="preserve">, así como </w:t>
      </w:r>
      <w:r w:rsidR="00AC36E3" w:rsidRPr="7B4CF53D">
        <w:rPr>
          <w:rFonts w:ascii="Arial" w:eastAsia="Times New Roman" w:hAnsi="Arial"/>
          <w:sz w:val="22"/>
          <w:szCs w:val="22"/>
          <w:lang w:eastAsia="de-DE"/>
        </w:rPr>
        <w:t>impulsar el talento que liderará el futuro del asesoramiento asegurador y financiero</w:t>
      </w:r>
      <w:r w:rsidRPr="7B4CF53D">
        <w:rPr>
          <w:rFonts w:ascii="Arial" w:eastAsia="Times New Roman" w:hAnsi="Arial"/>
          <w:sz w:val="22"/>
          <w:szCs w:val="22"/>
          <w:lang w:eastAsia="de-DE"/>
        </w:rPr>
        <w:t>. La academia se estructura en tres itinerarios: uno dirigido a quienes se inician en la mediación sin cartera previa; un itinerario financiero, estratégico para Allianz; y un programa especializado en asesoramiento a empresas. El objetivo es dotar al mediador de capacidades técnicas y empresariales para afrontar con éxito los nuevos desafíos del mercado.</w:t>
      </w:r>
    </w:p>
    <w:p w14:paraId="4957F574" w14:textId="77777777" w:rsidR="00016D60" w:rsidRDefault="00016D60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4DE736D" w14:textId="53F98A16" w:rsidR="008F57B3" w:rsidRDefault="004E58FF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4E58FF">
        <w:rPr>
          <w:rFonts w:ascii="Arial" w:eastAsia="Times New Roman" w:hAnsi="Arial"/>
          <w:sz w:val="22"/>
          <w:szCs w:val="22"/>
          <w:lang w:eastAsia="de-DE"/>
        </w:rPr>
        <w:t xml:space="preserve">El debate se enriqueció con dos mesas redondas que pusieron en valor el impacto real de esta apuesta. </w:t>
      </w:r>
    </w:p>
    <w:p w14:paraId="55E2327E" w14:textId="53A2B555" w:rsidR="60116619" w:rsidRDefault="60116619" w:rsidP="60116619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6FEF0E62" w14:textId="2A2CE48B" w:rsidR="004E58FF" w:rsidRPr="004E58FF" w:rsidRDefault="004E58FF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2857E19">
        <w:rPr>
          <w:rFonts w:ascii="Arial" w:eastAsia="Times New Roman" w:hAnsi="Arial"/>
          <w:sz w:val="22"/>
          <w:szCs w:val="22"/>
          <w:lang w:eastAsia="de-DE"/>
        </w:rPr>
        <w:t xml:space="preserve">La visión tecnológica de la compañía </w:t>
      </w:r>
      <w:r w:rsidR="007F14CE" w:rsidRPr="22857E19">
        <w:rPr>
          <w:rFonts w:ascii="Arial" w:eastAsia="Times New Roman" w:hAnsi="Arial"/>
          <w:sz w:val="22"/>
          <w:szCs w:val="22"/>
          <w:lang w:eastAsia="de-DE"/>
        </w:rPr>
        <w:t>fue reforzada</w:t>
      </w:r>
      <w:r w:rsidRPr="22857E19">
        <w:rPr>
          <w:rFonts w:ascii="Arial" w:eastAsia="Times New Roman" w:hAnsi="Arial"/>
          <w:sz w:val="22"/>
          <w:szCs w:val="22"/>
          <w:lang w:eastAsia="de-DE"/>
        </w:rPr>
        <w:t xml:space="preserve"> con la intervención de </w:t>
      </w:r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Victoria Medina, </w:t>
      </w:r>
      <w:proofErr w:type="spellStart"/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>Chief</w:t>
      </w:r>
      <w:proofErr w:type="spellEnd"/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proofErr w:type="spellStart"/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>Technology</w:t>
      </w:r>
      <w:proofErr w:type="spellEnd"/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&amp; Data </w:t>
      </w:r>
      <w:proofErr w:type="spellStart"/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>Officer</w:t>
      </w:r>
      <w:proofErr w:type="spellEnd"/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(CTDO) de Allianz</w:t>
      </w:r>
      <w:r w:rsidRPr="22857E19">
        <w:rPr>
          <w:rFonts w:ascii="Arial" w:eastAsia="Times New Roman" w:hAnsi="Arial"/>
          <w:sz w:val="22"/>
          <w:szCs w:val="22"/>
          <w:lang w:eastAsia="de-DE"/>
        </w:rPr>
        <w:t xml:space="preserve">, en distintos foros sectoriales. En el panel </w:t>
      </w:r>
      <w:r w:rsidR="108DB67F" w:rsidRPr="22857E19">
        <w:rPr>
          <w:rFonts w:ascii="Arial" w:eastAsia="Times New Roman" w:hAnsi="Arial"/>
          <w:sz w:val="22"/>
          <w:szCs w:val="22"/>
          <w:lang w:eastAsia="de-DE"/>
        </w:rPr>
        <w:t>“</w:t>
      </w:r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El seguro en Modo ON: IA, </w:t>
      </w:r>
      <w:r w:rsidR="3F7BEE53"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>d</w:t>
      </w:r>
      <w:r w:rsidRPr="22857E19">
        <w:rPr>
          <w:rFonts w:ascii="Arial" w:eastAsia="Times New Roman" w:hAnsi="Arial"/>
          <w:b/>
          <w:bCs/>
          <w:sz w:val="22"/>
          <w:szCs w:val="22"/>
          <w:lang w:eastAsia="de-DE"/>
        </w:rPr>
        <w:t>atos y negocio en acción</w:t>
      </w:r>
      <w:r w:rsidR="1C7D336B" w:rsidRPr="22857E19">
        <w:rPr>
          <w:rFonts w:ascii="Arial" w:eastAsia="Times New Roman" w:hAnsi="Arial"/>
          <w:sz w:val="22"/>
          <w:szCs w:val="22"/>
          <w:lang w:eastAsia="de-DE"/>
        </w:rPr>
        <w:t>”</w:t>
      </w:r>
      <w:r w:rsidRPr="22857E19">
        <w:rPr>
          <w:rFonts w:ascii="Arial" w:eastAsia="Times New Roman" w:hAnsi="Arial"/>
          <w:sz w:val="22"/>
          <w:szCs w:val="22"/>
          <w:lang w:eastAsia="de-DE"/>
        </w:rPr>
        <w:t>, defendió que la aparición del llamado “consumidor líquido” multiplica los puntos de contacto y abre la puerta a una relación más continua y de acompañamiento, superando el modelo puramente transaccional.</w:t>
      </w:r>
    </w:p>
    <w:p w14:paraId="32658A11" w14:textId="77777777" w:rsidR="00D0336C" w:rsidRDefault="00D0336C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4107AFED" w14:textId="5DDE40B7" w:rsidR="004E58FF" w:rsidRPr="004E58FF" w:rsidRDefault="004E58FF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4E58FF">
        <w:rPr>
          <w:rFonts w:ascii="Arial" w:eastAsia="Times New Roman" w:hAnsi="Arial"/>
          <w:sz w:val="22"/>
          <w:szCs w:val="22"/>
          <w:lang w:eastAsia="de-DE"/>
        </w:rPr>
        <w:t>Medina subrayó</w:t>
      </w:r>
      <w:r w:rsidR="000C4D37">
        <w:rPr>
          <w:rFonts w:ascii="Arial" w:eastAsia="Times New Roman" w:hAnsi="Arial"/>
          <w:sz w:val="22"/>
          <w:szCs w:val="22"/>
          <w:lang w:eastAsia="de-DE"/>
        </w:rPr>
        <w:t xml:space="preserve"> que </w:t>
      </w:r>
      <w:r w:rsidRPr="004E58FF">
        <w:rPr>
          <w:rFonts w:ascii="Arial" w:eastAsia="Times New Roman" w:hAnsi="Arial"/>
          <w:sz w:val="22"/>
          <w:szCs w:val="22"/>
          <w:lang w:eastAsia="de-DE"/>
        </w:rPr>
        <w:t xml:space="preserve">la modernización de la red pasa por proporcionar al mediador herramientas tecnológicas y capacidades digitales que le permitan centrarse en lo que realmente aporta valor: el conocimiento profundo del cliente y la gestión de la confianza. </w:t>
      </w:r>
      <w:r w:rsidRPr="5351F906">
        <w:rPr>
          <w:rFonts w:ascii="Arial" w:eastAsia="Times New Roman" w:hAnsi="Arial"/>
          <w:i/>
          <w:iCs/>
          <w:sz w:val="22"/>
          <w:szCs w:val="22"/>
          <w:lang w:eastAsia="de-DE"/>
        </w:rPr>
        <w:t>“El cambio ha llegado para todos y tenemos muchas oportunidades por delante”</w:t>
      </w:r>
      <w:r w:rsidRPr="004E58FF">
        <w:rPr>
          <w:rFonts w:ascii="Arial" w:eastAsia="Times New Roman" w:hAnsi="Arial"/>
          <w:sz w:val="22"/>
          <w:szCs w:val="22"/>
          <w:lang w:eastAsia="de-DE"/>
        </w:rPr>
        <w:t>, señaló.</w:t>
      </w:r>
    </w:p>
    <w:p w14:paraId="2013B12B" w14:textId="77777777" w:rsidR="007F3BF9" w:rsidRDefault="007F3BF9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EF4E758" w14:textId="0EB5F130" w:rsidR="004E58FF" w:rsidRPr="004E58FF" w:rsidRDefault="004E58FF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En el foro #RedEWI / EWI </w:t>
      </w:r>
      <w:proofErr w:type="spellStart"/>
      <w:r w:rsidRPr="7B4CF53D">
        <w:rPr>
          <w:rFonts w:ascii="Arial" w:eastAsia="Times New Roman" w:hAnsi="Arial"/>
          <w:sz w:val="22"/>
          <w:szCs w:val="22"/>
          <w:lang w:eastAsia="de-DE"/>
        </w:rPr>
        <w:t>Experience</w:t>
      </w:r>
      <w:proofErr w:type="spellEnd"/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, bajo el lema </w:t>
      </w:r>
      <w:r w:rsidR="00333946" w:rsidRPr="7B4CF53D">
        <w:rPr>
          <w:rFonts w:ascii="Arial" w:eastAsia="Times New Roman" w:hAnsi="Arial"/>
          <w:sz w:val="22"/>
          <w:szCs w:val="22"/>
          <w:lang w:eastAsia="de-DE"/>
        </w:rPr>
        <w:t>“</w:t>
      </w:r>
      <w:r w:rsidRPr="7B4CF53D">
        <w:rPr>
          <w:rFonts w:ascii="Arial" w:eastAsia="Times New Roman" w:hAnsi="Arial"/>
          <w:sz w:val="22"/>
          <w:szCs w:val="22"/>
          <w:lang w:eastAsia="de-DE"/>
        </w:rPr>
        <w:t>Seamos disruptivos</w:t>
      </w:r>
      <w:r w:rsidR="00333946" w:rsidRPr="7B4CF53D">
        <w:rPr>
          <w:rFonts w:ascii="Arial" w:eastAsia="Times New Roman" w:hAnsi="Arial"/>
          <w:sz w:val="22"/>
          <w:szCs w:val="22"/>
          <w:lang w:eastAsia="de-DE"/>
        </w:rPr>
        <w:t>”</w:t>
      </w:r>
      <w:r w:rsidR="085A58A1" w:rsidRPr="7B4CF53D">
        <w:rPr>
          <w:rFonts w:ascii="Arial" w:eastAsia="Times New Roman" w:hAnsi="Arial"/>
          <w:sz w:val="22"/>
          <w:szCs w:val="22"/>
          <w:lang w:eastAsia="de-DE"/>
        </w:rPr>
        <w:t>,</w:t>
      </w:r>
      <w:r w:rsidRPr="7B4CF53D">
        <w:rPr>
          <w:rFonts w:ascii="Arial" w:eastAsia="Times New Roman" w:hAnsi="Arial"/>
          <w:sz w:val="22"/>
          <w:szCs w:val="22"/>
          <w:lang w:eastAsia="de-DE"/>
        </w:rPr>
        <w:t xml:space="preserve">  destacó que la inteligencia artificial transformará de forma integral la manera de trabajar en el sector, consolidándose como un catalizador de eficiencia y personalización.</w:t>
      </w:r>
    </w:p>
    <w:p w14:paraId="5DD7DD97" w14:textId="77777777" w:rsidR="00C45A00" w:rsidRDefault="00C45A00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F2FA83E" w14:textId="1A2378CE" w:rsidR="003B5FF4" w:rsidRDefault="004E58FF" w:rsidP="004E58F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4E58FF">
        <w:rPr>
          <w:rFonts w:ascii="Arial" w:eastAsia="Times New Roman" w:hAnsi="Arial"/>
          <w:sz w:val="22"/>
          <w:szCs w:val="22"/>
          <w:lang w:eastAsia="de-DE"/>
        </w:rPr>
        <w:t>Allianz no solo acompaña a la mediación en el proceso de transformación, sino que la impulsa activamente, combinando formación especializada, innovación tecnológica y una firme apuesta por la cercanía y la confianza. En un entorno cambiante, la compañía sitúa al mediador en el centro de su estrategia como garante del asesoramiento experto y del acompañamiento al cliente en cada momento clave</w:t>
      </w:r>
      <w:r w:rsidR="003B5FF4" w:rsidRPr="72ACDA3E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14A0E9C3" w14:textId="1AEC1C41" w:rsidR="72ACDA3E" w:rsidRDefault="72ACDA3E" w:rsidP="72ACDA3E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12E75A03" w14:textId="11D836C6" w:rsidR="00A0394D" w:rsidRPr="00A0394D" w:rsidRDefault="00A0394D" w:rsidP="72ACDA3E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061CA463" w14:textId="3E929A3A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</w:t>
      </w:r>
      <w:r w:rsidR="6B8555AB" w:rsidRPr="40A3D893">
        <w:rPr>
          <w:rFonts w:ascii="Arial" w:eastAsia="Arial" w:hAnsi="Arial" w:cs="Arial"/>
          <w:color w:val="000000" w:themeColor="text1"/>
          <w:sz w:val="22"/>
          <w:szCs w:val="22"/>
        </w:rPr>
        <w:t>cerca de</w:t>
      </w: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2.000 empleados y su red de más de 10.000 mediadores), y tecnológica (mediante herramientas como su aplicación para smartphones y tabletas, su área de </w:t>
      </w:r>
      <w:proofErr w:type="spellStart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>eCliente</w:t>
      </w:r>
      <w:proofErr w:type="spellEnd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de la web corporativa, y sus más de 500.000 SMS enviados anualmente a sus clientes). </w:t>
      </w:r>
    </w:p>
    <w:p w14:paraId="13DB0AA3" w14:textId="77777777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33CA2F" w14:textId="77777777" w:rsid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</w:t>
      </w: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ofreciendo desde seguros de Vida, Autos, Hogar, Accidentes, o Salud, pasando por </w:t>
      </w:r>
      <w:proofErr w:type="spellStart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Multirriesgos</w:t>
      </w:r>
      <w:proofErr w:type="spellEnd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5223DDFD" w14:textId="162E70FA" w:rsidR="00BD6BC7" w:rsidRPr="00A0394D" w:rsidRDefault="00BD6BC7" w:rsidP="72ACDA3E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2E75A0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2E75A0A" w14:textId="77777777" w:rsidR="00A0394D" w:rsidRPr="00A0394D" w:rsidRDefault="00A0394D" w:rsidP="16C7B813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</w:rPr>
      </w:pPr>
      <w:r w:rsidRPr="16C7B813">
        <w:rPr>
          <w:rFonts w:ascii="Arial" w:eastAsia="Times New Roman" w:hAnsi="Arial"/>
          <w:sz w:val="22"/>
          <w:szCs w:val="22"/>
        </w:rPr>
        <w:t xml:space="preserve">Laura Gallach </w:t>
      </w:r>
      <w:r>
        <w:tab/>
      </w:r>
      <w:r>
        <w:tab/>
      </w:r>
      <w:r w:rsidRPr="16C7B813">
        <w:rPr>
          <w:rFonts w:ascii="Arial" w:eastAsia="Times New Roman" w:hAnsi="Arial"/>
          <w:sz w:val="22"/>
          <w:szCs w:val="22"/>
        </w:rPr>
        <w:t>Tel. 93.228.67.83</w:t>
      </w:r>
    </w:p>
    <w:p w14:paraId="12E75A0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12E75A0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12E75A0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2E75A0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D2134" w14:textId="77777777" w:rsidR="00CD562C" w:rsidRDefault="00CD562C" w:rsidP="009F1C25">
      <w:r>
        <w:separator/>
      </w:r>
    </w:p>
  </w:endnote>
  <w:endnote w:type="continuationSeparator" w:id="0">
    <w:p w14:paraId="5AEDE072" w14:textId="77777777" w:rsidR="00CD562C" w:rsidRDefault="00CD562C" w:rsidP="009F1C25">
      <w:r>
        <w:continuationSeparator/>
      </w:r>
    </w:p>
  </w:endnote>
  <w:endnote w:type="continuationNotice" w:id="1">
    <w:p w14:paraId="0BE84785" w14:textId="77777777" w:rsidR="00CD562C" w:rsidRDefault="00CD5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959E0" w14:textId="77777777" w:rsidR="00CD562C" w:rsidRDefault="00CD562C" w:rsidP="009F1C25">
      <w:r>
        <w:separator/>
      </w:r>
    </w:p>
  </w:footnote>
  <w:footnote w:type="continuationSeparator" w:id="0">
    <w:p w14:paraId="14C01C46" w14:textId="77777777" w:rsidR="00CD562C" w:rsidRDefault="00CD562C" w:rsidP="009F1C25">
      <w:r>
        <w:continuationSeparator/>
      </w:r>
    </w:p>
  </w:footnote>
  <w:footnote w:type="continuationNotice" w:id="1">
    <w:p w14:paraId="6785DEB8" w14:textId="77777777" w:rsidR="00CD562C" w:rsidRDefault="00CD56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5A13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12E75A1C" wp14:editId="12E75A1D">
          <wp:extent cx="1638300" cy="400050"/>
          <wp:effectExtent l="0" t="0" r="0" b="0"/>
          <wp:docPr id="2" name="Picture 2" descr="ALLIANZ_logo 100x25mm">
            <a:extLst xmlns:a="http://schemas.openxmlformats.org/drawingml/2006/main">
              <a:ext uri="{FF2B5EF4-FFF2-40B4-BE49-F238E27FC236}">
                <a16:creationId xmlns:a16="http://schemas.microsoft.com/office/drawing/2014/main" id="{681BFF9C-F0C5-4C17-962C-B55418FA26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75A1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2E75A1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E75A1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2E75A1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2E75A1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2E75A1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20BF"/>
    <w:multiLevelType w:val="multilevel"/>
    <w:tmpl w:val="DDB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231EF"/>
    <w:multiLevelType w:val="hybridMultilevel"/>
    <w:tmpl w:val="330A518E"/>
    <w:lvl w:ilvl="0" w:tplc="2E0CE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AB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85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AD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84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84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0C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A2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589905">
    <w:abstractNumId w:val="1"/>
  </w:num>
  <w:num w:numId="2" w16cid:durableId="1599175015">
    <w:abstractNumId w:val="2"/>
  </w:num>
  <w:num w:numId="3" w16cid:durableId="29880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25D"/>
    <w:rsid w:val="00001D15"/>
    <w:rsid w:val="000079C2"/>
    <w:rsid w:val="000142FA"/>
    <w:rsid w:val="00016D60"/>
    <w:rsid w:val="00024CA7"/>
    <w:rsid w:val="000250A8"/>
    <w:rsid w:val="00032BE4"/>
    <w:rsid w:val="00051CBA"/>
    <w:rsid w:val="0005579A"/>
    <w:rsid w:val="00062F7E"/>
    <w:rsid w:val="000635B8"/>
    <w:rsid w:val="00063738"/>
    <w:rsid w:val="00065513"/>
    <w:rsid w:val="00065744"/>
    <w:rsid w:val="00066C4B"/>
    <w:rsid w:val="00070CF7"/>
    <w:rsid w:val="00071750"/>
    <w:rsid w:val="00075C04"/>
    <w:rsid w:val="00077309"/>
    <w:rsid w:val="0008082D"/>
    <w:rsid w:val="00084DC4"/>
    <w:rsid w:val="00090A7D"/>
    <w:rsid w:val="0009163B"/>
    <w:rsid w:val="000A571D"/>
    <w:rsid w:val="000A794F"/>
    <w:rsid w:val="000B4716"/>
    <w:rsid w:val="000C4D37"/>
    <w:rsid w:val="000D1EA5"/>
    <w:rsid w:val="000D26DF"/>
    <w:rsid w:val="000D5BC9"/>
    <w:rsid w:val="000D5D01"/>
    <w:rsid w:val="000D6B20"/>
    <w:rsid w:val="000E07E1"/>
    <w:rsid w:val="000E7A1B"/>
    <w:rsid w:val="000F00F3"/>
    <w:rsid w:val="000F1FC3"/>
    <w:rsid w:val="000F3CA4"/>
    <w:rsid w:val="00103252"/>
    <w:rsid w:val="00106AAF"/>
    <w:rsid w:val="00106D45"/>
    <w:rsid w:val="001221D5"/>
    <w:rsid w:val="00123147"/>
    <w:rsid w:val="00123784"/>
    <w:rsid w:val="0012435F"/>
    <w:rsid w:val="001252A0"/>
    <w:rsid w:val="0012587E"/>
    <w:rsid w:val="00132F50"/>
    <w:rsid w:val="00135016"/>
    <w:rsid w:val="001465E9"/>
    <w:rsid w:val="00162DAA"/>
    <w:rsid w:val="00165CDE"/>
    <w:rsid w:val="00170F04"/>
    <w:rsid w:val="0017172A"/>
    <w:rsid w:val="0017400A"/>
    <w:rsid w:val="001874A5"/>
    <w:rsid w:val="00191F9E"/>
    <w:rsid w:val="001A211A"/>
    <w:rsid w:val="001A5664"/>
    <w:rsid w:val="001B0414"/>
    <w:rsid w:val="001C683E"/>
    <w:rsid w:val="001D1607"/>
    <w:rsid w:val="001D6648"/>
    <w:rsid w:val="001D7DCD"/>
    <w:rsid w:val="001E17C0"/>
    <w:rsid w:val="001E3DFD"/>
    <w:rsid w:val="001E5C10"/>
    <w:rsid w:val="001F359C"/>
    <w:rsid w:val="001F42BD"/>
    <w:rsid w:val="001F5798"/>
    <w:rsid w:val="001F794B"/>
    <w:rsid w:val="00202E97"/>
    <w:rsid w:val="00203A61"/>
    <w:rsid w:val="00203C77"/>
    <w:rsid w:val="00207766"/>
    <w:rsid w:val="002109FE"/>
    <w:rsid w:val="0021468F"/>
    <w:rsid w:val="0022002E"/>
    <w:rsid w:val="00227422"/>
    <w:rsid w:val="002312E1"/>
    <w:rsid w:val="00231662"/>
    <w:rsid w:val="00236FBF"/>
    <w:rsid w:val="002421C6"/>
    <w:rsid w:val="0025577F"/>
    <w:rsid w:val="00262081"/>
    <w:rsid w:val="00263BD5"/>
    <w:rsid w:val="00265873"/>
    <w:rsid w:val="002659F4"/>
    <w:rsid w:val="00265BD9"/>
    <w:rsid w:val="002666ED"/>
    <w:rsid w:val="00270C11"/>
    <w:rsid w:val="00275797"/>
    <w:rsid w:val="00275F07"/>
    <w:rsid w:val="0028018D"/>
    <w:rsid w:val="00281FE1"/>
    <w:rsid w:val="00284C67"/>
    <w:rsid w:val="0028626E"/>
    <w:rsid w:val="00286D41"/>
    <w:rsid w:val="00293AA0"/>
    <w:rsid w:val="00294D15"/>
    <w:rsid w:val="00294E64"/>
    <w:rsid w:val="00295691"/>
    <w:rsid w:val="002A2108"/>
    <w:rsid w:val="002A2B63"/>
    <w:rsid w:val="002A725D"/>
    <w:rsid w:val="002B084C"/>
    <w:rsid w:val="002B13A9"/>
    <w:rsid w:val="002B376E"/>
    <w:rsid w:val="002B5151"/>
    <w:rsid w:val="002B5652"/>
    <w:rsid w:val="002B56A9"/>
    <w:rsid w:val="002B5F55"/>
    <w:rsid w:val="002C46CD"/>
    <w:rsid w:val="002D0CFB"/>
    <w:rsid w:val="002D2CAD"/>
    <w:rsid w:val="002D3E61"/>
    <w:rsid w:val="002E7183"/>
    <w:rsid w:val="002E7683"/>
    <w:rsid w:val="002F44A4"/>
    <w:rsid w:val="002F51EE"/>
    <w:rsid w:val="002F553F"/>
    <w:rsid w:val="002F7365"/>
    <w:rsid w:val="003054BA"/>
    <w:rsid w:val="003058FD"/>
    <w:rsid w:val="003059DF"/>
    <w:rsid w:val="00306E4E"/>
    <w:rsid w:val="003121F3"/>
    <w:rsid w:val="003152E1"/>
    <w:rsid w:val="0031692D"/>
    <w:rsid w:val="00323595"/>
    <w:rsid w:val="00327FAA"/>
    <w:rsid w:val="003324FF"/>
    <w:rsid w:val="00332D80"/>
    <w:rsid w:val="00333946"/>
    <w:rsid w:val="003457FB"/>
    <w:rsid w:val="0034684B"/>
    <w:rsid w:val="0034754B"/>
    <w:rsid w:val="00347816"/>
    <w:rsid w:val="003561F9"/>
    <w:rsid w:val="00384253"/>
    <w:rsid w:val="003901A4"/>
    <w:rsid w:val="00390FF0"/>
    <w:rsid w:val="00394961"/>
    <w:rsid w:val="003A4C2F"/>
    <w:rsid w:val="003B5FF4"/>
    <w:rsid w:val="003C0619"/>
    <w:rsid w:val="003C466E"/>
    <w:rsid w:val="003C579F"/>
    <w:rsid w:val="003C63A6"/>
    <w:rsid w:val="003D1499"/>
    <w:rsid w:val="003E3DC5"/>
    <w:rsid w:val="003E552E"/>
    <w:rsid w:val="003F6AD2"/>
    <w:rsid w:val="003F7241"/>
    <w:rsid w:val="003F7F80"/>
    <w:rsid w:val="00414D98"/>
    <w:rsid w:val="00421A47"/>
    <w:rsid w:val="00430174"/>
    <w:rsid w:val="004304A6"/>
    <w:rsid w:val="00451ADF"/>
    <w:rsid w:val="00452166"/>
    <w:rsid w:val="00455EBE"/>
    <w:rsid w:val="00456F5D"/>
    <w:rsid w:val="00457A5E"/>
    <w:rsid w:val="00470DF4"/>
    <w:rsid w:val="00473CA6"/>
    <w:rsid w:val="004756AB"/>
    <w:rsid w:val="00475DFE"/>
    <w:rsid w:val="004A1E40"/>
    <w:rsid w:val="004A2FE8"/>
    <w:rsid w:val="004A37A6"/>
    <w:rsid w:val="004B3921"/>
    <w:rsid w:val="004B4E67"/>
    <w:rsid w:val="004C1437"/>
    <w:rsid w:val="004C161E"/>
    <w:rsid w:val="004C3422"/>
    <w:rsid w:val="004D7B44"/>
    <w:rsid w:val="004E1E91"/>
    <w:rsid w:val="004E2C64"/>
    <w:rsid w:val="004E58FF"/>
    <w:rsid w:val="004F4848"/>
    <w:rsid w:val="005022AB"/>
    <w:rsid w:val="005119A0"/>
    <w:rsid w:val="005127C2"/>
    <w:rsid w:val="0051397E"/>
    <w:rsid w:val="00514EDE"/>
    <w:rsid w:val="00520310"/>
    <w:rsid w:val="005247F3"/>
    <w:rsid w:val="0053585A"/>
    <w:rsid w:val="0054024F"/>
    <w:rsid w:val="00546038"/>
    <w:rsid w:val="0055304B"/>
    <w:rsid w:val="005541D1"/>
    <w:rsid w:val="00554D77"/>
    <w:rsid w:val="00563757"/>
    <w:rsid w:val="00571947"/>
    <w:rsid w:val="00574E4B"/>
    <w:rsid w:val="005776D7"/>
    <w:rsid w:val="0058121E"/>
    <w:rsid w:val="00583F89"/>
    <w:rsid w:val="00593B3A"/>
    <w:rsid w:val="005A4814"/>
    <w:rsid w:val="005A6C60"/>
    <w:rsid w:val="005B4BA4"/>
    <w:rsid w:val="005B798F"/>
    <w:rsid w:val="005C1526"/>
    <w:rsid w:val="005C1CC3"/>
    <w:rsid w:val="005E6415"/>
    <w:rsid w:val="005F2EBA"/>
    <w:rsid w:val="00600DA0"/>
    <w:rsid w:val="00601656"/>
    <w:rsid w:val="00602DAD"/>
    <w:rsid w:val="00605C8D"/>
    <w:rsid w:val="00610C35"/>
    <w:rsid w:val="006126B7"/>
    <w:rsid w:val="00621BEF"/>
    <w:rsid w:val="00623AE2"/>
    <w:rsid w:val="00626C04"/>
    <w:rsid w:val="00633D3A"/>
    <w:rsid w:val="006560C0"/>
    <w:rsid w:val="006645C8"/>
    <w:rsid w:val="0066680B"/>
    <w:rsid w:val="006829E6"/>
    <w:rsid w:val="006867CF"/>
    <w:rsid w:val="006913E6"/>
    <w:rsid w:val="006A3E64"/>
    <w:rsid w:val="006A3F73"/>
    <w:rsid w:val="006A6EC0"/>
    <w:rsid w:val="006A7243"/>
    <w:rsid w:val="006B0496"/>
    <w:rsid w:val="006C5C64"/>
    <w:rsid w:val="006C5DE6"/>
    <w:rsid w:val="006C602F"/>
    <w:rsid w:val="006D078D"/>
    <w:rsid w:val="006D2807"/>
    <w:rsid w:val="006D668C"/>
    <w:rsid w:val="006F3B99"/>
    <w:rsid w:val="006F40C2"/>
    <w:rsid w:val="006F6D70"/>
    <w:rsid w:val="00704091"/>
    <w:rsid w:val="00715D95"/>
    <w:rsid w:val="00722A4A"/>
    <w:rsid w:val="007240D2"/>
    <w:rsid w:val="00725DE7"/>
    <w:rsid w:val="00730AC0"/>
    <w:rsid w:val="00732BB1"/>
    <w:rsid w:val="00741438"/>
    <w:rsid w:val="00741879"/>
    <w:rsid w:val="00742C2B"/>
    <w:rsid w:val="00743DE3"/>
    <w:rsid w:val="00747D85"/>
    <w:rsid w:val="00753863"/>
    <w:rsid w:val="00754563"/>
    <w:rsid w:val="007615BA"/>
    <w:rsid w:val="00761BF9"/>
    <w:rsid w:val="00762892"/>
    <w:rsid w:val="00762AD6"/>
    <w:rsid w:val="00764BE8"/>
    <w:rsid w:val="007654C7"/>
    <w:rsid w:val="007752A0"/>
    <w:rsid w:val="007756B2"/>
    <w:rsid w:val="00786621"/>
    <w:rsid w:val="0079153C"/>
    <w:rsid w:val="007949DC"/>
    <w:rsid w:val="007A32F2"/>
    <w:rsid w:val="007A7122"/>
    <w:rsid w:val="007B1372"/>
    <w:rsid w:val="007C58AC"/>
    <w:rsid w:val="007D1291"/>
    <w:rsid w:val="007D1A65"/>
    <w:rsid w:val="007D716C"/>
    <w:rsid w:val="007E5DE4"/>
    <w:rsid w:val="007F14CE"/>
    <w:rsid w:val="007F3BF9"/>
    <w:rsid w:val="007F68AE"/>
    <w:rsid w:val="00800140"/>
    <w:rsid w:val="00800755"/>
    <w:rsid w:val="0080274A"/>
    <w:rsid w:val="00805A25"/>
    <w:rsid w:val="00815C1A"/>
    <w:rsid w:val="00817743"/>
    <w:rsid w:val="00817823"/>
    <w:rsid w:val="00817A73"/>
    <w:rsid w:val="008255EF"/>
    <w:rsid w:val="00826231"/>
    <w:rsid w:val="00837FAD"/>
    <w:rsid w:val="00847CB5"/>
    <w:rsid w:val="00850111"/>
    <w:rsid w:val="00864832"/>
    <w:rsid w:val="0086775E"/>
    <w:rsid w:val="00870C7A"/>
    <w:rsid w:val="00873A22"/>
    <w:rsid w:val="00891FEA"/>
    <w:rsid w:val="008A3684"/>
    <w:rsid w:val="008A4EF3"/>
    <w:rsid w:val="008B194B"/>
    <w:rsid w:val="008B7EC4"/>
    <w:rsid w:val="008C3426"/>
    <w:rsid w:val="008C7ACF"/>
    <w:rsid w:val="008D1194"/>
    <w:rsid w:val="008D2F33"/>
    <w:rsid w:val="008D6F99"/>
    <w:rsid w:val="008D7711"/>
    <w:rsid w:val="008F006A"/>
    <w:rsid w:val="008F2E5C"/>
    <w:rsid w:val="008F57B3"/>
    <w:rsid w:val="0090020C"/>
    <w:rsid w:val="00901A50"/>
    <w:rsid w:val="00910078"/>
    <w:rsid w:val="00910C7D"/>
    <w:rsid w:val="00911E32"/>
    <w:rsid w:val="0091464D"/>
    <w:rsid w:val="00926393"/>
    <w:rsid w:val="00937210"/>
    <w:rsid w:val="00937481"/>
    <w:rsid w:val="009410C4"/>
    <w:rsid w:val="00944FA1"/>
    <w:rsid w:val="009561EC"/>
    <w:rsid w:val="009578E1"/>
    <w:rsid w:val="00960089"/>
    <w:rsid w:val="00973DE4"/>
    <w:rsid w:val="00980BC5"/>
    <w:rsid w:val="009833B6"/>
    <w:rsid w:val="00983FC5"/>
    <w:rsid w:val="009B5E8D"/>
    <w:rsid w:val="009C18B9"/>
    <w:rsid w:val="009C39CA"/>
    <w:rsid w:val="009C6B6B"/>
    <w:rsid w:val="009E3D76"/>
    <w:rsid w:val="009E4710"/>
    <w:rsid w:val="009E6A83"/>
    <w:rsid w:val="009F17E9"/>
    <w:rsid w:val="009F1C25"/>
    <w:rsid w:val="009F3860"/>
    <w:rsid w:val="009F4756"/>
    <w:rsid w:val="009F5D1A"/>
    <w:rsid w:val="00A0394D"/>
    <w:rsid w:val="00A13601"/>
    <w:rsid w:val="00A14745"/>
    <w:rsid w:val="00A30CD9"/>
    <w:rsid w:val="00A357FD"/>
    <w:rsid w:val="00A41F4E"/>
    <w:rsid w:val="00A44B81"/>
    <w:rsid w:val="00A44CCE"/>
    <w:rsid w:val="00A45AC1"/>
    <w:rsid w:val="00A46519"/>
    <w:rsid w:val="00A50D08"/>
    <w:rsid w:val="00A519BA"/>
    <w:rsid w:val="00A56870"/>
    <w:rsid w:val="00A6259E"/>
    <w:rsid w:val="00A65C69"/>
    <w:rsid w:val="00A855F9"/>
    <w:rsid w:val="00A92958"/>
    <w:rsid w:val="00A92C6C"/>
    <w:rsid w:val="00AB0D5F"/>
    <w:rsid w:val="00AB122B"/>
    <w:rsid w:val="00AC36E3"/>
    <w:rsid w:val="00AC5E64"/>
    <w:rsid w:val="00AD0221"/>
    <w:rsid w:val="00AD2E53"/>
    <w:rsid w:val="00AD6E5F"/>
    <w:rsid w:val="00AE33DD"/>
    <w:rsid w:val="00AE43C2"/>
    <w:rsid w:val="00AE54C7"/>
    <w:rsid w:val="00AF3AEF"/>
    <w:rsid w:val="00AF51B4"/>
    <w:rsid w:val="00AF71AF"/>
    <w:rsid w:val="00AF77F2"/>
    <w:rsid w:val="00B04889"/>
    <w:rsid w:val="00B07ECD"/>
    <w:rsid w:val="00B11C13"/>
    <w:rsid w:val="00B14AAA"/>
    <w:rsid w:val="00B17181"/>
    <w:rsid w:val="00B21553"/>
    <w:rsid w:val="00B23368"/>
    <w:rsid w:val="00B25B6C"/>
    <w:rsid w:val="00B26675"/>
    <w:rsid w:val="00B31F1B"/>
    <w:rsid w:val="00B33A88"/>
    <w:rsid w:val="00B368C8"/>
    <w:rsid w:val="00B37878"/>
    <w:rsid w:val="00B41B57"/>
    <w:rsid w:val="00B4551D"/>
    <w:rsid w:val="00B50357"/>
    <w:rsid w:val="00B542CD"/>
    <w:rsid w:val="00B56619"/>
    <w:rsid w:val="00B5798E"/>
    <w:rsid w:val="00B80A3B"/>
    <w:rsid w:val="00B85AEA"/>
    <w:rsid w:val="00BA0B8F"/>
    <w:rsid w:val="00BA0E1C"/>
    <w:rsid w:val="00BA5147"/>
    <w:rsid w:val="00BB2577"/>
    <w:rsid w:val="00BB3D72"/>
    <w:rsid w:val="00BB5A92"/>
    <w:rsid w:val="00BC05E8"/>
    <w:rsid w:val="00BC2994"/>
    <w:rsid w:val="00BC6F7F"/>
    <w:rsid w:val="00BD11F5"/>
    <w:rsid w:val="00BD6BC7"/>
    <w:rsid w:val="00BE115F"/>
    <w:rsid w:val="00BE65E5"/>
    <w:rsid w:val="00BE7C5F"/>
    <w:rsid w:val="00BF0618"/>
    <w:rsid w:val="00BF16F9"/>
    <w:rsid w:val="00BF3BC5"/>
    <w:rsid w:val="00BF77E5"/>
    <w:rsid w:val="00C0244B"/>
    <w:rsid w:val="00C02FD1"/>
    <w:rsid w:val="00C038D5"/>
    <w:rsid w:val="00C060A6"/>
    <w:rsid w:val="00C07EBC"/>
    <w:rsid w:val="00C10E70"/>
    <w:rsid w:val="00C11136"/>
    <w:rsid w:val="00C11845"/>
    <w:rsid w:val="00C13A4C"/>
    <w:rsid w:val="00C228F4"/>
    <w:rsid w:val="00C25018"/>
    <w:rsid w:val="00C365D5"/>
    <w:rsid w:val="00C37E5B"/>
    <w:rsid w:val="00C40521"/>
    <w:rsid w:val="00C41426"/>
    <w:rsid w:val="00C42104"/>
    <w:rsid w:val="00C4477B"/>
    <w:rsid w:val="00C447CD"/>
    <w:rsid w:val="00C45A00"/>
    <w:rsid w:val="00C52894"/>
    <w:rsid w:val="00C54E7A"/>
    <w:rsid w:val="00C623F5"/>
    <w:rsid w:val="00C655BA"/>
    <w:rsid w:val="00C73CB6"/>
    <w:rsid w:val="00C83BF7"/>
    <w:rsid w:val="00C873E1"/>
    <w:rsid w:val="00C91471"/>
    <w:rsid w:val="00C938CF"/>
    <w:rsid w:val="00C940FA"/>
    <w:rsid w:val="00C95A47"/>
    <w:rsid w:val="00C961A6"/>
    <w:rsid w:val="00CA2F10"/>
    <w:rsid w:val="00CA300E"/>
    <w:rsid w:val="00CA33DD"/>
    <w:rsid w:val="00CB3E2F"/>
    <w:rsid w:val="00CC0CE1"/>
    <w:rsid w:val="00CC1692"/>
    <w:rsid w:val="00CC7D77"/>
    <w:rsid w:val="00CD00F5"/>
    <w:rsid w:val="00CD0AAE"/>
    <w:rsid w:val="00CD562C"/>
    <w:rsid w:val="00CE3AC7"/>
    <w:rsid w:val="00CE7D1B"/>
    <w:rsid w:val="00CF03A0"/>
    <w:rsid w:val="00CF08CD"/>
    <w:rsid w:val="00CF0EE9"/>
    <w:rsid w:val="00CF4F00"/>
    <w:rsid w:val="00D0336C"/>
    <w:rsid w:val="00D14207"/>
    <w:rsid w:val="00D17505"/>
    <w:rsid w:val="00D444A0"/>
    <w:rsid w:val="00D51C1E"/>
    <w:rsid w:val="00D5723C"/>
    <w:rsid w:val="00D60C6E"/>
    <w:rsid w:val="00D61FAF"/>
    <w:rsid w:val="00D67448"/>
    <w:rsid w:val="00D71190"/>
    <w:rsid w:val="00D72BD7"/>
    <w:rsid w:val="00D74059"/>
    <w:rsid w:val="00D80D8F"/>
    <w:rsid w:val="00D90749"/>
    <w:rsid w:val="00D94E0F"/>
    <w:rsid w:val="00D96383"/>
    <w:rsid w:val="00DA48CE"/>
    <w:rsid w:val="00DB29B1"/>
    <w:rsid w:val="00DB3D73"/>
    <w:rsid w:val="00DB6C88"/>
    <w:rsid w:val="00DC4638"/>
    <w:rsid w:val="00DC4B2E"/>
    <w:rsid w:val="00DD5939"/>
    <w:rsid w:val="00DD6EBE"/>
    <w:rsid w:val="00DE06F6"/>
    <w:rsid w:val="00DE7F98"/>
    <w:rsid w:val="00DF12BB"/>
    <w:rsid w:val="00E0324B"/>
    <w:rsid w:val="00E12C5C"/>
    <w:rsid w:val="00E17DB3"/>
    <w:rsid w:val="00E17E2E"/>
    <w:rsid w:val="00E20DE5"/>
    <w:rsid w:val="00E237A3"/>
    <w:rsid w:val="00E23A9E"/>
    <w:rsid w:val="00E25A6A"/>
    <w:rsid w:val="00E30922"/>
    <w:rsid w:val="00E4526C"/>
    <w:rsid w:val="00E50059"/>
    <w:rsid w:val="00E52CA5"/>
    <w:rsid w:val="00E57DA3"/>
    <w:rsid w:val="00E60A36"/>
    <w:rsid w:val="00E755CB"/>
    <w:rsid w:val="00E83726"/>
    <w:rsid w:val="00E85779"/>
    <w:rsid w:val="00E85858"/>
    <w:rsid w:val="00E91544"/>
    <w:rsid w:val="00E97A4F"/>
    <w:rsid w:val="00EA4712"/>
    <w:rsid w:val="00EA61E8"/>
    <w:rsid w:val="00EC6517"/>
    <w:rsid w:val="00EC77CE"/>
    <w:rsid w:val="00ED12A4"/>
    <w:rsid w:val="00ED2E28"/>
    <w:rsid w:val="00EE0885"/>
    <w:rsid w:val="00EE5CA5"/>
    <w:rsid w:val="00EE5E1D"/>
    <w:rsid w:val="00EE7F13"/>
    <w:rsid w:val="00EF2E26"/>
    <w:rsid w:val="00EF38DF"/>
    <w:rsid w:val="00EF4D39"/>
    <w:rsid w:val="00EF5115"/>
    <w:rsid w:val="00EF5F50"/>
    <w:rsid w:val="00EF730D"/>
    <w:rsid w:val="00F067A2"/>
    <w:rsid w:val="00F10C0C"/>
    <w:rsid w:val="00F133CE"/>
    <w:rsid w:val="00F22484"/>
    <w:rsid w:val="00F2498E"/>
    <w:rsid w:val="00F30C38"/>
    <w:rsid w:val="00F3326F"/>
    <w:rsid w:val="00F37BC4"/>
    <w:rsid w:val="00F41D06"/>
    <w:rsid w:val="00F41FC5"/>
    <w:rsid w:val="00F50B63"/>
    <w:rsid w:val="00F530FD"/>
    <w:rsid w:val="00F65149"/>
    <w:rsid w:val="00F70347"/>
    <w:rsid w:val="00F730F7"/>
    <w:rsid w:val="00F73CDB"/>
    <w:rsid w:val="00F7445D"/>
    <w:rsid w:val="00F75C2A"/>
    <w:rsid w:val="00F76CCA"/>
    <w:rsid w:val="00F76FBA"/>
    <w:rsid w:val="00F857F2"/>
    <w:rsid w:val="00F922C7"/>
    <w:rsid w:val="00F93456"/>
    <w:rsid w:val="00F94F7F"/>
    <w:rsid w:val="00FA2EF5"/>
    <w:rsid w:val="00FB526F"/>
    <w:rsid w:val="00FB598E"/>
    <w:rsid w:val="00FC16CB"/>
    <w:rsid w:val="00FC260A"/>
    <w:rsid w:val="00FC36EE"/>
    <w:rsid w:val="00FD6127"/>
    <w:rsid w:val="00FE352F"/>
    <w:rsid w:val="00FF1AC7"/>
    <w:rsid w:val="00FF3E53"/>
    <w:rsid w:val="00FF44D4"/>
    <w:rsid w:val="00FF7A1C"/>
    <w:rsid w:val="011A5447"/>
    <w:rsid w:val="01B3459B"/>
    <w:rsid w:val="01FA45FE"/>
    <w:rsid w:val="02426AE3"/>
    <w:rsid w:val="02C9DC45"/>
    <w:rsid w:val="037E8663"/>
    <w:rsid w:val="0380F43A"/>
    <w:rsid w:val="03B1B3D4"/>
    <w:rsid w:val="0443C4A5"/>
    <w:rsid w:val="046761D2"/>
    <w:rsid w:val="0486F78B"/>
    <w:rsid w:val="04AC1B52"/>
    <w:rsid w:val="0553F8E1"/>
    <w:rsid w:val="05B0F2BF"/>
    <w:rsid w:val="05C6E472"/>
    <w:rsid w:val="05F01B4F"/>
    <w:rsid w:val="0616E83B"/>
    <w:rsid w:val="062534F9"/>
    <w:rsid w:val="06435C37"/>
    <w:rsid w:val="07BEDA80"/>
    <w:rsid w:val="081580AA"/>
    <w:rsid w:val="085A58A1"/>
    <w:rsid w:val="08798BBE"/>
    <w:rsid w:val="093F7CCB"/>
    <w:rsid w:val="098FF0E8"/>
    <w:rsid w:val="0A2F521D"/>
    <w:rsid w:val="0B7592DD"/>
    <w:rsid w:val="0BFE6AA2"/>
    <w:rsid w:val="0C3EC6CA"/>
    <w:rsid w:val="0C6C1CC1"/>
    <w:rsid w:val="0CCD80AF"/>
    <w:rsid w:val="0CE8DA36"/>
    <w:rsid w:val="0D8B7497"/>
    <w:rsid w:val="0ED40E23"/>
    <w:rsid w:val="0F2CDC7C"/>
    <w:rsid w:val="0F34236C"/>
    <w:rsid w:val="100CD6BE"/>
    <w:rsid w:val="1084E58A"/>
    <w:rsid w:val="108DB67F"/>
    <w:rsid w:val="10DDBD78"/>
    <w:rsid w:val="113E6706"/>
    <w:rsid w:val="11ACB2C6"/>
    <w:rsid w:val="11EECEC1"/>
    <w:rsid w:val="12012C7C"/>
    <w:rsid w:val="120DA796"/>
    <w:rsid w:val="123E8056"/>
    <w:rsid w:val="12DA8F02"/>
    <w:rsid w:val="13E3D40E"/>
    <w:rsid w:val="13F91F59"/>
    <w:rsid w:val="1449B63B"/>
    <w:rsid w:val="149DB28A"/>
    <w:rsid w:val="14A9152E"/>
    <w:rsid w:val="156BA46F"/>
    <w:rsid w:val="15ED5CAB"/>
    <w:rsid w:val="163C84DE"/>
    <w:rsid w:val="16C7B813"/>
    <w:rsid w:val="178AAB00"/>
    <w:rsid w:val="17E9E2BC"/>
    <w:rsid w:val="183CD67A"/>
    <w:rsid w:val="18520789"/>
    <w:rsid w:val="187AAEF8"/>
    <w:rsid w:val="18FDF305"/>
    <w:rsid w:val="1925B63F"/>
    <w:rsid w:val="19EA77A0"/>
    <w:rsid w:val="1AB51192"/>
    <w:rsid w:val="1B637BDE"/>
    <w:rsid w:val="1BA52CBA"/>
    <w:rsid w:val="1C4F4E7F"/>
    <w:rsid w:val="1C7D336B"/>
    <w:rsid w:val="1D231215"/>
    <w:rsid w:val="1DD1BBEB"/>
    <w:rsid w:val="1DEF19E7"/>
    <w:rsid w:val="1E243945"/>
    <w:rsid w:val="1E68BA72"/>
    <w:rsid w:val="1E7C2BBA"/>
    <w:rsid w:val="1F30B078"/>
    <w:rsid w:val="1FAB2E17"/>
    <w:rsid w:val="1FCED87C"/>
    <w:rsid w:val="2052D2FC"/>
    <w:rsid w:val="21189020"/>
    <w:rsid w:val="2119C91E"/>
    <w:rsid w:val="217031AF"/>
    <w:rsid w:val="2179C541"/>
    <w:rsid w:val="2246238A"/>
    <w:rsid w:val="22857E19"/>
    <w:rsid w:val="239C4E97"/>
    <w:rsid w:val="23A461A0"/>
    <w:rsid w:val="23CE9568"/>
    <w:rsid w:val="2413A538"/>
    <w:rsid w:val="24B96426"/>
    <w:rsid w:val="2507A8C4"/>
    <w:rsid w:val="253823ED"/>
    <w:rsid w:val="25439B55"/>
    <w:rsid w:val="25FBEF8A"/>
    <w:rsid w:val="2668044E"/>
    <w:rsid w:val="283B7B04"/>
    <w:rsid w:val="28B0931E"/>
    <w:rsid w:val="28CD8432"/>
    <w:rsid w:val="29280449"/>
    <w:rsid w:val="2966FAC6"/>
    <w:rsid w:val="2AF66D69"/>
    <w:rsid w:val="2B0487EE"/>
    <w:rsid w:val="2BAF0CC4"/>
    <w:rsid w:val="2C41C26B"/>
    <w:rsid w:val="2D111218"/>
    <w:rsid w:val="2DEEBD2D"/>
    <w:rsid w:val="2E99673D"/>
    <w:rsid w:val="2EB6AC2F"/>
    <w:rsid w:val="2F5E2248"/>
    <w:rsid w:val="2F9CC02A"/>
    <w:rsid w:val="30651813"/>
    <w:rsid w:val="31718F22"/>
    <w:rsid w:val="3178A7EB"/>
    <w:rsid w:val="3236F7E0"/>
    <w:rsid w:val="328AA8BB"/>
    <w:rsid w:val="33B1FFE2"/>
    <w:rsid w:val="3454B73F"/>
    <w:rsid w:val="3485E65C"/>
    <w:rsid w:val="34A55AC9"/>
    <w:rsid w:val="34B43E99"/>
    <w:rsid w:val="34B8B245"/>
    <w:rsid w:val="34E21F25"/>
    <w:rsid w:val="355709D0"/>
    <w:rsid w:val="35600438"/>
    <w:rsid w:val="35634EC9"/>
    <w:rsid w:val="36232DFA"/>
    <w:rsid w:val="365C051B"/>
    <w:rsid w:val="36667DBB"/>
    <w:rsid w:val="3699E2FB"/>
    <w:rsid w:val="370FCFFC"/>
    <w:rsid w:val="371C74F1"/>
    <w:rsid w:val="373366E5"/>
    <w:rsid w:val="3748C3B7"/>
    <w:rsid w:val="3759865D"/>
    <w:rsid w:val="37D6E507"/>
    <w:rsid w:val="38959C15"/>
    <w:rsid w:val="390BC096"/>
    <w:rsid w:val="390F2B79"/>
    <w:rsid w:val="393EF7F7"/>
    <w:rsid w:val="39D1632F"/>
    <w:rsid w:val="3A435E4D"/>
    <w:rsid w:val="3B3B4917"/>
    <w:rsid w:val="3B68D932"/>
    <w:rsid w:val="3BA5A30A"/>
    <w:rsid w:val="3BBE5B4F"/>
    <w:rsid w:val="3C1E6019"/>
    <w:rsid w:val="3C8AD1C0"/>
    <w:rsid w:val="3CCC1B94"/>
    <w:rsid w:val="3DC57390"/>
    <w:rsid w:val="3DE78186"/>
    <w:rsid w:val="3E36F781"/>
    <w:rsid w:val="3E467DAB"/>
    <w:rsid w:val="3EDA18F0"/>
    <w:rsid w:val="3F2EBCD1"/>
    <w:rsid w:val="3F7BEE53"/>
    <w:rsid w:val="3FB084C8"/>
    <w:rsid w:val="3FBAC894"/>
    <w:rsid w:val="40A3D893"/>
    <w:rsid w:val="40AC89C5"/>
    <w:rsid w:val="41664E0A"/>
    <w:rsid w:val="41E79EC5"/>
    <w:rsid w:val="4219745D"/>
    <w:rsid w:val="42441C50"/>
    <w:rsid w:val="42636740"/>
    <w:rsid w:val="42B686F6"/>
    <w:rsid w:val="43010103"/>
    <w:rsid w:val="43A3D9A3"/>
    <w:rsid w:val="4437728E"/>
    <w:rsid w:val="45F46315"/>
    <w:rsid w:val="46A7A0D8"/>
    <w:rsid w:val="46E313D4"/>
    <w:rsid w:val="47760AA3"/>
    <w:rsid w:val="481D03D4"/>
    <w:rsid w:val="48396894"/>
    <w:rsid w:val="487009A4"/>
    <w:rsid w:val="4930498A"/>
    <w:rsid w:val="4975F315"/>
    <w:rsid w:val="49DAC674"/>
    <w:rsid w:val="4B0C9022"/>
    <w:rsid w:val="4B1101F2"/>
    <w:rsid w:val="4BD8CAA0"/>
    <w:rsid w:val="4C2F7737"/>
    <w:rsid w:val="4D06AD47"/>
    <w:rsid w:val="4D40FE17"/>
    <w:rsid w:val="4D49486D"/>
    <w:rsid w:val="4D911D37"/>
    <w:rsid w:val="4E91E6C4"/>
    <w:rsid w:val="4E97E593"/>
    <w:rsid w:val="4EACA238"/>
    <w:rsid w:val="4FDE365E"/>
    <w:rsid w:val="5028AC11"/>
    <w:rsid w:val="50727F39"/>
    <w:rsid w:val="50FDFD2D"/>
    <w:rsid w:val="51451E5B"/>
    <w:rsid w:val="52307C9C"/>
    <w:rsid w:val="52328248"/>
    <w:rsid w:val="5351F906"/>
    <w:rsid w:val="53898191"/>
    <w:rsid w:val="53EF9E91"/>
    <w:rsid w:val="544E830D"/>
    <w:rsid w:val="55DCB9F4"/>
    <w:rsid w:val="563B5EAB"/>
    <w:rsid w:val="5649DBFC"/>
    <w:rsid w:val="566FEE9B"/>
    <w:rsid w:val="56D4A502"/>
    <w:rsid w:val="56E58C4E"/>
    <w:rsid w:val="5723054C"/>
    <w:rsid w:val="578BB0F1"/>
    <w:rsid w:val="580BEB84"/>
    <w:rsid w:val="5987983B"/>
    <w:rsid w:val="59C30EFE"/>
    <w:rsid w:val="5A542DC1"/>
    <w:rsid w:val="5A69D7B0"/>
    <w:rsid w:val="5AAD723F"/>
    <w:rsid w:val="5BB1CB44"/>
    <w:rsid w:val="5BCEEBCA"/>
    <w:rsid w:val="5C187CDB"/>
    <w:rsid w:val="5C3D1F08"/>
    <w:rsid w:val="5C70F4B9"/>
    <w:rsid w:val="5CA0F380"/>
    <w:rsid w:val="5D2447D6"/>
    <w:rsid w:val="5D6C5BC2"/>
    <w:rsid w:val="5DB22CCB"/>
    <w:rsid w:val="5E43672D"/>
    <w:rsid w:val="5E86BF78"/>
    <w:rsid w:val="5EF5B20D"/>
    <w:rsid w:val="5EF8ACA1"/>
    <w:rsid w:val="5F1B1459"/>
    <w:rsid w:val="5F2314EF"/>
    <w:rsid w:val="5FF2C88F"/>
    <w:rsid w:val="60116619"/>
    <w:rsid w:val="608747F4"/>
    <w:rsid w:val="610DD94A"/>
    <w:rsid w:val="61D97576"/>
    <w:rsid w:val="625897B0"/>
    <w:rsid w:val="6344A670"/>
    <w:rsid w:val="639CC824"/>
    <w:rsid w:val="64B2AEFC"/>
    <w:rsid w:val="6509FC2A"/>
    <w:rsid w:val="6538D218"/>
    <w:rsid w:val="65427B57"/>
    <w:rsid w:val="67097551"/>
    <w:rsid w:val="6760861E"/>
    <w:rsid w:val="67AA1A53"/>
    <w:rsid w:val="68B2E304"/>
    <w:rsid w:val="68D48225"/>
    <w:rsid w:val="695F7533"/>
    <w:rsid w:val="6984516C"/>
    <w:rsid w:val="6A226BD8"/>
    <w:rsid w:val="6A5BA8FB"/>
    <w:rsid w:val="6ABA27E7"/>
    <w:rsid w:val="6AD30565"/>
    <w:rsid w:val="6AFDEF04"/>
    <w:rsid w:val="6B5DFFC9"/>
    <w:rsid w:val="6B8555AB"/>
    <w:rsid w:val="6B9A8900"/>
    <w:rsid w:val="6BD323CF"/>
    <w:rsid w:val="6C70DCDA"/>
    <w:rsid w:val="6C800174"/>
    <w:rsid w:val="6D6E0E2B"/>
    <w:rsid w:val="6D9349BD"/>
    <w:rsid w:val="6E4E0E14"/>
    <w:rsid w:val="6E62916F"/>
    <w:rsid w:val="6EE9AD05"/>
    <w:rsid w:val="6F2F1A1E"/>
    <w:rsid w:val="6F5ADAD1"/>
    <w:rsid w:val="70628B32"/>
    <w:rsid w:val="7091F406"/>
    <w:rsid w:val="711E5C0E"/>
    <w:rsid w:val="71F0A227"/>
    <w:rsid w:val="71FF8416"/>
    <w:rsid w:val="725FB392"/>
    <w:rsid w:val="726653B9"/>
    <w:rsid w:val="7274ABC8"/>
    <w:rsid w:val="72ACDA3E"/>
    <w:rsid w:val="72C8EA84"/>
    <w:rsid w:val="72E372D3"/>
    <w:rsid w:val="73501C3A"/>
    <w:rsid w:val="740EF6DD"/>
    <w:rsid w:val="7468C053"/>
    <w:rsid w:val="754217AD"/>
    <w:rsid w:val="756DB879"/>
    <w:rsid w:val="766C8EEF"/>
    <w:rsid w:val="776F3C5D"/>
    <w:rsid w:val="77781269"/>
    <w:rsid w:val="780462F8"/>
    <w:rsid w:val="78884D98"/>
    <w:rsid w:val="78A39621"/>
    <w:rsid w:val="78B108D7"/>
    <w:rsid w:val="7971B823"/>
    <w:rsid w:val="799480FE"/>
    <w:rsid w:val="79E2AE9B"/>
    <w:rsid w:val="7A75CE78"/>
    <w:rsid w:val="7B4CF53D"/>
    <w:rsid w:val="7B52E30D"/>
    <w:rsid w:val="7BC64831"/>
    <w:rsid w:val="7BFC8F07"/>
    <w:rsid w:val="7C05FC2B"/>
    <w:rsid w:val="7C2D43A5"/>
    <w:rsid w:val="7CF7A077"/>
    <w:rsid w:val="7E32E0E0"/>
    <w:rsid w:val="7E4D460F"/>
    <w:rsid w:val="7EADBEF1"/>
    <w:rsid w:val="7EC9ED5A"/>
    <w:rsid w:val="7F01BB62"/>
    <w:rsid w:val="7F7B7FF7"/>
    <w:rsid w:val="7F9EB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59F6"/>
  <w15:chartTrackingRefBased/>
  <w15:docId w15:val="{0E31CB1A-1484-4139-88F8-FACC0740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13601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3B5FF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Fuentedeprrafopredeter"/>
    <w:rsid w:val="003B5FF4"/>
  </w:style>
  <w:style w:type="character" w:customStyle="1" w:styleId="eop">
    <w:name w:val="eop"/>
    <w:basedOn w:val="Fuentedeprrafopredeter"/>
    <w:rsid w:val="003B5FF4"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XU7P7SY2DP3Q-491014520-208032</_dlc_DocId>
    <_dlc_DocIdUrl xmlns="9ff07a45-11f5-479e-a441-cd98a86709fe">
      <Url>https://allianzms.sharepoint.com/teams/ES0006-3163019/_layouts/15/DocIdRedir.aspx?ID=XU7P7SY2DP3Q-491014520-208032</Url>
      <Description>XU7P7SY2DP3Q-491014520-208032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Perez Jaime, Miguel (Allianz Compania de Seguros y Reaseguros S.A.)</DisplayName>
        <AccountId>56</AccountId>
        <AccountType/>
      </UserInfo>
      <UserInfo>
        <DisplayName>Stutz, Veit Valentin (Allianz Compania de Seguros y Reaseguros S.A.)</DisplayName>
        <AccountId>287</AccountId>
        <AccountType/>
      </UserInfo>
      <UserInfo>
        <DisplayName>Rodriguez Mosquera, Sonia (Allianz Compania de Seguros y Reaseguros S.A.)</DisplayName>
        <AccountId>16</AccountId>
        <AccountType/>
      </UserInfo>
      <UserInfo>
        <DisplayName>Atanasova, Yana (Allianz Compania de Seguros y Reaseguros S.A.)</DisplayName>
        <AccountId>1137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c99edffff52749804f6f01b8d39d069f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24ec9da5aa50d21f5b1574addc5e351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698CC-B986-416F-A9CB-26AD5ABB4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07895-4B32-468A-92C9-D5BF5AB97DBC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AB0DC257-79B5-4F13-AB0A-3273D7C078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04ABB03-4961-45FD-B11E-257FB6482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4430</Characters>
  <Application>Microsoft Office Word</Application>
  <DocSecurity>0</DocSecurity>
  <Lines>36</Lines>
  <Paragraphs>10</Paragraphs>
  <ScaleCrop>false</ScaleCrop>
  <Company>Allianz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2026-02-23T09:06:00Z</dcterms:created>
  <dcterms:modified xsi:type="dcterms:W3CDTF">2026-02-23T09:12:00Z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MSIP_Label_863bc15e-e7bf-41c1-bdb3-03882d8a2e2c_Enabled">
    <vt:lpwstr>true</vt:lpwstr>
  </property>
  <property fmtid="{D5CDD505-2E9C-101B-9397-08002B2CF9AE}" pid="57" name="MSIP_Label_863bc15e-e7bf-41c1-bdb3-03882d8a2e2c_SetDate">
    <vt:lpwstr>2021-12-16T14:16:11Z</vt:lpwstr>
  </property>
  <property fmtid="{D5CDD505-2E9C-101B-9397-08002B2CF9AE}" pid="58" name="MSIP_Label_863bc15e-e7bf-41c1-bdb3-03882d8a2e2c_Method">
    <vt:lpwstr>Privileged</vt:lpwstr>
  </property>
  <property fmtid="{D5CDD505-2E9C-101B-9397-08002B2CF9AE}" pid="59" name="MSIP_Label_863bc15e-e7bf-41c1-bdb3-03882d8a2e2c_Name">
    <vt:lpwstr>863bc15e-e7bf-41c1-bdb3-03882d8a2e2c</vt:lpwstr>
  </property>
  <property fmtid="{D5CDD505-2E9C-101B-9397-08002B2CF9AE}" pid="60" name="MSIP_Label_863bc15e-e7bf-41c1-bdb3-03882d8a2e2c_SiteId">
    <vt:lpwstr>6e06e42d-6925-47c6-b9e7-9581c7ca302a</vt:lpwstr>
  </property>
  <property fmtid="{D5CDD505-2E9C-101B-9397-08002B2CF9AE}" pid="61" name="MSIP_Label_863bc15e-e7bf-41c1-bdb3-03882d8a2e2c_ActionId">
    <vt:lpwstr>6f802d04-7e5e-452c-9558-1a9b2b82c27e</vt:lpwstr>
  </property>
  <property fmtid="{D5CDD505-2E9C-101B-9397-08002B2CF9AE}" pid="62" name="MSIP_Label_863bc15e-e7bf-41c1-bdb3-03882d8a2e2c_ContentBits">
    <vt:lpwstr>0</vt:lpwstr>
  </property>
  <property fmtid="{D5CDD505-2E9C-101B-9397-08002B2CF9AE}" pid="63" name="ContentTypeId">
    <vt:lpwstr>0x010100125D78925D459C4792E0AB097CA57A8700468EE264CD9B964F9956379036DA5620</vt:lpwstr>
  </property>
  <property fmtid="{D5CDD505-2E9C-101B-9397-08002B2CF9AE}" pid="64" name="MediaServiceImageTags">
    <vt:lpwstr/>
  </property>
  <property fmtid="{D5CDD505-2E9C-101B-9397-08002B2CF9AE}" pid="65" name="_dlc_DocIdItemGuid">
    <vt:lpwstr>6395a707-c0f9-4319-bd56-ec26777dca96</vt:lpwstr>
  </property>
  <property fmtid="{D5CDD505-2E9C-101B-9397-08002B2CF9AE}" pid="66" name="DossierDepartment">
    <vt:lpwstr/>
  </property>
  <property fmtid="{D5CDD505-2E9C-101B-9397-08002B2CF9AE}" pid="67" name="AllianzContractingParties">
    <vt:lpwstr/>
  </property>
  <property fmtid="{D5CDD505-2E9C-101B-9397-08002B2CF9AE}" pid="68" name="Contract_Type">
    <vt:lpwstr/>
  </property>
  <property fmtid="{D5CDD505-2E9C-101B-9397-08002B2CF9AE}" pid="69" name="b0fe84444e894ab98172082a3d0e58f8">
    <vt:lpwstr/>
  </property>
  <property fmtid="{D5CDD505-2E9C-101B-9397-08002B2CF9AE}" pid="70" name="Document_Class">
    <vt:lpwstr/>
  </property>
  <property fmtid="{D5CDD505-2E9C-101B-9397-08002B2CF9AE}" pid="71" name="iccd162ff52447b49ab8f5fd8f2cec1e">
    <vt:lpwstr/>
  </property>
  <property fmtid="{D5CDD505-2E9C-101B-9397-08002B2CF9AE}" pid="72" name="_AdHocReviewCycleID">
    <vt:i4>-715740990</vt:i4>
  </property>
  <property fmtid="{D5CDD505-2E9C-101B-9397-08002B2CF9AE}" pid="73" name="_NewReviewCycle">
    <vt:lpwstr/>
  </property>
  <property fmtid="{D5CDD505-2E9C-101B-9397-08002B2CF9AE}" pid="74" name="_EmailSubject">
    <vt:lpwstr>Nota de Prensa Convención y fotos</vt:lpwstr>
  </property>
  <property fmtid="{D5CDD505-2E9C-101B-9397-08002B2CF9AE}" pid="75" name="_AuthorEmail">
    <vt:lpwstr>LUNA.LEE@allianz.es</vt:lpwstr>
  </property>
  <property fmtid="{D5CDD505-2E9C-101B-9397-08002B2CF9AE}" pid="76" name="_AuthorEmailDisplayName">
    <vt:lpwstr>Lee, Luna (Allianz Compania de Seguros y Reaseguros S.A.)</vt:lpwstr>
  </property>
  <property fmtid="{D5CDD505-2E9C-101B-9397-08002B2CF9AE}" pid="77" name="_PreviousAdHocReviewCycleID">
    <vt:i4>-1631158684</vt:i4>
  </property>
  <property fmtid="{D5CDD505-2E9C-101B-9397-08002B2CF9AE}" pid="78" name="docLang">
    <vt:lpwstr>es</vt:lpwstr>
  </property>
  <property fmtid="{D5CDD505-2E9C-101B-9397-08002B2CF9AE}" pid="79" name="_ReviewingToolsShownOnce">
    <vt:lpwstr/>
  </property>
</Properties>
</file>