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2818" w14:textId="77777777" w:rsidR="009F1C25" w:rsidRDefault="009F1C25" w:rsidP="36D470B4">
      <w:pPr>
        <w:pStyle w:val="antetitulo"/>
        <w:jc w:val="center"/>
        <w:rPr>
          <w:rFonts w:ascii="Arial" w:hAnsi="Arial" w:cs="Arial"/>
        </w:rPr>
      </w:pPr>
    </w:p>
    <w:p w14:paraId="4E4126AB" w14:textId="70C33E8D" w:rsidR="001F511C" w:rsidRDefault="00C1006D" w:rsidP="00C1006D">
      <w:pPr>
        <w:pStyle w:val="Prrafodelista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Allianz </w:t>
      </w:r>
      <w:proofErr w:type="spellStart"/>
      <w:r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>Cyber</w:t>
      </w:r>
      <w:proofErr w:type="spellEnd"/>
      <w:r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Plus</w:t>
      </w:r>
      <w:r w:rsidR="4849E9DF"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>, una solución renovada</w:t>
      </w:r>
      <w:r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para</w:t>
      </w:r>
      <w:r w:rsidR="006E3755"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BD0441"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>p</w:t>
      </w:r>
      <w:r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roteger </w:t>
      </w:r>
      <w:r w:rsidR="00343DB0"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a pymes y autónomos </w:t>
      </w:r>
      <w:r w:rsidR="1CBC7228"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>de</w:t>
      </w:r>
      <w:r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BD0441"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>a</w:t>
      </w:r>
      <w:r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menazas </w:t>
      </w:r>
      <w:r w:rsidR="00BD0441"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>c</w:t>
      </w:r>
      <w:r w:rsidRPr="2A2D3EB9">
        <w:rPr>
          <w:rFonts w:ascii="Arial" w:eastAsia="Calibri" w:hAnsi="Arial" w:cs="Arial"/>
          <w:b/>
          <w:bCs/>
          <w:sz w:val="36"/>
          <w:szCs w:val="36"/>
          <w:lang w:eastAsia="en-US"/>
        </w:rPr>
        <w:t>ibernéticas</w:t>
      </w:r>
    </w:p>
    <w:p w14:paraId="77157679" w14:textId="77777777" w:rsidR="00C1006D" w:rsidRPr="001F511C" w:rsidRDefault="00C1006D" w:rsidP="00C1006D">
      <w:pPr>
        <w:pStyle w:val="Prrafodelista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</w:p>
    <w:p w14:paraId="2E6150CA" w14:textId="1611D1D6" w:rsidR="00A34D92" w:rsidRDefault="49D88385" w:rsidP="36D470B4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2A2D3EB9">
        <w:rPr>
          <w:rFonts w:ascii="Arial" w:eastAsia="Times New Roman" w:hAnsi="Arial"/>
          <w:b/>
          <w:bCs/>
          <w:lang w:eastAsia="de-DE"/>
        </w:rPr>
        <w:t xml:space="preserve">Allianz apuesta por </w:t>
      </w:r>
      <w:r w:rsidR="7B84C300" w:rsidRPr="2A2D3EB9">
        <w:rPr>
          <w:rFonts w:ascii="Arial" w:eastAsia="Times New Roman" w:hAnsi="Arial"/>
          <w:b/>
          <w:bCs/>
          <w:lang w:eastAsia="de-DE"/>
        </w:rPr>
        <w:t xml:space="preserve">una solución que </w:t>
      </w:r>
      <w:r w:rsidR="5098EC68" w:rsidRPr="2A2D3EB9">
        <w:rPr>
          <w:rFonts w:ascii="Arial" w:eastAsia="Times New Roman" w:hAnsi="Arial"/>
          <w:b/>
          <w:bCs/>
          <w:lang w:eastAsia="de-DE"/>
        </w:rPr>
        <w:t xml:space="preserve">protege ante </w:t>
      </w:r>
      <w:proofErr w:type="spellStart"/>
      <w:r w:rsidR="00383789">
        <w:rPr>
          <w:rFonts w:ascii="Arial" w:eastAsia="Times New Roman" w:hAnsi="Arial"/>
          <w:b/>
          <w:bCs/>
          <w:lang w:eastAsia="de-DE"/>
        </w:rPr>
        <w:t>ciberriesgos</w:t>
      </w:r>
      <w:proofErr w:type="spellEnd"/>
      <w:r w:rsidR="5098EC68" w:rsidRPr="2A2D3EB9">
        <w:rPr>
          <w:rFonts w:ascii="Arial" w:eastAsia="Times New Roman" w:hAnsi="Arial"/>
          <w:b/>
          <w:bCs/>
          <w:lang w:eastAsia="de-DE"/>
        </w:rPr>
        <w:t xml:space="preserve"> </w:t>
      </w:r>
    </w:p>
    <w:p w14:paraId="0D36DB10" w14:textId="44ABBE6E" w:rsidR="641C1A7D" w:rsidRDefault="641C1A7D" w:rsidP="1F3ECE19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2A2D3EB9">
        <w:rPr>
          <w:rFonts w:ascii="Arial" w:eastAsia="Times New Roman" w:hAnsi="Arial"/>
          <w:b/>
          <w:bCs/>
          <w:lang w:eastAsia="de-DE"/>
        </w:rPr>
        <w:t xml:space="preserve">El producto cuenta con </w:t>
      </w:r>
      <w:r w:rsidR="6B44BAAF" w:rsidRPr="2A2D3EB9">
        <w:rPr>
          <w:rFonts w:ascii="Arial" w:eastAsia="Times New Roman" w:hAnsi="Arial"/>
          <w:b/>
          <w:bCs/>
          <w:lang w:eastAsia="de-DE"/>
        </w:rPr>
        <w:t>protecciones</w:t>
      </w:r>
      <w:r w:rsidRPr="2A2D3EB9">
        <w:rPr>
          <w:rFonts w:ascii="Arial" w:eastAsia="Times New Roman" w:hAnsi="Arial"/>
          <w:b/>
          <w:bCs/>
          <w:lang w:eastAsia="de-DE"/>
        </w:rPr>
        <w:t xml:space="preserve"> legales e informáticas, </w:t>
      </w:r>
      <w:r w:rsidR="205049B0" w:rsidRPr="2A2D3EB9">
        <w:rPr>
          <w:rFonts w:ascii="Arial" w:eastAsia="Times New Roman" w:hAnsi="Arial"/>
          <w:b/>
          <w:bCs/>
          <w:lang w:eastAsia="de-DE"/>
        </w:rPr>
        <w:t xml:space="preserve">así como </w:t>
      </w:r>
      <w:r w:rsidRPr="2A2D3EB9">
        <w:rPr>
          <w:rFonts w:ascii="Arial" w:eastAsia="Times New Roman" w:hAnsi="Arial"/>
          <w:b/>
          <w:bCs/>
          <w:lang w:eastAsia="de-DE"/>
        </w:rPr>
        <w:t>cobertura</w:t>
      </w:r>
      <w:r w:rsidR="41BFD702" w:rsidRPr="2A2D3EB9">
        <w:rPr>
          <w:rFonts w:ascii="Arial" w:eastAsia="Times New Roman" w:hAnsi="Arial"/>
          <w:b/>
          <w:bCs/>
          <w:lang w:eastAsia="de-DE"/>
        </w:rPr>
        <w:t>s</w:t>
      </w:r>
      <w:r w:rsidRPr="2A2D3EB9">
        <w:rPr>
          <w:rFonts w:ascii="Arial" w:eastAsia="Times New Roman" w:hAnsi="Arial"/>
          <w:b/>
          <w:bCs/>
          <w:lang w:eastAsia="de-DE"/>
        </w:rPr>
        <w:t xml:space="preserve"> de Pérdida de Beneficios </w:t>
      </w:r>
      <w:r w:rsidR="3A5F22EE" w:rsidRPr="2A2D3EB9">
        <w:rPr>
          <w:rFonts w:ascii="Arial" w:eastAsia="Times New Roman" w:hAnsi="Arial"/>
          <w:b/>
          <w:bCs/>
          <w:lang w:eastAsia="de-DE"/>
        </w:rPr>
        <w:t>y</w:t>
      </w:r>
      <w:r w:rsidR="420C0D1B" w:rsidRPr="2A2D3EB9">
        <w:rPr>
          <w:rFonts w:ascii="Arial" w:eastAsia="Times New Roman" w:hAnsi="Arial"/>
          <w:b/>
          <w:bCs/>
          <w:lang w:eastAsia="de-DE"/>
        </w:rPr>
        <w:t>/</w:t>
      </w:r>
      <w:r w:rsidR="7B1FF3C0" w:rsidRPr="2A2D3EB9">
        <w:rPr>
          <w:rFonts w:ascii="Arial" w:eastAsia="Times New Roman" w:hAnsi="Arial"/>
          <w:b/>
          <w:bCs/>
          <w:lang w:eastAsia="de-DE"/>
        </w:rPr>
        <w:t>o</w:t>
      </w:r>
      <w:r w:rsidRPr="2A2D3EB9">
        <w:rPr>
          <w:rFonts w:ascii="Arial" w:eastAsia="Times New Roman" w:hAnsi="Arial"/>
          <w:b/>
          <w:bCs/>
          <w:lang w:eastAsia="de-DE"/>
        </w:rPr>
        <w:t xml:space="preserve"> Responsabilidad Civil</w:t>
      </w:r>
    </w:p>
    <w:p w14:paraId="4C154D91" w14:textId="0BB56AF0" w:rsidR="7388F3CC" w:rsidRDefault="7388F3CC" w:rsidP="1F3ECE19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2A2D3EB9">
        <w:rPr>
          <w:rFonts w:ascii="Arial" w:eastAsia="Times New Roman" w:hAnsi="Arial"/>
          <w:b/>
          <w:bCs/>
          <w:lang w:eastAsia="de-DE"/>
        </w:rPr>
        <w:t xml:space="preserve">En la contratación los clientes podrán acceder a una plataforma personalizada </w:t>
      </w:r>
      <w:r w:rsidR="298A55B5" w:rsidRPr="2A2D3EB9">
        <w:rPr>
          <w:rFonts w:ascii="Arial" w:eastAsia="Times New Roman" w:hAnsi="Arial"/>
          <w:b/>
          <w:bCs/>
          <w:lang w:eastAsia="de-DE"/>
        </w:rPr>
        <w:t>que analiza</w:t>
      </w:r>
      <w:r w:rsidRPr="2A2D3EB9">
        <w:rPr>
          <w:rFonts w:ascii="Arial" w:eastAsia="Times New Roman" w:hAnsi="Arial"/>
          <w:b/>
          <w:bCs/>
          <w:lang w:eastAsia="de-DE"/>
        </w:rPr>
        <w:t xml:space="preserve"> sus sistemas informáticos y detecta vulnerabilidades</w:t>
      </w:r>
    </w:p>
    <w:p w14:paraId="32F705B4" w14:textId="1029F5B6" w:rsidR="00A34D92" w:rsidRDefault="265C4CBA" w:rsidP="36D470B4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2A2D3EB9">
        <w:rPr>
          <w:rFonts w:ascii="Arial" w:eastAsia="Times New Roman" w:hAnsi="Arial"/>
          <w:b/>
          <w:bCs/>
          <w:lang w:eastAsia="de-DE"/>
        </w:rPr>
        <w:t>L</w:t>
      </w:r>
      <w:r w:rsidR="006F6090" w:rsidRPr="2A2D3EB9">
        <w:rPr>
          <w:rFonts w:ascii="Arial" w:eastAsia="Times New Roman" w:hAnsi="Arial"/>
          <w:b/>
          <w:bCs/>
          <w:lang w:eastAsia="de-DE"/>
        </w:rPr>
        <w:t>os incidentes cibernéticos son el principal riesgo empresarial a nivel mundial</w:t>
      </w:r>
      <w:r w:rsidR="5909FE87" w:rsidRPr="2A2D3EB9">
        <w:rPr>
          <w:rFonts w:ascii="Arial" w:eastAsia="Times New Roman" w:hAnsi="Arial"/>
          <w:b/>
          <w:bCs/>
          <w:lang w:eastAsia="de-DE"/>
        </w:rPr>
        <w:t xml:space="preserve">, según el Allianz </w:t>
      </w:r>
      <w:proofErr w:type="spellStart"/>
      <w:r w:rsidR="5909FE87" w:rsidRPr="2A2D3EB9">
        <w:rPr>
          <w:rFonts w:ascii="Arial" w:eastAsia="Times New Roman" w:hAnsi="Arial"/>
          <w:b/>
          <w:bCs/>
          <w:lang w:eastAsia="de-DE"/>
        </w:rPr>
        <w:t>Risk</w:t>
      </w:r>
      <w:proofErr w:type="spellEnd"/>
      <w:r w:rsidR="5909FE87" w:rsidRPr="2A2D3EB9">
        <w:rPr>
          <w:rFonts w:ascii="Arial" w:eastAsia="Times New Roman" w:hAnsi="Arial"/>
          <w:b/>
          <w:bCs/>
          <w:lang w:eastAsia="de-DE"/>
        </w:rPr>
        <w:t xml:space="preserve"> </w:t>
      </w:r>
      <w:proofErr w:type="spellStart"/>
      <w:r w:rsidR="5909FE87" w:rsidRPr="2A2D3EB9">
        <w:rPr>
          <w:rFonts w:ascii="Arial" w:eastAsia="Times New Roman" w:hAnsi="Arial"/>
          <w:b/>
          <w:bCs/>
          <w:lang w:eastAsia="de-DE"/>
        </w:rPr>
        <w:t>Barometer</w:t>
      </w:r>
      <w:proofErr w:type="spellEnd"/>
      <w:r w:rsidR="5909FE87" w:rsidRPr="2A2D3EB9">
        <w:rPr>
          <w:rFonts w:ascii="Arial" w:eastAsia="Times New Roman" w:hAnsi="Arial"/>
          <w:b/>
          <w:bCs/>
          <w:lang w:eastAsia="de-DE"/>
        </w:rPr>
        <w:t xml:space="preserve"> 2024</w:t>
      </w:r>
    </w:p>
    <w:p w14:paraId="4889914F" w14:textId="069F12D3" w:rsidR="7AA0A210" w:rsidRDefault="7AA0A210" w:rsidP="2A2D3EB9">
      <w:p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</w:p>
    <w:p w14:paraId="2D69B42A" w14:textId="49D43F05" w:rsidR="25EE45FF" w:rsidRDefault="00F163D1" w:rsidP="25EE45FF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2A2D3EB9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2A2D3EB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DB7F10" w:rsidRPr="002B3123">
        <w:rPr>
          <w:rFonts w:ascii="Arial" w:eastAsia="Times New Roman" w:hAnsi="Arial"/>
          <w:b/>
          <w:bCs/>
          <w:sz w:val="22"/>
          <w:szCs w:val="22"/>
          <w:lang w:eastAsia="de-DE"/>
        </w:rPr>
        <w:t>2</w:t>
      </w:r>
      <w:r w:rsidR="00D669C0" w:rsidRPr="002B312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</w:t>
      </w:r>
      <w:r w:rsidR="00C1006D" w:rsidRPr="002B3123">
        <w:rPr>
          <w:rFonts w:ascii="Arial" w:eastAsia="Times New Roman" w:hAnsi="Arial"/>
          <w:b/>
          <w:bCs/>
          <w:sz w:val="22"/>
          <w:szCs w:val="22"/>
          <w:lang w:eastAsia="de-DE"/>
        </w:rPr>
        <w:t>julio</w:t>
      </w:r>
      <w:r w:rsidR="00D669C0" w:rsidRPr="002B312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202</w:t>
      </w:r>
      <w:r w:rsidR="001D41A8" w:rsidRPr="002B3123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AD2E53" w:rsidRPr="2A2D3EB9">
        <w:rPr>
          <w:rFonts w:ascii="Arial" w:eastAsia="Times New Roman" w:hAnsi="Arial"/>
          <w:b/>
          <w:bCs/>
          <w:sz w:val="22"/>
          <w:szCs w:val="22"/>
          <w:lang w:eastAsia="de-DE"/>
        </w:rPr>
        <w:t>.</w:t>
      </w:r>
      <w:r w:rsidRPr="2A2D3EB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462C73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Allianz Seguros </w:t>
      </w:r>
      <w:r w:rsidR="007C5934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anuncia el </w:t>
      </w:r>
      <w:r w:rsidR="003B0502">
        <w:rPr>
          <w:rFonts w:ascii="Arial" w:eastAsia="Times New Roman" w:hAnsi="Arial" w:cs="Arial"/>
          <w:sz w:val="22"/>
          <w:szCs w:val="22"/>
          <w:lang w:eastAsia="de-DE"/>
        </w:rPr>
        <w:t>lanzamiento</w:t>
      </w:r>
      <w:r w:rsidR="003B0502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7C5934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de su </w:t>
      </w:r>
      <w:r w:rsidR="003B0502">
        <w:rPr>
          <w:rFonts w:ascii="Arial" w:eastAsia="Times New Roman" w:hAnsi="Arial" w:cs="Arial"/>
          <w:sz w:val="22"/>
          <w:szCs w:val="22"/>
          <w:lang w:eastAsia="de-DE"/>
        </w:rPr>
        <w:t xml:space="preserve">renovado </w:t>
      </w:r>
      <w:r w:rsidR="007C5934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producto Allianz </w:t>
      </w:r>
      <w:proofErr w:type="spellStart"/>
      <w:r w:rsidR="007C5934" w:rsidRPr="2A2D3EB9">
        <w:rPr>
          <w:rFonts w:ascii="Arial" w:eastAsia="Times New Roman" w:hAnsi="Arial" w:cs="Arial"/>
          <w:sz w:val="22"/>
          <w:szCs w:val="22"/>
          <w:lang w:eastAsia="de-DE"/>
        </w:rPr>
        <w:t>Cyber</w:t>
      </w:r>
      <w:proofErr w:type="spellEnd"/>
      <w:r w:rsidR="007C5934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Plus para empresas. Esta solución aseguradora ha sido diseñada</w:t>
      </w:r>
      <w:r w:rsidR="1039AE5E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y actualizada para ofrecer la mejor protección</w:t>
      </w:r>
      <w:r w:rsidR="007C5934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a las pequeñas y medianas empresas, así como a los autónomos, de los peligros cibernéticos</w:t>
      </w:r>
      <w:r w:rsidR="1AB9AE7D" w:rsidRPr="2A2D3EB9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007C5934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en constante evolución.</w:t>
      </w:r>
    </w:p>
    <w:p w14:paraId="082F96CC" w14:textId="6AB12F94" w:rsidR="7AA0A210" w:rsidRDefault="00251031" w:rsidP="7AA0A210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La renovación</w:t>
      </w:r>
      <w:r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1D1D96AA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de Allianz </w:t>
      </w:r>
      <w:proofErr w:type="spellStart"/>
      <w:r w:rsidR="1D1D96AA" w:rsidRPr="2A2D3EB9">
        <w:rPr>
          <w:rFonts w:ascii="Arial" w:eastAsia="Times New Roman" w:hAnsi="Arial" w:cs="Arial"/>
          <w:sz w:val="22"/>
          <w:szCs w:val="22"/>
          <w:lang w:eastAsia="de-DE"/>
        </w:rPr>
        <w:t>Cyber</w:t>
      </w:r>
      <w:proofErr w:type="spellEnd"/>
      <w:r w:rsidR="1D1D96AA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Plus responde al compromiso de Allianz con la protección de sus clientes y a su afán por proporcionar si</w:t>
      </w:r>
      <w:r w:rsidR="247267D0" w:rsidRPr="2A2D3EB9">
        <w:rPr>
          <w:rFonts w:ascii="Arial" w:eastAsia="Times New Roman" w:hAnsi="Arial" w:cs="Arial"/>
          <w:sz w:val="22"/>
          <w:szCs w:val="22"/>
          <w:lang w:eastAsia="de-DE"/>
        </w:rPr>
        <w:t>e</w:t>
      </w:r>
      <w:r w:rsidR="1D1D96AA" w:rsidRPr="2A2D3EB9">
        <w:rPr>
          <w:rFonts w:ascii="Arial" w:eastAsia="Times New Roman" w:hAnsi="Arial" w:cs="Arial"/>
          <w:sz w:val="22"/>
          <w:szCs w:val="22"/>
          <w:lang w:eastAsia="de-DE"/>
        </w:rPr>
        <w:t>mpre las más avanzadas y sofisticadas herramientas y soluciones ante la creciente amenaza que representan los incidentes cibernéticos</w:t>
      </w:r>
      <w:r w:rsidR="00014F27">
        <w:rPr>
          <w:rFonts w:ascii="Arial" w:eastAsia="Times New Roman" w:hAnsi="Arial" w:cs="Arial"/>
          <w:sz w:val="22"/>
          <w:szCs w:val="22"/>
          <w:lang w:eastAsia="de-DE"/>
        </w:rPr>
        <w:t>. Según e</w:t>
      </w:r>
      <w:r w:rsidR="1D1D96AA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l </w:t>
      </w:r>
      <w:hyperlink r:id="rId11" w:history="1">
        <w:r w:rsidR="1D1D96AA" w:rsidRPr="00CA30BD">
          <w:rPr>
            <w:rStyle w:val="Hipervnculo"/>
            <w:rFonts w:ascii="Arial" w:eastAsia="Times New Roman" w:hAnsi="Arial" w:cs="Arial"/>
            <w:sz w:val="22"/>
            <w:szCs w:val="22"/>
            <w:lang w:eastAsia="de-DE"/>
          </w:rPr>
          <w:t xml:space="preserve">Allianz </w:t>
        </w:r>
        <w:proofErr w:type="spellStart"/>
        <w:r w:rsidR="1D1D96AA" w:rsidRPr="00CA30BD">
          <w:rPr>
            <w:rStyle w:val="Hipervnculo"/>
            <w:rFonts w:ascii="Arial" w:eastAsia="Times New Roman" w:hAnsi="Arial" w:cs="Arial"/>
            <w:sz w:val="22"/>
            <w:szCs w:val="22"/>
            <w:lang w:eastAsia="de-DE"/>
          </w:rPr>
          <w:t>Risk</w:t>
        </w:r>
        <w:proofErr w:type="spellEnd"/>
        <w:r w:rsidR="1D1D96AA" w:rsidRPr="00CA30BD">
          <w:rPr>
            <w:rStyle w:val="Hipervnculo"/>
            <w:rFonts w:ascii="Arial" w:eastAsia="Times New Roman" w:hAnsi="Arial" w:cs="Arial"/>
            <w:sz w:val="22"/>
            <w:szCs w:val="22"/>
            <w:lang w:eastAsia="de-DE"/>
          </w:rPr>
          <w:t xml:space="preserve"> </w:t>
        </w:r>
        <w:proofErr w:type="spellStart"/>
        <w:r w:rsidR="1D1D96AA" w:rsidRPr="00CA30BD">
          <w:rPr>
            <w:rStyle w:val="Hipervnculo"/>
            <w:rFonts w:ascii="Arial" w:eastAsia="Times New Roman" w:hAnsi="Arial" w:cs="Arial"/>
            <w:sz w:val="22"/>
            <w:szCs w:val="22"/>
            <w:lang w:eastAsia="de-DE"/>
          </w:rPr>
          <w:t>Barometer</w:t>
        </w:r>
        <w:proofErr w:type="spellEnd"/>
        <w:r w:rsidR="1D1D96AA" w:rsidRPr="00CA30BD">
          <w:rPr>
            <w:rStyle w:val="Hipervnculo"/>
            <w:rFonts w:ascii="Arial" w:eastAsia="Times New Roman" w:hAnsi="Arial" w:cs="Arial"/>
            <w:sz w:val="22"/>
            <w:szCs w:val="22"/>
            <w:lang w:eastAsia="de-DE"/>
          </w:rPr>
          <w:t xml:space="preserve"> 2024</w:t>
        </w:r>
      </w:hyperlink>
      <w:r w:rsidR="1D1D96AA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r w:rsidR="00014F27">
        <w:rPr>
          <w:rFonts w:ascii="Arial" w:eastAsia="Times New Roman" w:hAnsi="Arial" w:cs="Arial"/>
          <w:sz w:val="22"/>
          <w:szCs w:val="22"/>
          <w:lang w:eastAsia="de-DE"/>
        </w:rPr>
        <w:t xml:space="preserve">los </w:t>
      </w:r>
      <w:proofErr w:type="spellStart"/>
      <w:r w:rsidR="00014F27">
        <w:rPr>
          <w:rFonts w:ascii="Arial" w:eastAsia="Times New Roman" w:hAnsi="Arial" w:cs="Arial"/>
          <w:sz w:val="22"/>
          <w:szCs w:val="22"/>
          <w:lang w:eastAsia="de-DE"/>
        </w:rPr>
        <w:t>ciberriesgos</w:t>
      </w:r>
      <w:proofErr w:type="spellEnd"/>
      <w:r w:rsidR="00014F27">
        <w:rPr>
          <w:rFonts w:ascii="Arial" w:eastAsia="Times New Roman" w:hAnsi="Arial" w:cs="Arial"/>
          <w:sz w:val="22"/>
          <w:szCs w:val="22"/>
          <w:lang w:eastAsia="de-DE"/>
        </w:rPr>
        <w:t xml:space="preserve"> son </w:t>
      </w:r>
      <w:r w:rsidR="1D1D96AA" w:rsidRPr="2A2D3EB9">
        <w:rPr>
          <w:rFonts w:ascii="Arial" w:eastAsia="Times New Roman" w:hAnsi="Arial" w:cs="Arial"/>
          <w:sz w:val="22"/>
          <w:szCs w:val="22"/>
          <w:lang w:eastAsia="de-DE"/>
        </w:rPr>
        <w:t>el principal riesgo empresarial a nivel mundial.</w:t>
      </w:r>
    </w:p>
    <w:p w14:paraId="1653EE8F" w14:textId="55D7C7EA" w:rsidR="2E7A013A" w:rsidRDefault="4E1BA40E" w:rsidP="2E7A013A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1C4FDBE1">
        <w:rPr>
          <w:rFonts w:ascii="Arial" w:eastAsia="Times New Roman" w:hAnsi="Arial" w:cs="Arial"/>
          <w:sz w:val="22"/>
          <w:szCs w:val="22"/>
          <w:lang w:eastAsia="de-DE"/>
        </w:rPr>
        <w:t>“</w:t>
      </w:r>
      <w:r w:rsidR="37FFEB4D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Con el relanzamiento de Allianz </w:t>
      </w:r>
      <w:proofErr w:type="spellStart"/>
      <w:r w:rsidR="37FFEB4D" w:rsidRPr="1C4FDBE1">
        <w:rPr>
          <w:rFonts w:ascii="Arial" w:eastAsia="Times New Roman" w:hAnsi="Arial" w:cs="Arial"/>
          <w:sz w:val="22"/>
          <w:szCs w:val="22"/>
          <w:lang w:eastAsia="de-DE"/>
        </w:rPr>
        <w:t>Cyber</w:t>
      </w:r>
      <w:proofErr w:type="spellEnd"/>
      <w:r w:rsidR="37FFEB4D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 Plus, confirmamos nuestro compromiso de proteger a nuestros clientes y ofrecerles la mejor defensa</w:t>
      </w:r>
      <w:r w:rsidR="629E1736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 – que</w:t>
      </w:r>
      <w:r w:rsidR="37FFEB4D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629E1736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empieza por la </w:t>
      </w:r>
      <w:r w:rsidR="629E1736" w:rsidRPr="1C4FDBE1">
        <w:rPr>
          <w:rFonts w:ascii="Arial" w:eastAsia="Times New Roman" w:hAnsi="Arial" w:cs="Arial"/>
          <w:sz w:val="22"/>
          <w:szCs w:val="22"/>
          <w:lang w:eastAsia="de-DE"/>
        </w:rPr>
        <w:lastRenderedPageBreak/>
        <w:t xml:space="preserve">prevención </w:t>
      </w:r>
      <w:r w:rsidR="2AB5F5BA" w:rsidRPr="1C4FDBE1">
        <w:rPr>
          <w:rFonts w:ascii="Arial" w:eastAsia="Times New Roman" w:hAnsi="Arial" w:cs="Arial"/>
          <w:sz w:val="22"/>
          <w:szCs w:val="22"/>
          <w:lang w:eastAsia="de-DE"/>
        </w:rPr>
        <w:t>–</w:t>
      </w:r>
      <w:r w:rsidR="629E1736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37FFEB4D" w:rsidRPr="1C4FDBE1">
        <w:rPr>
          <w:rFonts w:ascii="Arial" w:eastAsia="Times New Roman" w:hAnsi="Arial" w:cs="Arial"/>
          <w:sz w:val="22"/>
          <w:szCs w:val="22"/>
          <w:lang w:eastAsia="de-DE"/>
        </w:rPr>
        <w:t>ante las amenazas cibernéticas</w:t>
      </w:r>
      <w:r w:rsidR="17195358" w:rsidRPr="1C4FDBE1">
        <w:rPr>
          <w:rFonts w:ascii="Arial" w:eastAsia="Times New Roman" w:hAnsi="Arial" w:cs="Arial"/>
          <w:sz w:val="22"/>
          <w:szCs w:val="22"/>
          <w:lang w:eastAsia="de-DE"/>
        </w:rPr>
        <w:t>. Hemos trabajado</w:t>
      </w:r>
      <w:r w:rsidR="60CFEB50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 para reforzar nuestra solución asegurad</w:t>
      </w:r>
      <w:r w:rsidR="2AD15165" w:rsidRPr="1C4FDBE1">
        <w:rPr>
          <w:rFonts w:ascii="Arial" w:eastAsia="Times New Roman" w:hAnsi="Arial" w:cs="Arial"/>
          <w:sz w:val="22"/>
          <w:szCs w:val="22"/>
          <w:lang w:eastAsia="de-DE"/>
        </w:rPr>
        <w:t>ora</w:t>
      </w:r>
      <w:r w:rsidR="60CFEB50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 y </w:t>
      </w:r>
      <w:r w:rsidR="66F62CFF" w:rsidRPr="1C4FDBE1">
        <w:rPr>
          <w:rFonts w:ascii="Arial" w:eastAsia="Times New Roman" w:hAnsi="Arial" w:cs="Arial"/>
          <w:sz w:val="22"/>
          <w:szCs w:val="22"/>
          <w:lang w:eastAsia="de-DE"/>
        </w:rPr>
        <w:t>garantizar una protección aún más efectiva, proporcionando tranquilidad y seguridad a nuestros clientes, permitiéndoles centrarse en lo más importante: su negocio</w:t>
      </w:r>
      <w:r w:rsidR="3A86E856" w:rsidRPr="1C4FDBE1">
        <w:rPr>
          <w:rFonts w:ascii="Arial" w:eastAsia="Times New Roman" w:hAnsi="Arial" w:cs="Arial"/>
          <w:sz w:val="22"/>
          <w:szCs w:val="22"/>
          <w:lang w:eastAsia="de-DE"/>
        </w:rPr>
        <w:t>”</w:t>
      </w:r>
      <w:r w:rsidR="75E085C9" w:rsidRPr="1C4FDBE1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3A86E856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33AC8E57" w:rsidRPr="1C4FDBE1">
        <w:rPr>
          <w:rFonts w:ascii="Arial" w:eastAsia="Times New Roman" w:hAnsi="Arial" w:cs="Arial"/>
          <w:sz w:val="22"/>
          <w:szCs w:val="22"/>
          <w:lang w:eastAsia="de-DE"/>
        </w:rPr>
        <w:t>e</w:t>
      </w:r>
      <w:r w:rsidR="2580084F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xplica Agustín de la Cuerda, </w:t>
      </w:r>
      <w:proofErr w:type="gramStart"/>
      <w:r w:rsidR="2580084F" w:rsidRPr="1C4FDBE1">
        <w:rPr>
          <w:rFonts w:ascii="Arial" w:eastAsia="Times New Roman" w:hAnsi="Arial" w:cs="Arial"/>
          <w:sz w:val="22"/>
          <w:szCs w:val="22"/>
          <w:lang w:eastAsia="de-DE"/>
        </w:rPr>
        <w:t>Subdirector</w:t>
      </w:r>
      <w:proofErr w:type="gramEnd"/>
      <w:r w:rsidR="2580084F" w:rsidRPr="1C4FDBE1">
        <w:rPr>
          <w:rFonts w:ascii="Arial" w:eastAsia="Times New Roman" w:hAnsi="Arial" w:cs="Arial"/>
          <w:sz w:val="22"/>
          <w:szCs w:val="22"/>
          <w:lang w:eastAsia="de-DE"/>
        </w:rPr>
        <w:t xml:space="preserve"> General de Empresas y Reaseguro.</w:t>
      </w:r>
    </w:p>
    <w:p w14:paraId="0305B947" w14:textId="288EC42D" w:rsidR="00BE47EF" w:rsidRPr="00073EBF" w:rsidRDefault="556F8373" w:rsidP="00A34D92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Allianz </w:t>
      </w:r>
      <w:proofErr w:type="spellStart"/>
      <w:r w:rsidRPr="2A2D3EB9">
        <w:rPr>
          <w:rFonts w:ascii="Arial" w:eastAsia="Times New Roman" w:hAnsi="Arial" w:cs="Arial"/>
          <w:sz w:val="22"/>
          <w:szCs w:val="22"/>
          <w:lang w:eastAsia="de-DE"/>
        </w:rPr>
        <w:t>Cyber</w:t>
      </w:r>
      <w:proofErr w:type="spellEnd"/>
      <w:r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Plus no solo busca mitigar interrupciones en el negocio, sino también formar y proteger a los clientes </w:t>
      </w:r>
      <w:r w:rsidR="00D46246"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y sus empleados </w:t>
      </w:r>
      <w:r w:rsidRPr="2A2D3EB9">
        <w:rPr>
          <w:rFonts w:ascii="Arial" w:eastAsia="Times New Roman" w:hAnsi="Arial" w:cs="Arial"/>
          <w:sz w:val="22"/>
          <w:szCs w:val="22"/>
          <w:lang w:eastAsia="de-DE"/>
        </w:rPr>
        <w:t>de posibles ataques cibernéticos, con una amplia gama de coberturas legales, informáticas y de responsabilidad civil.</w:t>
      </w:r>
    </w:p>
    <w:p w14:paraId="310CD9C6" w14:textId="5DAE4E7B" w:rsidR="003C3794" w:rsidRPr="002B3123" w:rsidRDefault="003C3794" w:rsidP="00A34D92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b/>
          <w:bCs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de-DE"/>
        </w:rPr>
        <w:t>Cuatro modalidades y una apuesta por la prevención</w:t>
      </w:r>
    </w:p>
    <w:p w14:paraId="4B525C0A" w14:textId="43A1CAE9" w:rsidR="00A34D92" w:rsidRPr="00A34D92" w:rsidRDefault="556F8373" w:rsidP="2A2D3EB9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El seguro Allianz </w:t>
      </w:r>
      <w:proofErr w:type="spellStart"/>
      <w:r w:rsidRPr="2A2D3EB9">
        <w:rPr>
          <w:rFonts w:ascii="Arial" w:eastAsia="Times New Roman" w:hAnsi="Arial" w:cs="Arial"/>
          <w:sz w:val="22"/>
          <w:szCs w:val="22"/>
          <w:lang w:eastAsia="de-DE"/>
        </w:rPr>
        <w:t>Cyber</w:t>
      </w:r>
      <w:proofErr w:type="spellEnd"/>
      <w:r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Plus ofrece </w:t>
      </w:r>
      <w:r w:rsidR="0A6B7820" w:rsidRPr="2A2D3EB9">
        <w:rPr>
          <w:rFonts w:ascii="Arial" w:eastAsia="Times New Roman" w:hAnsi="Arial" w:cs="Arial"/>
          <w:sz w:val="22"/>
          <w:szCs w:val="22"/>
          <w:lang w:eastAsia="de-DE"/>
        </w:rPr>
        <w:t>cuatro</w:t>
      </w:r>
      <w:r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modalidades de contratación con las mismas garantías y servicios, diferenciándose en </w:t>
      </w:r>
      <w:r w:rsidR="78D12261" w:rsidRPr="2A2D3EB9">
        <w:rPr>
          <w:rFonts w:ascii="Arial" w:eastAsia="Times New Roman" w:hAnsi="Arial" w:cs="Arial"/>
          <w:sz w:val="22"/>
          <w:szCs w:val="22"/>
          <w:lang w:eastAsia="de-DE"/>
        </w:rPr>
        <w:t>los límites</w:t>
      </w:r>
      <w:r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de indemnización por siniestro y año de la cobertura de Responsabilidad Civil. </w:t>
      </w:r>
      <w:r w:rsidR="2187C728" w:rsidRPr="2A2D3EB9">
        <w:rPr>
          <w:rFonts w:ascii="Arial" w:eastAsia="Times New Roman" w:hAnsi="Arial" w:cs="Arial"/>
          <w:sz w:val="22"/>
          <w:szCs w:val="22"/>
          <w:lang w:eastAsia="de-DE"/>
        </w:rPr>
        <w:t>Dichas</w:t>
      </w:r>
      <w:r w:rsidRPr="2A2D3EB9">
        <w:rPr>
          <w:rFonts w:ascii="Arial" w:eastAsia="Times New Roman" w:hAnsi="Arial" w:cs="Arial"/>
          <w:sz w:val="22"/>
          <w:szCs w:val="22"/>
          <w:lang w:eastAsia="de-DE"/>
        </w:rPr>
        <w:t xml:space="preserve"> modalidades son: Básico, Óptimo, Extra y Ampliado</w:t>
      </w:r>
      <w:r w:rsidR="1D18C2EA" w:rsidRPr="2A2D3EB9">
        <w:rPr>
          <w:rFonts w:ascii="Arial" w:eastAsia="Times New Roman" w:hAnsi="Arial" w:cs="Arial"/>
          <w:sz w:val="22"/>
          <w:szCs w:val="22"/>
          <w:lang w:eastAsia="de-DE"/>
        </w:rPr>
        <w:t>, con límites desde los 150.000€ hasta los 600.000€.</w:t>
      </w:r>
    </w:p>
    <w:p w14:paraId="2ED0C7FD" w14:textId="30F22DE7" w:rsidR="00A34D92" w:rsidRPr="00A34D92" w:rsidRDefault="39209598" w:rsidP="00A34D92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5016E078">
        <w:rPr>
          <w:rFonts w:ascii="Arial" w:eastAsia="Times New Roman" w:hAnsi="Arial" w:cs="Arial"/>
          <w:sz w:val="22"/>
          <w:szCs w:val="22"/>
          <w:lang w:eastAsia="de-DE"/>
        </w:rPr>
        <w:t>En los cuatro casos</w:t>
      </w:r>
      <w:r w:rsidR="556F8373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, las coberturas se dividen en tres grupos principales: asistencia </w:t>
      </w:r>
      <w:r w:rsidR="5D17789B" w:rsidRPr="5016E078">
        <w:rPr>
          <w:rFonts w:ascii="Arial" w:eastAsia="Times New Roman" w:hAnsi="Arial" w:cs="Arial"/>
          <w:sz w:val="22"/>
          <w:szCs w:val="22"/>
          <w:lang w:eastAsia="de-DE"/>
        </w:rPr>
        <w:t>y medidas de prevención</w:t>
      </w:r>
      <w:r w:rsidR="556F8373" w:rsidRPr="5016E078">
        <w:rPr>
          <w:rFonts w:ascii="Arial" w:eastAsia="Times New Roman" w:hAnsi="Arial" w:cs="Arial"/>
          <w:sz w:val="22"/>
          <w:szCs w:val="22"/>
          <w:lang w:eastAsia="de-DE"/>
        </w:rPr>
        <w:t>, coberturas post siniestro y coberturas de Responsabilidad Civil y Pérdida de Beneficios.</w:t>
      </w:r>
      <w:r w:rsidR="1A285794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7658076E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Especial mención merecen algunos beneficios de carácter ilimitado como </w:t>
      </w:r>
      <w:r w:rsidR="270956C7" w:rsidRPr="5016E078">
        <w:rPr>
          <w:rFonts w:ascii="Arial" w:eastAsia="Times New Roman" w:hAnsi="Arial" w:cs="Arial"/>
          <w:sz w:val="22"/>
          <w:szCs w:val="22"/>
          <w:lang w:eastAsia="de-DE"/>
        </w:rPr>
        <w:t>la realización de copias de seguridad de los sistemas</w:t>
      </w:r>
      <w:r w:rsidR="51F492E5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informáticos</w:t>
      </w:r>
      <w:r w:rsidR="270956C7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de la empresa</w:t>
      </w:r>
      <w:r w:rsidR="1205BEB3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o</w:t>
      </w:r>
      <w:r w:rsidR="103FD4F6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la asistencia informática </w:t>
      </w:r>
      <w:r w:rsidR="4618C0E1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remota. </w:t>
      </w:r>
      <w:r w:rsidR="1185FF13" w:rsidRPr="5016E078">
        <w:rPr>
          <w:rFonts w:ascii="Arial" w:eastAsia="Times New Roman" w:hAnsi="Arial" w:cs="Arial"/>
          <w:sz w:val="22"/>
          <w:szCs w:val="22"/>
          <w:lang w:eastAsia="de-DE"/>
        </w:rPr>
        <w:t>Además</w:t>
      </w:r>
      <w:r w:rsidR="4618C0E1" w:rsidRPr="5016E078">
        <w:rPr>
          <w:rFonts w:ascii="Arial" w:eastAsia="Times New Roman" w:hAnsi="Arial" w:cs="Arial"/>
          <w:sz w:val="22"/>
          <w:szCs w:val="22"/>
          <w:lang w:eastAsia="de-DE"/>
        </w:rPr>
        <w:t>, el producto tambié</w:t>
      </w:r>
      <w:r w:rsidR="6B54A0E7" w:rsidRPr="5016E078">
        <w:rPr>
          <w:rFonts w:ascii="Arial" w:eastAsia="Times New Roman" w:hAnsi="Arial" w:cs="Arial"/>
          <w:sz w:val="22"/>
          <w:szCs w:val="22"/>
          <w:lang w:eastAsia="de-DE"/>
        </w:rPr>
        <w:t>n</w:t>
      </w:r>
      <w:r w:rsidR="4618C0E1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incluye </w:t>
      </w:r>
      <w:r w:rsidR="270956C7" w:rsidRPr="5016E078">
        <w:rPr>
          <w:rFonts w:ascii="Arial" w:eastAsia="Times New Roman" w:hAnsi="Arial" w:cs="Arial"/>
          <w:sz w:val="22"/>
          <w:szCs w:val="22"/>
          <w:lang w:eastAsia="de-DE"/>
        </w:rPr>
        <w:t>la realización de un Certificado Forens</w:t>
      </w:r>
      <w:r w:rsidR="2BF339EA" w:rsidRPr="5016E078">
        <w:rPr>
          <w:rFonts w:ascii="Arial" w:eastAsia="Times New Roman" w:hAnsi="Arial" w:cs="Arial"/>
          <w:sz w:val="22"/>
          <w:szCs w:val="22"/>
          <w:lang w:eastAsia="de-DE"/>
        </w:rPr>
        <w:t>e</w:t>
      </w:r>
      <w:r w:rsidR="2EE306BB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tras el siniestro</w:t>
      </w:r>
      <w:r w:rsidR="2BF339EA" w:rsidRPr="5016E078">
        <w:rPr>
          <w:rFonts w:ascii="Arial" w:eastAsia="Times New Roman" w:hAnsi="Arial" w:cs="Arial"/>
          <w:sz w:val="22"/>
          <w:szCs w:val="22"/>
          <w:lang w:eastAsia="de-DE"/>
        </w:rPr>
        <w:t>.</w:t>
      </w:r>
      <w:r w:rsidR="00C45EA1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3865F3CF" w:rsidRPr="5016E078">
        <w:rPr>
          <w:rFonts w:ascii="Arial" w:eastAsia="Times New Roman" w:hAnsi="Arial" w:cs="Arial"/>
          <w:sz w:val="22"/>
          <w:szCs w:val="22"/>
          <w:lang w:eastAsia="de-DE"/>
        </w:rPr>
        <w:t>Est</w:t>
      </w:r>
      <w:r w:rsidR="063B7882" w:rsidRPr="5016E078">
        <w:rPr>
          <w:rFonts w:ascii="Arial" w:eastAsia="Times New Roman" w:hAnsi="Arial" w:cs="Arial"/>
          <w:sz w:val="22"/>
          <w:szCs w:val="22"/>
          <w:lang w:eastAsia="de-DE"/>
        </w:rPr>
        <w:t>a solución aseguradora</w:t>
      </w:r>
      <w:r w:rsidR="3865F3CF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está </w:t>
      </w:r>
      <w:r w:rsidR="6A90C3BC" w:rsidRPr="5016E078">
        <w:rPr>
          <w:rFonts w:ascii="Arial" w:eastAsia="Times New Roman" w:hAnsi="Arial" w:cs="Arial"/>
          <w:sz w:val="22"/>
          <w:szCs w:val="22"/>
          <w:lang w:eastAsia="de-DE"/>
        </w:rPr>
        <w:t>diseñada específicamente</w:t>
      </w:r>
      <w:r w:rsidR="3865F3CF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para </w:t>
      </w:r>
      <w:r w:rsidR="0CB03C3A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autónomos y pymes que facturen hasta </w:t>
      </w:r>
      <w:r w:rsidR="556F8373" w:rsidRPr="5016E078">
        <w:rPr>
          <w:rFonts w:ascii="Arial" w:eastAsia="Times New Roman" w:hAnsi="Arial" w:cs="Arial"/>
          <w:sz w:val="22"/>
          <w:szCs w:val="22"/>
          <w:lang w:eastAsia="de-DE"/>
        </w:rPr>
        <w:t>25 millones de euros</w:t>
      </w:r>
      <w:r w:rsidR="0CB03C3A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y </w:t>
      </w:r>
      <w:r w:rsidR="7EC84E38" w:rsidRPr="00DC3793">
        <w:rPr>
          <w:rFonts w:ascii="Arial" w:eastAsia="Times New Roman" w:hAnsi="Arial" w:cs="Arial"/>
          <w:sz w:val="22"/>
          <w:szCs w:val="22"/>
          <w:lang w:eastAsia="de-DE"/>
        </w:rPr>
        <w:t>con hasta 150</w:t>
      </w:r>
      <w:r w:rsidR="7EC84E38" w:rsidRPr="5016E078">
        <w:rPr>
          <w:rFonts w:ascii="Arial" w:eastAsia="Times New Roman" w:hAnsi="Arial" w:cs="Arial"/>
          <w:sz w:val="22"/>
          <w:szCs w:val="22"/>
          <w:lang w:eastAsia="de-DE"/>
        </w:rPr>
        <w:t xml:space="preserve"> dispositivos informáticos en actividad, </w:t>
      </w:r>
      <w:r w:rsidR="556F8373" w:rsidRPr="5016E078">
        <w:rPr>
          <w:rFonts w:ascii="Arial" w:eastAsia="Times New Roman" w:hAnsi="Arial" w:cs="Arial"/>
          <w:sz w:val="22"/>
          <w:szCs w:val="22"/>
          <w:lang w:eastAsia="de-DE"/>
        </w:rPr>
        <w:t>entre otros criteri</w:t>
      </w:r>
      <w:r w:rsidR="76451E12" w:rsidRPr="5016E078">
        <w:rPr>
          <w:rFonts w:ascii="Arial" w:eastAsia="Times New Roman" w:hAnsi="Arial" w:cs="Arial"/>
          <w:sz w:val="22"/>
          <w:szCs w:val="22"/>
          <w:lang w:eastAsia="de-DE"/>
        </w:rPr>
        <w:t>os.</w:t>
      </w:r>
    </w:p>
    <w:p w14:paraId="26C64C85" w14:textId="1548AFF8" w:rsidR="00A0394D" w:rsidRPr="00A0394D" w:rsidRDefault="00A0394D" w:rsidP="00A34D92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1CE81726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207252C6" w14:textId="5DE2F289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391CF5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>00 empleados y su red de más de 1</w:t>
      </w:r>
      <w:r w:rsidR="00391CF5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.000 mediadores), y tecnológica (mediante herramientas como su aplicación para smartphones y tabletas, su área de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5CDE4235" w14:textId="43C79446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59EC1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4677C157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B40FDBE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536BBF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lastRenderedPageBreak/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26592C78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460BC645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4CC2144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4C904E51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2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7195C8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1902FB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580F7" w14:textId="77777777" w:rsidR="00544A71" w:rsidRDefault="00544A71" w:rsidP="009F1C25">
      <w:r>
        <w:separator/>
      </w:r>
    </w:p>
  </w:endnote>
  <w:endnote w:type="continuationSeparator" w:id="0">
    <w:p w14:paraId="4D39969C" w14:textId="77777777" w:rsidR="00544A71" w:rsidRDefault="00544A71" w:rsidP="009F1C25">
      <w:r>
        <w:continuationSeparator/>
      </w:r>
    </w:p>
  </w:endnote>
  <w:endnote w:type="continuationNotice" w:id="1">
    <w:p w14:paraId="69C2F546" w14:textId="77777777" w:rsidR="00544A71" w:rsidRDefault="00544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3A7C3" w14:textId="77777777" w:rsidR="00544A71" w:rsidRDefault="00544A71" w:rsidP="009F1C25">
      <w:r>
        <w:separator/>
      </w:r>
    </w:p>
  </w:footnote>
  <w:footnote w:type="continuationSeparator" w:id="0">
    <w:p w14:paraId="7FDDEC16" w14:textId="77777777" w:rsidR="00544A71" w:rsidRDefault="00544A71" w:rsidP="009F1C25">
      <w:r>
        <w:continuationSeparator/>
      </w:r>
    </w:p>
  </w:footnote>
  <w:footnote w:type="continuationNotice" w:id="1">
    <w:p w14:paraId="29CB2E78" w14:textId="77777777" w:rsidR="00544A71" w:rsidRDefault="00544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4C956" w14:textId="30DB790B" w:rsidR="005A079E" w:rsidRDefault="005A079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61FD4" w14:textId="63EABC5B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F5A28" id="_x0000_t202" coordsize="21600,21600" o:spt="202" path="m,l,21600r21600,l21600,xe">
              <v:stroke joinstyle="miter"/>
              <v:path gradientshapeok="t" o:connecttype="rect"/>
            </v:shapetype>
            <v:shape id="MSIPCM1d084af1a3e334be49395a41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D461FD4" w14:textId="63EABC5B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B31D3" w14:textId="40EB6F76" w:rsidR="00A0394D" w:rsidRPr="009F1C25" w:rsidRDefault="005A079E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C39507" w14:textId="55F14C44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DE42" id="_x0000_t202" coordsize="21600,21600" o:spt="202" path="m,l,21600r21600,l21600,xe">
              <v:stroke joinstyle="miter"/>
              <v:path gradientshapeok="t" o:connecttype="rect"/>
            </v:shapetype>
            <v:shape id="MSIPCMe8be470e9509d161bcbb2b3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BC39507" w14:textId="55F14C44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36A5C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DE404D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6F99A50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745C41D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561E7C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CDC4501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794FF58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B8C194A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14F27"/>
    <w:rsid w:val="00023EE3"/>
    <w:rsid w:val="00024CA7"/>
    <w:rsid w:val="00025878"/>
    <w:rsid w:val="00042382"/>
    <w:rsid w:val="00073EBF"/>
    <w:rsid w:val="000B5E0D"/>
    <w:rsid w:val="000B6925"/>
    <w:rsid w:val="00106AAF"/>
    <w:rsid w:val="00113217"/>
    <w:rsid w:val="0017172A"/>
    <w:rsid w:val="00172A09"/>
    <w:rsid w:val="00180820"/>
    <w:rsid w:val="001902FB"/>
    <w:rsid w:val="001A7B7E"/>
    <w:rsid w:val="001B770A"/>
    <w:rsid w:val="001C683E"/>
    <w:rsid w:val="001D41A8"/>
    <w:rsid w:val="001D6556"/>
    <w:rsid w:val="001D735A"/>
    <w:rsid w:val="001D7DCD"/>
    <w:rsid w:val="001F32BD"/>
    <w:rsid w:val="001F511C"/>
    <w:rsid w:val="001F5461"/>
    <w:rsid w:val="002109FE"/>
    <w:rsid w:val="00212601"/>
    <w:rsid w:val="0022002E"/>
    <w:rsid w:val="00227422"/>
    <w:rsid w:val="00251031"/>
    <w:rsid w:val="00262081"/>
    <w:rsid w:val="002743AA"/>
    <w:rsid w:val="002A0A65"/>
    <w:rsid w:val="002A2B63"/>
    <w:rsid w:val="002B3123"/>
    <w:rsid w:val="002B56A9"/>
    <w:rsid w:val="002D3C35"/>
    <w:rsid w:val="00321B45"/>
    <w:rsid w:val="003231D0"/>
    <w:rsid w:val="00332D80"/>
    <w:rsid w:val="00343DB0"/>
    <w:rsid w:val="003457FB"/>
    <w:rsid w:val="00346D19"/>
    <w:rsid w:val="00352ED9"/>
    <w:rsid w:val="00376935"/>
    <w:rsid w:val="00383789"/>
    <w:rsid w:val="00391CF5"/>
    <w:rsid w:val="00394F9D"/>
    <w:rsid w:val="003A0540"/>
    <w:rsid w:val="003B0502"/>
    <w:rsid w:val="003B64FA"/>
    <w:rsid w:val="003C0CA9"/>
    <w:rsid w:val="003C3794"/>
    <w:rsid w:val="003C63A6"/>
    <w:rsid w:val="003D1851"/>
    <w:rsid w:val="003D43E2"/>
    <w:rsid w:val="003D58ED"/>
    <w:rsid w:val="00410681"/>
    <w:rsid w:val="004172A6"/>
    <w:rsid w:val="00431966"/>
    <w:rsid w:val="00462C73"/>
    <w:rsid w:val="00464535"/>
    <w:rsid w:val="00466FEF"/>
    <w:rsid w:val="004C318F"/>
    <w:rsid w:val="004E2C64"/>
    <w:rsid w:val="00537715"/>
    <w:rsid w:val="00544A71"/>
    <w:rsid w:val="0055304B"/>
    <w:rsid w:val="00563514"/>
    <w:rsid w:val="005861BE"/>
    <w:rsid w:val="005A079E"/>
    <w:rsid w:val="005B1198"/>
    <w:rsid w:val="005D4DFA"/>
    <w:rsid w:val="0060762E"/>
    <w:rsid w:val="006124EE"/>
    <w:rsid w:val="0062167F"/>
    <w:rsid w:val="00621E8C"/>
    <w:rsid w:val="006435F5"/>
    <w:rsid w:val="006513C6"/>
    <w:rsid w:val="006645C8"/>
    <w:rsid w:val="006752C4"/>
    <w:rsid w:val="00676054"/>
    <w:rsid w:val="006A3F73"/>
    <w:rsid w:val="006B772D"/>
    <w:rsid w:val="006E1088"/>
    <w:rsid w:val="006E3755"/>
    <w:rsid w:val="006F6090"/>
    <w:rsid w:val="00704091"/>
    <w:rsid w:val="007240D2"/>
    <w:rsid w:val="007318B2"/>
    <w:rsid w:val="00733921"/>
    <w:rsid w:val="00741287"/>
    <w:rsid w:val="00741438"/>
    <w:rsid w:val="00746798"/>
    <w:rsid w:val="00754563"/>
    <w:rsid w:val="00766CE1"/>
    <w:rsid w:val="00797B78"/>
    <w:rsid w:val="007C5934"/>
    <w:rsid w:val="007E5E06"/>
    <w:rsid w:val="00817743"/>
    <w:rsid w:val="00850111"/>
    <w:rsid w:val="008605E6"/>
    <w:rsid w:val="00862013"/>
    <w:rsid w:val="00882628"/>
    <w:rsid w:val="008B587A"/>
    <w:rsid w:val="008C3426"/>
    <w:rsid w:val="0091464D"/>
    <w:rsid w:val="009664AF"/>
    <w:rsid w:val="00982943"/>
    <w:rsid w:val="009A340C"/>
    <w:rsid w:val="009B7EF2"/>
    <w:rsid w:val="009C3BD6"/>
    <w:rsid w:val="009C7A79"/>
    <w:rsid w:val="009E3E6A"/>
    <w:rsid w:val="009E5EF3"/>
    <w:rsid w:val="009F1C25"/>
    <w:rsid w:val="00A0394D"/>
    <w:rsid w:val="00A27BC5"/>
    <w:rsid w:val="00A34D92"/>
    <w:rsid w:val="00A45AC1"/>
    <w:rsid w:val="00A72F1B"/>
    <w:rsid w:val="00A7615E"/>
    <w:rsid w:val="00A7628A"/>
    <w:rsid w:val="00AB122B"/>
    <w:rsid w:val="00AB1DCF"/>
    <w:rsid w:val="00AB3509"/>
    <w:rsid w:val="00AD2E53"/>
    <w:rsid w:val="00AD5390"/>
    <w:rsid w:val="00AD6FE1"/>
    <w:rsid w:val="00B11C13"/>
    <w:rsid w:val="00B152C6"/>
    <w:rsid w:val="00B168EB"/>
    <w:rsid w:val="00B368C8"/>
    <w:rsid w:val="00B41B57"/>
    <w:rsid w:val="00B542CD"/>
    <w:rsid w:val="00B54B09"/>
    <w:rsid w:val="00B73B61"/>
    <w:rsid w:val="00B80A3B"/>
    <w:rsid w:val="00B96C0F"/>
    <w:rsid w:val="00B97094"/>
    <w:rsid w:val="00BA0B8F"/>
    <w:rsid w:val="00BB5A92"/>
    <w:rsid w:val="00BB657E"/>
    <w:rsid w:val="00BC16B8"/>
    <w:rsid w:val="00BC66F7"/>
    <w:rsid w:val="00BD0441"/>
    <w:rsid w:val="00BE47EF"/>
    <w:rsid w:val="00BE7C5F"/>
    <w:rsid w:val="00BF4BF6"/>
    <w:rsid w:val="00C01BF0"/>
    <w:rsid w:val="00C1006D"/>
    <w:rsid w:val="00C344CB"/>
    <w:rsid w:val="00C40FF2"/>
    <w:rsid w:val="00C45EA1"/>
    <w:rsid w:val="00C46094"/>
    <w:rsid w:val="00C53506"/>
    <w:rsid w:val="00C62D69"/>
    <w:rsid w:val="00C655BA"/>
    <w:rsid w:val="00CA1BE0"/>
    <w:rsid w:val="00CA1C9A"/>
    <w:rsid w:val="00CA30BD"/>
    <w:rsid w:val="00CC0B9F"/>
    <w:rsid w:val="00CC3921"/>
    <w:rsid w:val="00CC60A4"/>
    <w:rsid w:val="00D222A6"/>
    <w:rsid w:val="00D33297"/>
    <w:rsid w:val="00D46246"/>
    <w:rsid w:val="00D55988"/>
    <w:rsid w:val="00D65DBF"/>
    <w:rsid w:val="00D669C0"/>
    <w:rsid w:val="00D72BD7"/>
    <w:rsid w:val="00D76C2B"/>
    <w:rsid w:val="00D80038"/>
    <w:rsid w:val="00D90749"/>
    <w:rsid w:val="00DB3E1A"/>
    <w:rsid w:val="00DB7F10"/>
    <w:rsid w:val="00DC3793"/>
    <w:rsid w:val="00DC6DE0"/>
    <w:rsid w:val="00DF6ADA"/>
    <w:rsid w:val="00E0350C"/>
    <w:rsid w:val="00E04553"/>
    <w:rsid w:val="00E23AF5"/>
    <w:rsid w:val="00E30922"/>
    <w:rsid w:val="00E33329"/>
    <w:rsid w:val="00E4526C"/>
    <w:rsid w:val="00E57DA3"/>
    <w:rsid w:val="00E755CB"/>
    <w:rsid w:val="00EA61E8"/>
    <w:rsid w:val="00EB16E5"/>
    <w:rsid w:val="00EF2468"/>
    <w:rsid w:val="00EF2FE4"/>
    <w:rsid w:val="00EF5F50"/>
    <w:rsid w:val="00F04E32"/>
    <w:rsid w:val="00F163D1"/>
    <w:rsid w:val="00F22484"/>
    <w:rsid w:val="00F37BC4"/>
    <w:rsid w:val="00F42C3E"/>
    <w:rsid w:val="00F65149"/>
    <w:rsid w:val="00F66616"/>
    <w:rsid w:val="00F80A05"/>
    <w:rsid w:val="00F8634A"/>
    <w:rsid w:val="00FA39BE"/>
    <w:rsid w:val="00FE3FFD"/>
    <w:rsid w:val="00FE7595"/>
    <w:rsid w:val="02079CBB"/>
    <w:rsid w:val="02394A9B"/>
    <w:rsid w:val="03349D36"/>
    <w:rsid w:val="033EEBE4"/>
    <w:rsid w:val="0397C299"/>
    <w:rsid w:val="0533D96F"/>
    <w:rsid w:val="063B7882"/>
    <w:rsid w:val="06F07428"/>
    <w:rsid w:val="09A0AB7F"/>
    <w:rsid w:val="0A6B7820"/>
    <w:rsid w:val="0A7AEA25"/>
    <w:rsid w:val="0CB03C3A"/>
    <w:rsid w:val="0CEB169D"/>
    <w:rsid w:val="0E1BFF67"/>
    <w:rsid w:val="0EAE3D5A"/>
    <w:rsid w:val="0EF68B4A"/>
    <w:rsid w:val="0F6752AD"/>
    <w:rsid w:val="1039AE5E"/>
    <w:rsid w:val="103FD4F6"/>
    <w:rsid w:val="11135658"/>
    <w:rsid w:val="1185FF13"/>
    <w:rsid w:val="1205BEB3"/>
    <w:rsid w:val="13313630"/>
    <w:rsid w:val="13D6EF4A"/>
    <w:rsid w:val="169821F7"/>
    <w:rsid w:val="17195358"/>
    <w:rsid w:val="189C07FB"/>
    <w:rsid w:val="19FE2600"/>
    <w:rsid w:val="1A285794"/>
    <w:rsid w:val="1A50183F"/>
    <w:rsid w:val="1AB9AE7D"/>
    <w:rsid w:val="1B7C9765"/>
    <w:rsid w:val="1C4FDBE1"/>
    <w:rsid w:val="1CBC7228"/>
    <w:rsid w:val="1CE81726"/>
    <w:rsid w:val="1D18C2EA"/>
    <w:rsid w:val="1D1D96AA"/>
    <w:rsid w:val="1EB5D8A1"/>
    <w:rsid w:val="1EFD600C"/>
    <w:rsid w:val="1F3913B8"/>
    <w:rsid w:val="1F3ECE19"/>
    <w:rsid w:val="1FFF7FAD"/>
    <w:rsid w:val="205049B0"/>
    <w:rsid w:val="2187C728"/>
    <w:rsid w:val="247267D0"/>
    <w:rsid w:val="250AB722"/>
    <w:rsid w:val="2580084F"/>
    <w:rsid w:val="25C5663D"/>
    <w:rsid w:val="25EE45FF"/>
    <w:rsid w:val="265C4CBA"/>
    <w:rsid w:val="26BBAC1F"/>
    <w:rsid w:val="270956C7"/>
    <w:rsid w:val="28D4B928"/>
    <w:rsid w:val="298A55B5"/>
    <w:rsid w:val="2A2D3EB9"/>
    <w:rsid w:val="2AB5F5BA"/>
    <w:rsid w:val="2AD15165"/>
    <w:rsid w:val="2BF339EA"/>
    <w:rsid w:val="2DD90356"/>
    <w:rsid w:val="2E7A013A"/>
    <w:rsid w:val="2EE306BB"/>
    <w:rsid w:val="302331E0"/>
    <w:rsid w:val="314FF77A"/>
    <w:rsid w:val="32F99E82"/>
    <w:rsid w:val="33498101"/>
    <w:rsid w:val="33AC8E57"/>
    <w:rsid w:val="3598CFBE"/>
    <w:rsid w:val="35D3D643"/>
    <w:rsid w:val="36D470B4"/>
    <w:rsid w:val="37FFEB4D"/>
    <w:rsid w:val="38273563"/>
    <w:rsid w:val="3860966D"/>
    <w:rsid w:val="3865F3CF"/>
    <w:rsid w:val="39209598"/>
    <w:rsid w:val="39403C06"/>
    <w:rsid w:val="39F797DF"/>
    <w:rsid w:val="3A5F22EE"/>
    <w:rsid w:val="3A86E856"/>
    <w:rsid w:val="3D62F9C2"/>
    <w:rsid w:val="3E43C1FF"/>
    <w:rsid w:val="3E72F9D3"/>
    <w:rsid w:val="3F194995"/>
    <w:rsid w:val="3F628C3A"/>
    <w:rsid w:val="3F946870"/>
    <w:rsid w:val="40934F14"/>
    <w:rsid w:val="40D81CAF"/>
    <w:rsid w:val="4156B87A"/>
    <w:rsid w:val="41B4AA06"/>
    <w:rsid w:val="41BFD702"/>
    <w:rsid w:val="41EAC1FA"/>
    <w:rsid w:val="420C0D1B"/>
    <w:rsid w:val="430D60BB"/>
    <w:rsid w:val="43C25A99"/>
    <w:rsid w:val="458695A5"/>
    <w:rsid w:val="460771DA"/>
    <w:rsid w:val="4618C0E1"/>
    <w:rsid w:val="4849E9DF"/>
    <w:rsid w:val="48B3C482"/>
    <w:rsid w:val="48CEF0AC"/>
    <w:rsid w:val="48CF088E"/>
    <w:rsid w:val="49A48777"/>
    <w:rsid w:val="49D88385"/>
    <w:rsid w:val="4A4FFEA9"/>
    <w:rsid w:val="4A775D8B"/>
    <w:rsid w:val="4AAE6BC6"/>
    <w:rsid w:val="4B5D31B5"/>
    <w:rsid w:val="4BC54AF8"/>
    <w:rsid w:val="4E1BA40E"/>
    <w:rsid w:val="4E683956"/>
    <w:rsid w:val="4E9F7100"/>
    <w:rsid w:val="5016E078"/>
    <w:rsid w:val="50240F0B"/>
    <w:rsid w:val="505B59D7"/>
    <w:rsid w:val="5098EC68"/>
    <w:rsid w:val="51B18807"/>
    <w:rsid w:val="51F492E5"/>
    <w:rsid w:val="520D62E3"/>
    <w:rsid w:val="524B4DEC"/>
    <w:rsid w:val="52A770B7"/>
    <w:rsid w:val="52E5A100"/>
    <w:rsid w:val="541C9C4D"/>
    <w:rsid w:val="549FADE9"/>
    <w:rsid w:val="556F8373"/>
    <w:rsid w:val="56341048"/>
    <w:rsid w:val="5909FE87"/>
    <w:rsid w:val="5A029744"/>
    <w:rsid w:val="5D17789B"/>
    <w:rsid w:val="5DD3E3F6"/>
    <w:rsid w:val="5E242F1C"/>
    <w:rsid w:val="5EA8DEB8"/>
    <w:rsid w:val="60CFEB50"/>
    <w:rsid w:val="613AABDA"/>
    <w:rsid w:val="61BEF58F"/>
    <w:rsid w:val="629E1736"/>
    <w:rsid w:val="62D630B8"/>
    <w:rsid w:val="640C6F18"/>
    <w:rsid w:val="64157477"/>
    <w:rsid w:val="641C1A7D"/>
    <w:rsid w:val="65B92D92"/>
    <w:rsid w:val="66F62CFF"/>
    <w:rsid w:val="68D90D3D"/>
    <w:rsid w:val="69F897EF"/>
    <w:rsid w:val="6A90C3BC"/>
    <w:rsid w:val="6AA60050"/>
    <w:rsid w:val="6B44BAAF"/>
    <w:rsid w:val="6B50FCE8"/>
    <w:rsid w:val="6B54A0E7"/>
    <w:rsid w:val="6BB6CDF8"/>
    <w:rsid w:val="70B76C1B"/>
    <w:rsid w:val="70FD2135"/>
    <w:rsid w:val="71765E6C"/>
    <w:rsid w:val="72EB17F6"/>
    <w:rsid w:val="735BBD53"/>
    <w:rsid w:val="7388F3CC"/>
    <w:rsid w:val="73FDEF5C"/>
    <w:rsid w:val="75487CD1"/>
    <w:rsid w:val="75E085C9"/>
    <w:rsid w:val="76451E12"/>
    <w:rsid w:val="7658076E"/>
    <w:rsid w:val="7688C57E"/>
    <w:rsid w:val="76AF7BDC"/>
    <w:rsid w:val="7783E340"/>
    <w:rsid w:val="78D12261"/>
    <w:rsid w:val="7AA0A210"/>
    <w:rsid w:val="7B1FF3C0"/>
    <w:rsid w:val="7B84C300"/>
    <w:rsid w:val="7CABAC47"/>
    <w:rsid w:val="7D077D9B"/>
    <w:rsid w:val="7E15C8A5"/>
    <w:rsid w:val="7E600F44"/>
    <w:rsid w:val="7EC8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65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65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655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5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556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377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ercial.allianz.com/news-and-insights/reports/allianz-risk-barometer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XU7P7SY2DP3Q-491014520-181309</_dlc_DocId>
    <_dlc_DocIdUrl xmlns="9ff07a45-11f5-479e-a441-cd98a86709fe">
      <Url>https://allianzms.sharepoint.com/teams/ES0006-3163019/_layouts/15/DocIdRedir.aspx?ID=XU7P7SY2DP3Q-491014520-181309</Url>
      <Description>XU7P7SY2DP3Q-491014520-181309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5048c03550200d8cf4d5cf4aee5ff38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e51f844407c8a361f51606549e500eb4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ción" ma:description="Una descripción del conjunto de documentos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D2726-A6C3-428D-8EEF-026B091A9EC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84E9A0AA-EA1E-4153-A13C-4292D48335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B1C78E-1B9B-4F29-A896-F009ADA21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3746</Characters>
  <Application>Microsoft Office Word</Application>
  <DocSecurity>0</DocSecurity>
  <Lines>31</Lines>
  <Paragraphs>8</Paragraphs>
  <ScaleCrop>false</ScaleCrop>
  <Company>Allianz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Whalen, Josephine Jane (Allianz Compania de Seguros y Reaseguros S.A.)</cp:lastModifiedBy>
  <cp:revision>3</cp:revision>
  <dcterms:created xsi:type="dcterms:W3CDTF">2024-07-02T10:05:00Z</dcterms:created>
  <dcterms:modified xsi:type="dcterms:W3CDTF">2024-07-02T10:05:00Z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41d4f73b-0f38-4379-8814-53743b0a0bd2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  <property fmtid="{D5CDD505-2E9C-101B-9397-08002B2CF9AE}" pid="70" name="DossierDepartment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Contract_Type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</Properties>
</file>