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1301A" w14:textId="77777777" w:rsidR="001D1EB5" w:rsidRPr="000242D7" w:rsidRDefault="001D1EB5" w:rsidP="001D1EB5">
      <w:pPr>
        <w:ind w:firstLine="708"/>
        <w:rPr>
          <w:b/>
          <w:sz w:val="24"/>
          <w:szCs w:val="24"/>
        </w:rPr>
      </w:pPr>
    </w:p>
    <w:p w14:paraId="7EFF57D1" w14:textId="2C86C999" w:rsidR="00AC3601" w:rsidRPr="0073788A" w:rsidRDefault="00D97641" w:rsidP="00F80591">
      <w:pPr>
        <w:ind w:left="540" w:right="567"/>
        <w:jc w:val="center"/>
        <w:rPr>
          <w:b/>
          <w:sz w:val="32"/>
          <w:szCs w:val="32"/>
          <w:lang w:val="es-ES_tradnl"/>
        </w:rPr>
      </w:pPr>
      <w:r>
        <w:rPr>
          <w:b/>
          <w:sz w:val="32"/>
          <w:szCs w:val="32"/>
          <w:lang w:val="es-ES_tradnl"/>
        </w:rPr>
        <w:t xml:space="preserve">Allianz apuesta por </w:t>
      </w:r>
      <w:r w:rsidR="007036C5">
        <w:rPr>
          <w:b/>
          <w:sz w:val="32"/>
          <w:szCs w:val="32"/>
          <w:lang w:val="es-ES_tradnl"/>
        </w:rPr>
        <w:t xml:space="preserve">la acción y </w:t>
      </w:r>
      <w:r>
        <w:rPr>
          <w:b/>
          <w:sz w:val="32"/>
          <w:szCs w:val="32"/>
          <w:lang w:val="es-ES_tradnl"/>
        </w:rPr>
        <w:t xml:space="preserve">la formación para </w:t>
      </w:r>
      <w:r w:rsidR="00EB1E43">
        <w:rPr>
          <w:b/>
          <w:sz w:val="32"/>
          <w:szCs w:val="32"/>
          <w:lang w:val="es-ES_tradnl"/>
        </w:rPr>
        <w:t>conmemora</w:t>
      </w:r>
      <w:r w:rsidR="00580917">
        <w:rPr>
          <w:b/>
          <w:sz w:val="32"/>
          <w:szCs w:val="32"/>
          <w:lang w:val="es-ES_tradnl"/>
        </w:rPr>
        <w:t>r</w:t>
      </w:r>
      <w:r w:rsidR="00EB1E43">
        <w:rPr>
          <w:b/>
          <w:sz w:val="32"/>
          <w:szCs w:val="32"/>
          <w:lang w:val="es-ES_tradnl"/>
        </w:rPr>
        <w:t xml:space="preserve"> el Día de la Mujer</w:t>
      </w:r>
      <w:r w:rsidR="00A54D25">
        <w:rPr>
          <w:b/>
          <w:sz w:val="32"/>
          <w:szCs w:val="32"/>
          <w:lang w:val="es-ES_tradnl"/>
        </w:rPr>
        <w:t xml:space="preserve"> </w:t>
      </w:r>
      <w:bookmarkStart w:id="0" w:name="_GoBack"/>
      <w:bookmarkEnd w:id="0"/>
    </w:p>
    <w:p w14:paraId="24D8EF3A" w14:textId="77777777" w:rsidR="00662094" w:rsidRPr="0073788A" w:rsidRDefault="00662094" w:rsidP="00F80591">
      <w:pPr>
        <w:ind w:left="540" w:right="944"/>
        <w:jc w:val="center"/>
        <w:rPr>
          <w:sz w:val="32"/>
          <w:szCs w:val="32"/>
          <w:lang w:val="es-ES_tradnl"/>
        </w:rPr>
      </w:pPr>
    </w:p>
    <w:p w14:paraId="315E591D" w14:textId="153953A4" w:rsidR="00352938" w:rsidRDefault="007036C5" w:rsidP="20003D3A">
      <w:pPr>
        <w:numPr>
          <w:ilvl w:val="0"/>
          <w:numId w:val="5"/>
        </w:numPr>
        <w:spacing w:line="360" w:lineRule="auto"/>
        <w:ind w:left="896" w:right="941" w:hanging="357"/>
        <w:rPr>
          <w:b/>
          <w:bCs/>
          <w:sz w:val="24"/>
          <w:szCs w:val="24"/>
        </w:rPr>
      </w:pPr>
      <w:r w:rsidRPr="20003D3A">
        <w:rPr>
          <w:b/>
          <w:bCs/>
          <w:sz w:val="24"/>
          <w:szCs w:val="24"/>
        </w:rPr>
        <w:t xml:space="preserve">Cuatro </w:t>
      </w:r>
      <w:r w:rsidR="00580917" w:rsidRPr="20003D3A">
        <w:rPr>
          <w:b/>
          <w:bCs/>
          <w:sz w:val="24"/>
          <w:szCs w:val="24"/>
        </w:rPr>
        <w:t>profesionales</w:t>
      </w:r>
      <w:r w:rsidRPr="20003D3A">
        <w:rPr>
          <w:b/>
          <w:bCs/>
          <w:sz w:val="24"/>
          <w:szCs w:val="24"/>
        </w:rPr>
        <w:t xml:space="preserve"> de la </w:t>
      </w:r>
      <w:r w:rsidR="00DC16F9" w:rsidRPr="20003D3A">
        <w:rPr>
          <w:b/>
          <w:bCs/>
          <w:sz w:val="24"/>
          <w:szCs w:val="24"/>
        </w:rPr>
        <w:t>compañía comparten</w:t>
      </w:r>
      <w:r w:rsidR="00580917" w:rsidRPr="20003D3A">
        <w:rPr>
          <w:b/>
          <w:bCs/>
          <w:sz w:val="24"/>
          <w:szCs w:val="24"/>
        </w:rPr>
        <w:t xml:space="preserve"> sus testimonios</w:t>
      </w:r>
      <w:r w:rsidR="001906F7" w:rsidRPr="20003D3A">
        <w:rPr>
          <w:b/>
          <w:bCs/>
          <w:sz w:val="24"/>
          <w:szCs w:val="24"/>
        </w:rPr>
        <w:t xml:space="preserve"> y experiencias</w:t>
      </w:r>
      <w:r w:rsidR="00580917" w:rsidRPr="20003D3A">
        <w:rPr>
          <w:b/>
          <w:bCs/>
          <w:sz w:val="24"/>
          <w:szCs w:val="24"/>
        </w:rPr>
        <w:t xml:space="preserve"> sobre</w:t>
      </w:r>
      <w:r w:rsidR="001906F7" w:rsidRPr="20003D3A">
        <w:rPr>
          <w:b/>
          <w:bCs/>
          <w:sz w:val="24"/>
          <w:szCs w:val="24"/>
        </w:rPr>
        <w:t xml:space="preserve"> </w:t>
      </w:r>
      <w:r w:rsidRPr="20003D3A">
        <w:rPr>
          <w:b/>
          <w:bCs/>
          <w:sz w:val="24"/>
          <w:szCs w:val="24"/>
        </w:rPr>
        <w:t>los techos de cristal y la conciliación</w:t>
      </w:r>
    </w:p>
    <w:p w14:paraId="0B8D8D99" w14:textId="77777777" w:rsidR="008372E7" w:rsidRDefault="008372E7" w:rsidP="008372E7">
      <w:pPr>
        <w:numPr>
          <w:ilvl w:val="0"/>
          <w:numId w:val="5"/>
        </w:numPr>
        <w:spacing w:line="360" w:lineRule="auto"/>
        <w:ind w:left="896" w:right="941" w:hanging="357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Allianz se une al proyecto de</w:t>
      </w:r>
      <w:r w:rsidR="006238A7">
        <w:rPr>
          <w:b/>
          <w:sz w:val="24"/>
          <w:szCs w:val="24"/>
          <w:lang w:val="es-ES_tradnl"/>
        </w:rPr>
        <w:t xml:space="preserve"> </w:t>
      </w:r>
      <w:r>
        <w:rPr>
          <w:b/>
          <w:sz w:val="24"/>
          <w:szCs w:val="24"/>
          <w:lang w:val="es-ES_tradnl"/>
        </w:rPr>
        <w:t xml:space="preserve">la Fundación Adecco para </w:t>
      </w:r>
      <w:r w:rsidRPr="007A00E8">
        <w:rPr>
          <w:b/>
          <w:sz w:val="24"/>
          <w:szCs w:val="24"/>
          <w:lang w:val="es-ES_tradnl"/>
        </w:rPr>
        <w:t>mejorar la empleabilidad de mujeres en situación de vulnerabilidad</w:t>
      </w:r>
    </w:p>
    <w:p w14:paraId="507DD4D0" w14:textId="14CD97B6" w:rsidR="00A805A2" w:rsidRDefault="007036C5" w:rsidP="00A805A2">
      <w:pPr>
        <w:numPr>
          <w:ilvl w:val="0"/>
          <w:numId w:val="5"/>
        </w:numPr>
        <w:spacing w:line="360" w:lineRule="auto"/>
        <w:ind w:left="896" w:right="941" w:hanging="357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El 51% de los profesionales de l</w:t>
      </w:r>
      <w:r w:rsidR="00A805A2">
        <w:rPr>
          <w:b/>
          <w:sz w:val="24"/>
          <w:szCs w:val="24"/>
          <w:lang w:val="es-ES_tradnl"/>
        </w:rPr>
        <w:t xml:space="preserve">a compañía </w:t>
      </w:r>
      <w:r>
        <w:rPr>
          <w:b/>
          <w:sz w:val="24"/>
          <w:szCs w:val="24"/>
          <w:lang w:val="es-ES_tradnl"/>
        </w:rPr>
        <w:t>son mujeres</w:t>
      </w:r>
    </w:p>
    <w:p w14:paraId="065A0C2D" w14:textId="0991BF75" w:rsidR="00A9006A" w:rsidRDefault="00A9006A" w:rsidP="00F80591">
      <w:pPr>
        <w:ind w:right="425"/>
        <w:jc w:val="both"/>
        <w:rPr>
          <w:b/>
          <w:sz w:val="24"/>
          <w:szCs w:val="24"/>
          <w:lang w:val="es-ES_tradnl"/>
        </w:rPr>
      </w:pPr>
    </w:p>
    <w:p w14:paraId="376A9D08" w14:textId="77777777" w:rsidR="00BF6079" w:rsidRPr="0073788A" w:rsidRDefault="00BF6079" w:rsidP="00F80591">
      <w:pPr>
        <w:ind w:right="425"/>
        <w:jc w:val="both"/>
        <w:rPr>
          <w:b/>
          <w:sz w:val="24"/>
          <w:szCs w:val="24"/>
          <w:lang w:val="es-ES_tradnl"/>
        </w:rPr>
      </w:pPr>
    </w:p>
    <w:p w14:paraId="4791E14E" w14:textId="77777777" w:rsidR="0077643D" w:rsidRDefault="008A06A9" w:rsidP="0036037E">
      <w:pPr>
        <w:spacing w:line="276" w:lineRule="auto"/>
        <w:ind w:right="425"/>
        <w:jc w:val="both"/>
        <w:rPr>
          <w:lang w:val="es-ES_tradnl"/>
        </w:rPr>
      </w:pPr>
      <w:r>
        <w:rPr>
          <w:b/>
          <w:lang w:val="es-ES_tradnl"/>
        </w:rPr>
        <w:t xml:space="preserve">Madrid, </w:t>
      </w:r>
      <w:r w:rsidR="00EE2B1C">
        <w:rPr>
          <w:b/>
          <w:lang w:val="es-ES_tradnl"/>
        </w:rPr>
        <w:t>7</w:t>
      </w:r>
      <w:r w:rsidR="002F39B7" w:rsidRPr="002F39B7">
        <w:rPr>
          <w:b/>
          <w:lang w:val="es-ES_tradnl"/>
        </w:rPr>
        <w:t xml:space="preserve"> de </w:t>
      </w:r>
      <w:r w:rsidR="00352938">
        <w:rPr>
          <w:b/>
          <w:lang w:val="es-ES_tradnl"/>
        </w:rPr>
        <w:t xml:space="preserve">marzo </w:t>
      </w:r>
      <w:r w:rsidR="002F39B7" w:rsidRPr="002F39B7">
        <w:rPr>
          <w:b/>
          <w:lang w:val="es-ES_tradnl"/>
        </w:rPr>
        <w:t>de 20</w:t>
      </w:r>
      <w:r w:rsidR="00420991">
        <w:rPr>
          <w:b/>
          <w:lang w:val="es-ES_tradnl"/>
        </w:rPr>
        <w:t>2</w:t>
      </w:r>
      <w:r w:rsidR="00D97641">
        <w:rPr>
          <w:b/>
          <w:lang w:val="es-ES_tradnl"/>
        </w:rPr>
        <w:t>2</w:t>
      </w:r>
      <w:r w:rsidR="002F39B7" w:rsidRPr="002F39B7">
        <w:rPr>
          <w:b/>
          <w:lang w:val="es-ES_tradnl"/>
        </w:rPr>
        <w:t>.-</w:t>
      </w:r>
      <w:r w:rsidR="0077643D">
        <w:rPr>
          <w:lang w:val="es-ES_tradnl"/>
        </w:rPr>
        <w:t xml:space="preserve"> </w:t>
      </w:r>
      <w:r w:rsidR="00953FF4">
        <w:rPr>
          <w:lang w:val="es-ES_tradnl"/>
        </w:rPr>
        <w:t>Allianz</w:t>
      </w:r>
      <w:r w:rsidR="0077643D">
        <w:rPr>
          <w:lang w:val="es-ES_tradnl"/>
        </w:rPr>
        <w:t xml:space="preserve"> </w:t>
      </w:r>
      <w:r w:rsidR="00D97641">
        <w:rPr>
          <w:lang w:val="es-ES_tradnl"/>
        </w:rPr>
        <w:t>organiza</w:t>
      </w:r>
      <w:r w:rsidR="00A54D25">
        <w:rPr>
          <w:lang w:val="es-ES_tradnl"/>
        </w:rPr>
        <w:t>, un año más,</w:t>
      </w:r>
      <w:r w:rsidR="0077643D">
        <w:rPr>
          <w:lang w:val="es-ES_tradnl"/>
        </w:rPr>
        <w:t xml:space="preserve"> </w:t>
      </w:r>
      <w:r w:rsidR="00EB56C1">
        <w:rPr>
          <w:lang w:val="es-ES_tradnl"/>
        </w:rPr>
        <w:t xml:space="preserve">diferentes actividades para conmemorar </w:t>
      </w:r>
      <w:r w:rsidR="00953FF4">
        <w:rPr>
          <w:lang w:val="es-ES_tradnl"/>
        </w:rPr>
        <w:t>el Día de la Mujer</w:t>
      </w:r>
      <w:r w:rsidR="00EB56C1">
        <w:rPr>
          <w:lang w:val="es-ES_tradnl"/>
        </w:rPr>
        <w:t>. La formación</w:t>
      </w:r>
      <w:r w:rsidR="007036C5">
        <w:rPr>
          <w:lang w:val="es-ES_tradnl"/>
        </w:rPr>
        <w:t xml:space="preserve">, la </w:t>
      </w:r>
      <w:r w:rsidR="00EB56C1">
        <w:rPr>
          <w:lang w:val="es-ES_tradnl"/>
        </w:rPr>
        <w:t xml:space="preserve">concienciación y las acciones de voluntariado son las vías elegidas en 2022 para </w:t>
      </w:r>
      <w:r w:rsidR="00E70CC1">
        <w:rPr>
          <w:lang w:val="es-ES_tradnl"/>
        </w:rPr>
        <w:t xml:space="preserve">celebrar y </w:t>
      </w:r>
      <w:r w:rsidR="00EB56C1">
        <w:rPr>
          <w:lang w:val="es-ES_tradnl"/>
        </w:rPr>
        <w:t>fomentar junto a sus</w:t>
      </w:r>
      <w:r w:rsidR="00EE2B1C">
        <w:rPr>
          <w:lang w:val="es-ES_tradnl"/>
        </w:rPr>
        <w:t xml:space="preserve"> empleados</w:t>
      </w:r>
      <w:r w:rsidR="00EB56C1">
        <w:rPr>
          <w:lang w:val="es-ES_tradnl"/>
        </w:rPr>
        <w:t xml:space="preserve"> </w:t>
      </w:r>
      <w:r w:rsidR="003F52FB">
        <w:rPr>
          <w:lang w:val="es-ES_tradnl"/>
        </w:rPr>
        <w:t>la importancia de visibilizar el rol de la mujer en la sociedad</w:t>
      </w:r>
      <w:r w:rsidR="00102AFA">
        <w:rPr>
          <w:lang w:val="es-ES_tradnl"/>
        </w:rPr>
        <w:t xml:space="preserve"> y </w:t>
      </w:r>
      <w:r w:rsidR="00EB56C1">
        <w:rPr>
          <w:lang w:val="es-ES_tradnl"/>
        </w:rPr>
        <w:t>alcanzar</w:t>
      </w:r>
      <w:r w:rsidR="00102AFA">
        <w:rPr>
          <w:lang w:val="es-ES_tradnl"/>
        </w:rPr>
        <w:t xml:space="preserve"> la igualdad de oportunidades</w:t>
      </w:r>
      <w:r w:rsidR="003F52FB">
        <w:rPr>
          <w:lang w:val="es-ES_tradnl"/>
        </w:rPr>
        <w:t>.</w:t>
      </w:r>
    </w:p>
    <w:p w14:paraId="427D47B3" w14:textId="77777777" w:rsidR="003F52FB" w:rsidRDefault="003F52FB" w:rsidP="0036037E">
      <w:pPr>
        <w:spacing w:line="276" w:lineRule="auto"/>
        <w:ind w:right="425"/>
        <w:jc w:val="both"/>
        <w:rPr>
          <w:lang w:val="es-ES_tradnl"/>
        </w:rPr>
      </w:pPr>
    </w:p>
    <w:p w14:paraId="5B347A1D" w14:textId="3FBD5BE3" w:rsidR="00A54D25" w:rsidRDefault="00402DF4" w:rsidP="20003D3A">
      <w:pPr>
        <w:spacing w:line="276" w:lineRule="auto"/>
        <w:ind w:right="425"/>
        <w:jc w:val="both"/>
      </w:pPr>
      <w:r w:rsidRPr="20003D3A">
        <w:t>Un año más</w:t>
      </w:r>
      <w:r w:rsidR="00EB56C1" w:rsidRPr="20003D3A">
        <w:t>, la compañía apuesta por la f</w:t>
      </w:r>
      <w:r w:rsidR="00A54D25" w:rsidRPr="20003D3A">
        <w:t>ormación</w:t>
      </w:r>
      <w:r w:rsidR="00EB56C1" w:rsidRPr="20003D3A">
        <w:t xml:space="preserve"> y</w:t>
      </w:r>
      <w:r w:rsidR="0018114C" w:rsidRPr="20003D3A">
        <w:t xml:space="preserve"> </w:t>
      </w:r>
      <w:r w:rsidR="00A54D25" w:rsidRPr="20003D3A">
        <w:t>reflexión</w:t>
      </w:r>
      <w:r w:rsidR="00EB56C1" w:rsidRPr="20003D3A">
        <w:t xml:space="preserve"> para celebrar </w:t>
      </w:r>
      <w:r w:rsidR="00A54D25" w:rsidRPr="20003D3A">
        <w:t xml:space="preserve">el Día de la Mujer. </w:t>
      </w:r>
      <w:r w:rsidR="00EE2B1C" w:rsidRPr="20003D3A">
        <w:t xml:space="preserve">Así, </w:t>
      </w:r>
      <w:r w:rsidRPr="20003D3A">
        <w:t>Allianz invita a todos sus empleados a recapacitar sobre “El rol de la mujer en la empresa”</w:t>
      </w:r>
      <w:r w:rsidR="00A54D25" w:rsidRPr="20003D3A">
        <w:t xml:space="preserve">, </w:t>
      </w:r>
      <w:r w:rsidR="0018114C" w:rsidRPr="20003D3A">
        <w:t xml:space="preserve">de la mano </w:t>
      </w:r>
      <w:r w:rsidRPr="20003D3A">
        <w:t>de Paula Sánchez, psicóloga especialista en igualdad y perspectiva de género</w:t>
      </w:r>
      <w:r w:rsidR="0064039C" w:rsidRPr="20003D3A">
        <w:t>,</w:t>
      </w:r>
      <w:r w:rsidRPr="20003D3A">
        <w:t xml:space="preserve"> y con el testimonio personal y p</w:t>
      </w:r>
      <w:r w:rsidR="006D5713" w:rsidRPr="20003D3A">
        <w:t>ro</w:t>
      </w:r>
      <w:r w:rsidRPr="20003D3A">
        <w:t>fesional de cuatro</w:t>
      </w:r>
      <w:r w:rsidR="00A54D25" w:rsidRPr="20003D3A">
        <w:t xml:space="preserve"> mujeres del equipo sobre los hitos alcanzados en términos de igualdad,</w:t>
      </w:r>
      <w:r w:rsidRPr="20003D3A">
        <w:t xml:space="preserve"> los techos cristal, la conciliación y</w:t>
      </w:r>
      <w:r w:rsidR="00A54D25" w:rsidRPr="20003D3A">
        <w:t xml:space="preserve"> los</w:t>
      </w:r>
      <w:r w:rsidR="0018114C" w:rsidRPr="20003D3A">
        <w:t xml:space="preserve"> retos</w:t>
      </w:r>
      <w:r w:rsidR="0064039C" w:rsidRPr="20003D3A">
        <w:t xml:space="preserve"> a</w:t>
      </w:r>
      <w:r w:rsidR="0018114C" w:rsidRPr="20003D3A">
        <w:t xml:space="preserve"> afrontar. </w:t>
      </w:r>
      <w:r w:rsidR="006D5713" w:rsidRPr="20003D3A">
        <w:t>Carmen González, directora comercial –un rol tradicionalmente masculino-; Luna Lee, sales advisor</w:t>
      </w:r>
      <w:r w:rsidR="006238A7" w:rsidRPr="20003D3A">
        <w:t xml:space="preserve"> y </w:t>
      </w:r>
      <w:r w:rsidR="006238A7" w:rsidRPr="00606394">
        <w:t xml:space="preserve">la mujer más joven en la red comercial de la compañía; Victoria Luja, </w:t>
      </w:r>
      <w:r w:rsidR="006546A0">
        <w:t>responsable producto transportes</w:t>
      </w:r>
      <w:r w:rsidR="006238A7" w:rsidRPr="00606394">
        <w:t xml:space="preserve"> y Wendy Calderon, </w:t>
      </w:r>
      <w:r w:rsidR="006238A7" w:rsidRPr="20003D3A">
        <w:t>Batch Operations</w:t>
      </w:r>
      <w:r w:rsidR="006238A7" w:rsidRPr="20003D3A">
        <w:rPr>
          <w:b/>
          <w:bCs/>
        </w:rPr>
        <w:t xml:space="preserve"> </w:t>
      </w:r>
      <w:r w:rsidR="0018114C" w:rsidRPr="20003D3A">
        <w:t xml:space="preserve">aportan sus respectivas visiones sobre la igualdad </w:t>
      </w:r>
      <w:r w:rsidR="008372E7" w:rsidRPr="20003D3A">
        <w:t xml:space="preserve">y liderazgo </w:t>
      </w:r>
      <w:r w:rsidR="0018114C" w:rsidRPr="20003D3A">
        <w:t>dentro y fuera del universo Allianz.</w:t>
      </w:r>
      <w:r w:rsidR="00A54D25" w:rsidRPr="20003D3A">
        <w:t xml:space="preserve">  </w:t>
      </w:r>
    </w:p>
    <w:p w14:paraId="383FECFE" w14:textId="4B40BB3C" w:rsidR="00F35F34" w:rsidRPr="00F35F34" w:rsidRDefault="00F35F34" w:rsidP="00F35F34">
      <w:pPr>
        <w:spacing w:line="276" w:lineRule="auto"/>
        <w:ind w:right="425"/>
        <w:jc w:val="both"/>
        <w:rPr>
          <w:i/>
          <w:iCs/>
          <w:lang w:val="es-ES_tradnl"/>
        </w:rPr>
      </w:pPr>
    </w:p>
    <w:p w14:paraId="5F67F8E6" w14:textId="0F052488" w:rsidR="008372E7" w:rsidRPr="005F018E" w:rsidRDefault="00F35F34" w:rsidP="0036037E">
      <w:pPr>
        <w:spacing w:line="276" w:lineRule="auto"/>
        <w:ind w:right="425"/>
        <w:jc w:val="both"/>
        <w:rPr>
          <w:i/>
        </w:rPr>
      </w:pPr>
      <w:r w:rsidRPr="00F35F34">
        <w:rPr>
          <w:i/>
          <w:iCs/>
          <w:lang w:val="es-ES_tradnl"/>
        </w:rPr>
        <w:t>“En Allianz estamos orgullosos de los hitos alcanzados, pero vamos a seguir trabajando intensamente, con nuestro equipo y representantes de los trabajadores, no sólo para mantenernos como referente en el ámbito de la igualdad sino para alcanzar nuestro verdadero objetivo común: que para las generaciones futuras y los jovenes no sea necesario tener la igualdad c</w:t>
      </w:r>
      <w:r>
        <w:rPr>
          <w:i/>
          <w:iCs/>
          <w:lang w:val="es-ES_tradnl"/>
        </w:rPr>
        <w:t>omo objeto de lucha y ambición</w:t>
      </w:r>
      <w:r w:rsidR="00D26B2E">
        <w:rPr>
          <w:i/>
          <w:lang w:val="es-ES_tradnl"/>
        </w:rPr>
        <w:t>”</w:t>
      </w:r>
      <w:r w:rsidR="00E54B37">
        <w:rPr>
          <w:i/>
          <w:lang w:val="es-ES_tradnl"/>
        </w:rPr>
        <w:t xml:space="preserve">, </w:t>
      </w:r>
      <w:r w:rsidR="00D26B2E">
        <w:rPr>
          <w:lang w:val="es-ES_tradnl"/>
        </w:rPr>
        <w:t xml:space="preserve">señala </w:t>
      </w:r>
      <w:r w:rsidR="00BF6079">
        <w:rPr>
          <w:lang w:val="es-ES_tradnl"/>
        </w:rPr>
        <w:t>Gisela Subirá, Subdirectora General de Recursos Humanos, Asesoría Jurídica y Compliance</w:t>
      </w:r>
      <w:r w:rsidR="008372E7">
        <w:rPr>
          <w:lang w:val="es-ES_tradnl"/>
        </w:rPr>
        <w:t xml:space="preserve">. </w:t>
      </w:r>
    </w:p>
    <w:p w14:paraId="32C46905" w14:textId="77777777" w:rsidR="00E54B37" w:rsidRDefault="00E54B37" w:rsidP="0036037E">
      <w:pPr>
        <w:spacing w:line="276" w:lineRule="auto"/>
        <w:ind w:right="425"/>
        <w:jc w:val="both"/>
        <w:rPr>
          <w:lang w:val="es-ES_tradnl"/>
        </w:rPr>
      </w:pPr>
    </w:p>
    <w:p w14:paraId="33FDBA03" w14:textId="77777777" w:rsidR="006238A7" w:rsidRPr="006238A7" w:rsidRDefault="000E49C6" w:rsidP="00D26B2E">
      <w:pPr>
        <w:spacing w:line="276" w:lineRule="auto"/>
        <w:ind w:right="425"/>
        <w:jc w:val="both"/>
        <w:rPr>
          <w:lang w:val="es-ES_tradnl"/>
        </w:rPr>
      </w:pPr>
      <w:r>
        <w:rPr>
          <w:lang w:val="es-ES_tradnl"/>
        </w:rPr>
        <w:lastRenderedPageBreak/>
        <w:t xml:space="preserve">Además de fomentar el conocimiento y </w:t>
      </w:r>
      <w:r w:rsidR="009962FE">
        <w:rPr>
          <w:lang w:val="es-ES_tradnl"/>
        </w:rPr>
        <w:t xml:space="preserve">la reflexión, </w:t>
      </w:r>
      <w:r>
        <w:rPr>
          <w:lang w:val="es-ES_tradnl"/>
        </w:rPr>
        <w:t>Allianz</w:t>
      </w:r>
      <w:r w:rsidR="009962FE">
        <w:rPr>
          <w:lang w:val="es-ES_tradnl"/>
        </w:rPr>
        <w:t xml:space="preserve"> invita </w:t>
      </w:r>
      <w:r w:rsidR="00EC2675">
        <w:rPr>
          <w:lang w:val="es-ES_tradnl"/>
        </w:rPr>
        <w:t xml:space="preserve">a su equipo </w:t>
      </w:r>
      <w:r w:rsidR="009962FE">
        <w:rPr>
          <w:lang w:val="es-ES_tradnl"/>
        </w:rPr>
        <w:t>a la acción y</w:t>
      </w:r>
      <w:r>
        <w:rPr>
          <w:lang w:val="es-ES_tradnl"/>
        </w:rPr>
        <w:t xml:space="preserve"> </w:t>
      </w:r>
      <w:r w:rsidR="00580917">
        <w:rPr>
          <w:lang w:val="es-ES_tradnl"/>
        </w:rPr>
        <w:t>el</w:t>
      </w:r>
      <w:r w:rsidR="00EC2675">
        <w:rPr>
          <w:lang w:val="es-ES_tradnl"/>
        </w:rPr>
        <w:t>ige</w:t>
      </w:r>
      <w:r w:rsidR="00580917">
        <w:rPr>
          <w:lang w:val="es-ES_tradnl"/>
        </w:rPr>
        <w:t xml:space="preserve"> el Día de la Mujer para </w:t>
      </w:r>
      <w:r w:rsidR="006238A7">
        <w:rPr>
          <w:lang w:val="es-ES_tradnl"/>
        </w:rPr>
        <w:t>lanzar un v</w:t>
      </w:r>
      <w:r w:rsidR="006238A7" w:rsidRPr="006238A7">
        <w:rPr>
          <w:lang w:val="es-ES_tradnl"/>
        </w:rPr>
        <w:t xml:space="preserve">oluntariado corporativo especial </w:t>
      </w:r>
      <w:r w:rsidR="00A907BB">
        <w:rPr>
          <w:lang w:val="es-ES_tradnl"/>
        </w:rPr>
        <w:t>con la Fundación Adecco</w:t>
      </w:r>
      <w:r w:rsidR="0064039C">
        <w:rPr>
          <w:lang w:val="es-ES_tradnl"/>
        </w:rPr>
        <w:t>,</w:t>
      </w:r>
      <w:r w:rsidR="00D26B2E">
        <w:rPr>
          <w:lang w:val="es-ES_tradnl"/>
        </w:rPr>
        <w:t xml:space="preserve"> cuyo objetivo es </w:t>
      </w:r>
      <w:r w:rsidR="00D26B2E" w:rsidRPr="00580917">
        <w:rPr>
          <w:lang w:val="es-ES_tradnl"/>
        </w:rPr>
        <w:t>mejorar la empleabilidad de mujeres en situación de vulnerabilidad</w:t>
      </w:r>
      <w:r w:rsidR="00D26B2E">
        <w:rPr>
          <w:lang w:val="es-ES_tradnl"/>
        </w:rPr>
        <w:t xml:space="preserve"> a través de testimonios inspiracionales que les ayuden a abrir nuevos horizontes profesionales. </w:t>
      </w:r>
    </w:p>
    <w:p w14:paraId="27D5CCB9" w14:textId="77777777" w:rsidR="009962FE" w:rsidRDefault="009962FE" w:rsidP="001906F7">
      <w:pPr>
        <w:spacing w:line="276" w:lineRule="auto"/>
        <w:ind w:right="425"/>
        <w:jc w:val="both"/>
        <w:rPr>
          <w:lang w:val="es-ES_tradnl"/>
        </w:rPr>
      </w:pPr>
    </w:p>
    <w:p w14:paraId="501BA18F" w14:textId="77777777" w:rsidR="009962FE" w:rsidRPr="009962FE" w:rsidRDefault="008372E7" w:rsidP="009962FE">
      <w:pPr>
        <w:spacing w:line="276" w:lineRule="auto"/>
        <w:ind w:right="425"/>
        <w:jc w:val="both"/>
        <w:rPr>
          <w:b/>
          <w:lang w:val="es-ES_tradnl"/>
        </w:rPr>
      </w:pPr>
      <w:r>
        <w:rPr>
          <w:b/>
          <w:lang w:val="es-ES_tradnl"/>
        </w:rPr>
        <w:t>Más mujeres que hombres</w:t>
      </w:r>
      <w:r w:rsidR="00D26B2E">
        <w:rPr>
          <w:b/>
          <w:lang w:val="es-ES_tradnl"/>
        </w:rPr>
        <w:t xml:space="preserve"> en Allianz</w:t>
      </w:r>
    </w:p>
    <w:p w14:paraId="4F11C84F" w14:textId="77777777" w:rsidR="009962FE" w:rsidRDefault="009962FE" w:rsidP="009962FE">
      <w:pPr>
        <w:spacing w:line="276" w:lineRule="auto"/>
        <w:ind w:right="425"/>
        <w:jc w:val="both"/>
        <w:rPr>
          <w:lang w:val="es-ES_tradnl"/>
        </w:rPr>
      </w:pPr>
    </w:p>
    <w:p w14:paraId="783E64F9" w14:textId="2068B2B9" w:rsidR="009962FE" w:rsidRPr="0094122B" w:rsidRDefault="008372E7" w:rsidP="009962FE">
      <w:pPr>
        <w:spacing w:line="276" w:lineRule="auto"/>
        <w:ind w:right="490"/>
        <w:jc w:val="both"/>
        <w:rPr>
          <w:color w:val="000000"/>
          <w:lang w:val="es-ES_tradnl"/>
        </w:rPr>
      </w:pPr>
      <w:r>
        <w:rPr>
          <w:lang w:val="es-ES_tradnl"/>
        </w:rPr>
        <w:t>Allianz Seguros</w:t>
      </w:r>
      <w:r w:rsidR="009962FE" w:rsidRPr="00130A34">
        <w:rPr>
          <w:color w:val="000000"/>
          <w:lang w:val="es-ES_tradnl"/>
        </w:rPr>
        <w:t xml:space="preserve"> ha sido pionera en el sector asegurador </w:t>
      </w:r>
      <w:r w:rsidR="009962FE" w:rsidRPr="006858EA">
        <w:rPr>
          <w:color w:val="000000"/>
          <w:lang w:val="es-ES_tradnl"/>
        </w:rPr>
        <w:t xml:space="preserve">en todo lo que se refiere a políticas de igualdad, a través de su Plan de Igualdad y de muchas otras iniciativas reflejadas en sus procesos </w:t>
      </w:r>
      <w:r w:rsidR="009962FE" w:rsidRPr="00130A34">
        <w:rPr>
          <w:color w:val="000000"/>
          <w:lang w:val="es-ES_tradnl"/>
        </w:rPr>
        <w:t>organizativos y de gestión de la carrera profesional. Prueba de la apuesta de Allianz por la promoción del talento femenino es que</w:t>
      </w:r>
      <w:r w:rsidR="007036C5">
        <w:rPr>
          <w:color w:val="000000"/>
          <w:lang w:val="es-ES_tradnl"/>
        </w:rPr>
        <w:t>,</w:t>
      </w:r>
      <w:r w:rsidR="009962FE" w:rsidRPr="00130A34">
        <w:rPr>
          <w:color w:val="000000"/>
          <w:lang w:val="es-ES_tradnl"/>
        </w:rPr>
        <w:t xml:space="preserve"> en </w:t>
      </w:r>
      <w:r w:rsidR="00D26B2E">
        <w:rPr>
          <w:color w:val="000000"/>
          <w:lang w:val="es-ES_tradnl"/>
        </w:rPr>
        <w:t>2021</w:t>
      </w:r>
      <w:r>
        <w:rPr>
          <w:color w:val="000000"/>
          <w:lang w:val="es-ES_tradnl"/>
        </w:rPr>
        <w:t>,</w:t>
      </w:r>
      <w:r w:rsidR="00D26B2E">
        <w:rPr>
          <w:color w:val="000000"/>
          <w:lang w:val="es-ES_tradnl"/>
        </w:rPr>
        <w:t xml:space="preserve"> su equipo estaba ya formado por más mujeres</w:t>
      </w:r>
      <w:r w:rsidR="007036C5">
        <w:rPr>
          <w:color w:val="000000"/>
          <w:lang w:val="es-ES_tradnl"/>
        </w:rPr>
        <w:t xml:space="preserve"> (51%)</w:t>
      </w:r>
      <w:r w:rsidR="00D26B2E">
        <w:rPr>
          <w:color w:val="000000"/>
          <w:lang w:val="es-ES_tradnl"/>
        </w:rPr>
        <w:t xml:space="preserve"> que hombres.</w:t>
      </w:r>
      <w:r w:rsidR="009962FE" w:rsidRPr="009962FE">
        <w:rPr>
          <w:lang w:val="es-ES_tradnl"/>
        </w:rPr>
        <w:t xml:space="preserve"> </w:t>
      </w:r>
      <w:r w:rsidRPr="00130A34">
        <w:rPr>
          <w:color w:val="000000"/>
          <w:lang w:val="es-ES_tradnl"/>
        </w:rPr>
        <w:t xml:space="preserve">Además, </w:t>
      </w:r>
      <w:r w:rsidRPr="00606394">
        <w:rPr>
          <w:color w:val="000000"/>
          <w:lang w:val="es-ES_tradnl"/>
        </w:rPr>
        <w:t>la presencia femenina en el Comité de Dirección de Allianz Seguros (</w:t>
      </w:r>
      <w:r w:rsidR="00D26B2E" w:rsidRPr="00187755">
        <w:rPr>
          <w:color w:val="000000"/>
          <w:lang w:val="es-ES_tradnl"/>
        </w:rPr>
        <w:t>30</w:t>
      </w:r>
      <w:r w:rsidRPr="00187755">
        <w:rPr>
          <w:color w:val="000000"/>
          <w:lang w:val="es-ES_tradnl"/>
        </w:rPr>
        <w:t>%)</w:t>
      </w:r>
      <w:r w:rsidRPr="007036C5">
        <w:rPr>
          <w:b/>
          <w:color w:val="000000"/>
          <w:lang w:val="es-ES_tradnl"/>
        </w:rPr>
        <w:t xml:space="preserve"> </w:t>
      </w:r>
      <w:r w:rsidRPr="00130A34">
        <w:rPr>
          <w:color w:val="000000"/>
          <w:lang w:val="es-ES_tradnl"/>
        </w:rPr>
        <w:t>es superior a la media de las empresas del IBEX 35</w:t>
      </w:r>
      <w:r w:rsidR="0018513E">
        <w:rPr>
          <w:color w:val="000000"/>
          <w:lang w:val="es-ES_tradnl"/>
        </w:rPr>
        <w:t xml:space="preserve"> que se sitúa en el 25,4%</w:t>
      </w:r>
      <w:r w:rsidR="0018513E" w:rsidRPr="0018513E">
        <w:rPr>
          <w:color w:val="000000"/>
          <w:lang w:val="es-ES_tradnl"/>
        </w:rPr>
        <w:t xml:space="preserve"> </w:t>
      </w:r>
      <w:r w:rsidR="0018513E">
        <w:rPr>
          <w:color w:val="000000"/>
          <w:lang w:val="es-ES_tradnl"/>
        </w:rPr>
        <w:t>(</w:t>
      </w:r>
      <w:r w:rsidR="0018513E" w:rsidRPr="0018513E">
        <w:rPr>
          <w:color w:val="000000"/>
          <w:lang w:val="es-ES_tradnl"/>
        </w:rPr>
        <w:t>según el Instituto Europeo para la Igualdad de Género</w:t>
      </w:r>
      <w:r w:rsidR="0018513E">
        <w:rPr>
          <w:color w:val="000000"/>
          <w:lang w:val="es-ES_tradnl"/>
        </w:rPr>
        <w:t>)</w:t>
      </w:r>
      <w:r>
        <w:rPr>
          <w:color w:val="000000"/>
        </w:rPr>
        <w:t>.</w:t>
      </w:r>
      <w:r>
        <w:rPr>
          <w:color w:val="000000"/>
          <w:lang w:val="es-ES_tradnl"/>
        </w:rPr>
        <w:t xml:space="preserve"> </w:t>
      </w:r>
      <w:r w:rsidR="009962FE" w:rsidRPr="009962FE">
        <w:rPr>
          <w:lang w:val="es-ES_tradnl"/>
        </w:rPr>
        <w:t xml:space="preserve">La presencia de la mujer </w:t>
      </w:r>
      <w:r w:rsidR="009962FE">
        <w:rPr>
          <w:lang w:val="es-ES_tradnl"/>
        </w:rPr>
        <w:t xml:space="preserve">sigue tomando relevancia y </w:t>
      </w:r>
      <w:r w:rsidR="00D26B2E" w:rsidRPr="00D26B2E">
        <w:rPr>
          <w:color w:val="000000"/>
          <w:lang w:val="es-ES_tradnl"/>
        </w:rPr>
        <w:t>en cargos de responsabilidad el porcentaje</w:t>
      </w:r>
      <w:r w:rsidR="00D26B2E">
        <w:rPr>
          <w:color w:val="000000"/>
          <w:lang w:val="es-ES_tradnl"/>
        </w:rPr>
        <w:t xml:space="preserve"> de mujeres</w:t>
      </w:r>
      <w:r w:rsidR="00D26B2E" w:rsidRPr="00D26B2E">
        <w:rPr>
          <w:color w:val="000000"/>
          <w:lang w:val="es-ES_tradnl"/>
        </w:rPr>
        <w:t xml:space="preserve"> se eleva </w:t>
      </w:r>
      <w:r w:rsidR="007036C5">
        <w:rPr>
          <w:color w:val="000000"/>
          <w:lang w:val="es-ES_tradnl"/>
        </w:rPr>
        <w:t xml:space="preserve">ya </w:t>
      </w:r>
      <w:r w:rsidR="00D26B2E" w:rsidRPr="00D26B2E">
        <w:rPr>
          <w:color w:val="000000"/>
          <w:lang w:val="es-ES_tradnl"/>
        </w:rPr>
        <w:t>al 3</w:t>
      </w:r>
      <w:r w:rsidR="0018513E">
        <w:rPr>
          <w:color w:val="000000"/>
          <w:lang w:val="es-ES_tradnl"/>
        </w:rPr>
        <w:t>6</w:t>
      </w:r>
      <w:r w:rsidR="00D26B2E" w:rsidRPr="00D26B2E">
        <w:rPr>
          <w:color w:val="000000"/>
          <w:lang w:val="es-ES_tradnl"/>
        </w:rPr>
        <w:t>%</w:t>
      </w:r>
      <w:r w:rsidR="009962FE" w:rsidRPr="009962FE">
        <w:rPr>
          <w:lang w:val="es-ES_tradnl"/>
        </w:rPr>
        <w:t xml:space="preserve">. </w:t>
      </w:r>
    </w:p>
    <w:p w14:paraId="0CB4A257" w14:textId="77777777" w:rsidR="00E157B1" w:rsidRDefault="00E157B1" w:rsidP="00E157B1">
      <w:pPr>
        <w:spacing w:line="276" w:lineRule="auto"/>
        <w:ind w:right="425"/>
        <w:jc w:val="both"/>
        <w:rPr>
          <w:lang w:val="es-ES_tradnl"/>
        </w:rPr>
      </w:pPr>
    </w:p>
    <w:p w14:paraId="08C49D14" w14:textId="77777777" w:rsidR="007A68C2" w:rsidRPr="00530693" w:rsidRDefault="007A68C2" w:rsidP="007A68C2">
      <w:pPr>
        <w:spacing w:line="276" w:lineRule="auto"/>
        <w:ind w:right="425"/>
        <w:jc w:val="both"/>
        <w:rPr>
          <w:b/>
          <w:lang w:val="es-ES_tradnl"/>
        </w:rPr>
      </w:pPr>
      <w:r>
        <w:rPr>
          <w:b/>
          <w:lang w:val="es-ES_tradnl"/>
        </w:rPr>
        <w:t>Compromiso con la Diversidad y la Igualdad</w:t>
      </w:r>
    </w:p>
    <w:p w14:paraId="79CAC7F4" w14:textId="77777777" w:rsidR="007A68C2" w:rsidRDefault="007A68C2" w:rsidP="00AA7B4D">
      <w:pPr>
        <w:spacing w:line="276" w:lineRule="auto"/>
        <w:ind w:right="425"/>
        <w:jc w:val="both"/>
        <w:rPr>
          <w:lang w:val="es-ES_tradnl"/>
        </w:rPr>
      </w:pPr>
    </w:p>
    <w:p w14:paraId="7365C49D" w14:textId="704ECD05" w:rsidR="00A805A2" w:rsidRDefault="00BF6079" w:rsidP="20003D3A">
      <w:pPr>
        <w:spacing w:line="276" w:lineRule="auto"/>
        <w:ind w:right="425"/>
        <w:jc w:val="both"/>
      </w:pPr>
      <w:r w:rsidRPr="00606394">
        <w:rPr>
          <w:lang w:val="es-ES_tradnl"/>
        </w:rPr>
        <w:t>Allianz ha sido pionera en el sector asegurador en todo lo que se refiere a políticas de iguald</w:t>
      </w:r>
      <w:r w:rsidRPr="00187755">
        <w:rPr>
          <w:lang w:val="es-ES_tradnl"/>
        </w:rPr>
        <w:t>ad, a través de su Plan de Igualdad y de muchas otras iniciativas reflejadas en sus procesos organizativos y de gestión de la carrera profesional.</w:t>
      </w:r>
      <w:r w:rsidRPr="00863647">
        <w:rPr>
          <w:sz w:val="24"/>
          <w:szCs w:val="24"/>
          <w:lang w:val="es-ES_tradnl"/>
        </w:rPr>
        <w:t xml:space="preserve"> </w:t>
      </w:r>
      <w:r w:rsidR="00252308" w:rsidRPr="20003D3A">
        <w:t>Con su</w:t>
      </w:r>
      <w:r w:rsidR="00102AFA" w:rsidRPr="20003D3A">
        <w:t xml:space="preserve"> Plan de Igualdad</w:t>
      </w:r>
      <w:r w:rsidR="00252308" w:rsidRPr="20003D3A">
        <w:t xml:space="preserve">, </w:t>
      </w:r>
      <w:r w:rsidR="00D7280D" w:rsidRPr="20003D3A">
        <w:t>A</w:t>
      </w:r>
      <w:r w:rsidR="00252308" w:rsidRPr="20003D3A">
        <w:t xml:space="preserve">llianz </w:t>
      </w:r>
      <w:r w:rsidR="00102AFA" w:rsidRPr="20003D3A">
        <w:t xml:space="preserve">asume </w:t>
      </w:r>
      <w:r w:rsidR="00D7280D" w:rsidRPr="20003D3A">
        <w:t xml:space="preserve">el reto de mantener y desarrollar un entorno de trabajo en el que se respete y valore la diversidad y se promueva la </w:t>
      </w:r>
      <w:r w:rsidR="00DD75DE" w:rsidRPr="20003D3A">
        <w:t>i</w:t>
      </w:r>
      <w:r w:rsidR="00D7280D" w:rsidRPr="20003D3A">
        <w:t xml:space="preserve">gualdad de oportunidades, a todos los niveles y en todos los ámbitos de la compañía. </w:t>
      </w:r>
      <w:r w:rsidR="00A4609C" w:rsidRPr="20003D3A">
        <w:t>El Plan de Igualdad y las medidas de conciliación incorporados al Convenio de la compañía contribu</w:t>
      </w:r>
      <w:r w:rsidR="00502CBC" w:rsidRPr="20003D3A">
        <w:t>yeron a que Allianz Seguros est</w:t>
      </w:r>
      <w:r w:rsidR="007A68C2" w:rsidRPr="20003D3A">
        <w:t>é</w:t>
      </w:r>
      <w:r w:rsidR="00502CBC" w:rsidRPr="20003D3A">
        <w:t xml:space="preserve"> certificada como</w:t>
      </w:r>
      <w:hyperlink r:id="rId11">
        <w:r w:rsidR="00A4609C" w:rsidRPr="20003D3A">
          <w:rPr>
            <w:rStyle w:val="Hipervnculo"/>
          </w:rPr>
          <w:t xml:space="preserve"> Top Employer</w:t>
        </w:r>
      </w:hyperlink>
      <w:r w:rsidR="00102AFA" w:rsidRPr="20003D3A">
        <w:t xml:space="preserve">, por </w:t>
      </w:r>
      <w:r w:rsidR="00D26B2E" w:rsidRPr="20003D3A">
        <w:t>quinto</w:t>
      </w:r>
      <w:r w:rsidR="00102AFA" w:rsidRPr="20003D3A">
        <w:t xml:space="preserve"> año consecutivo.</w:t>
      </w:r>
    </w:p>
    <w:p w14:paraId="2234A74F" w14:textId="77777777" w:rsidR="009962FE" w:rsidRDefault="009962FE" w:rsidP="0036037E">
      <w:pPr>
        <w:spacing w:line="276" w:lineRule="auto"/>
        <w:ind w:right="425"/>
        <w:jc w:val="both"/>
        <w:rPr>
          <w:lang w:val="es-ES_tradnl"/>
        </w:rPr>
      </w:pPr>
    </w:p>
    <w:p w14:paraId="5903474E" w14:textId="1BFE65BD" w:rsidR="00A805A2" w:rsidRDefault="00A805A2" w:rsidP="0036037E">
      <w:pPr>
        <w:spacing w:line="276" w:lineRule="auto"/>
        <w:ind w:right="425"/>
        <w:jc w:val="both"/>
        <w:rPr>
          <w:lang w:val="es-ES_tradnl"/>
        </w:rPr>
      </w:pPr>
      <w:r>
        <w:rPr>
          <w:lang w:val="es-ES_tradnl"/>
        </w:rPr>
        <w:t>Además, Allianz cuenta con la figura del Sponsor de la Igualdad y la Diversidad, un rol configurado en la Comisión de Igualdad en la que intervienen representantes de los trabajadores y de la compañía y cuya misión es velar por que las actuaciones, planes y estrategias de la compañía tengan en cuenta los principios de diversidad e igualdad de oportunidades que marca el II Plan de Igualdad de Allianz.</w:t>
      </w:r>
      <w:r w:rsidR="00BF6079">
        <w:rPr>
          <w:lang w:val="es-ES_tradnl"/>
        </w:rPr>
        <w:t xml:space="preserve"> También cuenta con  NEO (Network for Equal Opportunities), una red interna con la que la plantilla trabaja y lanza iniciativas para la igualdad de oportunidades.</w:t>
      </w:r>
    </w:p>
    <w:p w14:paraId="6DD371B8" w14:textId="77777777" w:rsidR="00D7280D" w:rsidRPr="00D7280D" w:rsidRDefault="00D7280D" w:rsidP="0036037E">
      <w:pPr>
        <w:spacing w:line="276" w:lineRule="auto"/>
        <w:ind w:right="425"/>
        <w:jc w:val="both"/>
        <w:rPr>
          <w:lang w:val="es-ES_tradnl"/>
        </w:rPr>
      </w:pPr>
    </w:p>
    <w:p w14:paraId="63BE9FBF" w14:textId="1A1C3580" w:rsidR="007243EC" w:rsidRPr="007243EC" w:rsidRDefault="00BF6079" w:rsidP="0036037E">
      <w:pPr>
        <w:spacing w:line="276" w:lineRule="auto"/>
        <w:ind w:right="425"/>
        <w:jc w:val="both"/>
        <w:rPr>
          <w:lang w:val="es-ES_tradnl"/>
        </w:rPr>
      </w:pPr>
      <w:r>
        <w:rPr>
          <w:lang w:val="es-ES_tradnl"/>
        </w:rPr>
        <w:t>Además, la compañía</w:t>
      </w:r>
      <w:r w:rsidR="00C141D6">
        <w:rPr>
          <w:lang w:val="es-ES_tradnl"/>
        </w:rPr>
        <w:t xml:space="preserve"> ha obtenido varios reconocimientos externos en materia de igualdad en los últimos años. </w:t>
      </w:r>
      <w:r w:rsidR="003E3734">
        <w:rPr>
          <w:lang w:val="es-ES_tradnl"/>
        </w:rPr>
        <w:t xml:space="preserve">Cuenta con </w:t>
      </w:r>
      <w:r w:rsidR="00C141D6">
        <w:rPr>
          <w:lang w:val="es-ES_tradnl"/>
        </w:rPr>
        <w:t xml:space="preserve">el distintivo </w:t>
      </w:r>
      <w:r w:rsidR="00C141D6" w:rsidRPr="004E1CB0">
        <w:rPr>
          <w:i/>
          <w:lang w:val="es-ES_tradnl"/>
        </w:rPr>
        <w:t>Igualdad en la Empresa</w:t>
      </w:r>
      <w:r w:rsidR="00C141D6">
        <w:rPr>
          <w:i/>
          <w:lang w:val="es-ES_tradnl"/>
        </w:rPr>
        <w:t xml:space="preserve">, </w:t>
      </w:r>
      <w:r w:rsidR="00C141D6">
        <w:rPr>
          <w:lang w:val="es-ES_tradnl"/>
        </w:rPr>
        <w:t xml:space="preserve">otorgado </w:t>
      </w:r>
      <w:r w:rsidR="003E3734">
        <w:rPr>
          <w:lang w:val="es-ES_tradnl"/>
        </w:rPr>
        <w:t>por el Ministerio de</w:t>
      </w:r>
      <w:r w:rsidR="00DD75DE">
        <w:rPr>
          <w:lang w:val="es-ES_tradnl"/>
        </w:rPr>
        <w:t xml:space="preserve"> Igualdad</w:t>
      </w:r>
      <w:r w:rsidR="003E3734">
        <w:rPr>
          <w:lang w:val="es-ES_tradnl"/>
        </w:rPr>
        <w:t xml:space="preserve"> </w:t>
      </w:r>
      <w:r w:rsidR="00C141D6" w:rsidRPr="004E1CB0">
        <w:rPr>
          <w:lang w:val="es-ES_tradnl"/>
        </w:rPr>
        <w:t xml:space="preserve">a las empresas que destacan por sus políticas de igualdad. </w:t>
      </w:r>
      <w:r w:rsidR="007243EC">
        <w:rPr>
          <w:lang w:val="es-ES_tradnl"/>
        </w:rPr>
        <w:t xml:space="preserve">Además, a nivel global, la compañía cuenta con un </w:t>
      </w:r>
      <w:r w:rsidR="00CA057A">
        <w:rPr>
          <w:lang w:val="es-ES_tradnl"/>
        </w:rPr>
        <w:t>Diversity Council</w:t>
      </w:r>
      <w:r w:rsidR="007243EC">
        <w:rPr>
          <w:lang w:val="es-ES_tradnl"/>
        </w:rPr>
        <w:t xml:space="preserve"> cuya misión es asegurarse de que la compañía está aprovechando al máximo todas las capacidades de talento dentro del Grupo</w:t>
      </w:r>
      <w:r w:rsidR="00DD75DE">
        <w:rPr>
          <w:lang w:val="es-ES_tradnl"/>
        </w:rPr>
        <w:t xml:space="preserve"> Allianz</w:t>
      </w:r>
      <w:r w:rsidR="007243EC">
        <w:rPr>
          <w:lang w:val="es-ES_tradnl"/>
        </w:rPr>
        <w:t xml:space="preserve">, </w:t>
      </w:r>
      <w:r w:rsidR="007243EC" w:rsidRPr="00A37589">
        <w:rPr>
          <w:lang w:val="es-ES_tradnl"/>
        </w:rPr>
        <w:t xml:space="preserve">aprovechando el impacto que tienen los diversos equipos en un mejor rendimiento y maximizando el potencial de personas </w:t>
      </w:r>
      <w:r w:rsidR="007243EC" w:rsidRPr="002551B1">
        <w:rPr>
          <w:lang w:val="es-ES_tradnl"/>
        </w:rPr>
        <w:t xml:space="preserve">diversas </w:t>
      </w:r>
      <w:r w:rsidR="007243EC" w:rsidRPr="00A37589">
        <w:rPr>
          <w:lang w:val="es-ES_tradnl"/>
        </w:rPr>
        <w:t>como</w:t>
      </w:r>
      <w:r w:rsidR="007243EC">
        <w:rPr>
          <w:lang w:val="es-ES_tradnl"/>
        </w:rPr>
        <w:t xml:space="preserve"> lo son los</w:t>
      </w:r>
      <w:r w:rsidR="007243EC" w:rsidRPr="00A37589">
        <w:rPr>
          <w:lang w:val="es-ES_tradnl"/>
        </w:rPr>
        <w:t xml:space="preserve"> clientes. </w:t>
      </w:r>
    </w:p>
    <w:p w14:paraId="23033EA0" w14:textId="77777777" w:rsidR="00F3327B" w:rsidRDefault="00F3327B" w:rsidP="001211A2">
      <w:pPr>
        <w:spacing w:line="276" w:lineRule="auto"/>
        <w:ind w:right="490"/>
        <w:jc w:val="both"/>
        <w:rPr>
          <w:rFonts w:eastAsia="Arial" w:cs="Arial"/>
          <w:b/>
          <w:lang w:val="es-ES_tradnl" w:eastAsia="es-ES"/>
        </w:rPr>
      </w:pPr>
    </w:p>
    <w:p w14:paraId="4E864A9A" w14:textId="77777777" w:rsidR="001211A2" w:rsidRPr="001211A2" w:rsidRDefault="001211A2" w:rsidP="001211A2">
      <w:pPr>
        <w:spacing w:line="276" w:lineRule="auto"/>
        <w:ind w:right="490"/>
        <w:jc w:val="both"/>
        <w:rPr>
          <w:rFonts w:eastAsia="Arial" w:cs="Arial"/>
          <w:b/>
          <w:lang w:val="es-ES_tradnl" w:eastAsia="es-ES"/>
        </w:rPr>
      </w:pPr>
      <w:r w:rsidRPr="001211A2">
        <w:rPr>
          <w:rFonts w:eastAsia="Arial" w:cs="Arial"/>
          <w:b/>
          <w:lang w:val="es-ES_tradnl" w:eastAsia="es-ES"/>
        </w:rPr>
        <w:lastRenderedPageBreak/>
        <w:t>Sobre Allianz Seguros</w:t>
      </w:r>
    </w:p>
    <w:p w14:paraId="10E8E4EB" w14:textId="77777777" w:rsidR="001211A2" w:rsidRPr="001211A2" w:rsidRDefault="001211A2" w:rsidP="001211A2">
      <w:pPr>
        <w:spacing w:line="276" w:lineRule="auto"/>
        <w:ind w:right="490"/>
        <w:jc w:val="both"/>
        <w:rPr>
          <w:rFonts w:eastAsia="Arial" w:cs="Arial"/>
          <w:b/>
          <w:lang w:val="es-ES_tradnl" w:eastAsia="es-ES"/>
        </w:rPr>
      </w:pPr>
    </w:p>
    <w:p w14:paraId="51A2BF39" w14:textId="77777777" w:rsidR="001211A2" w:rsidRPr="001211A2" w:rsidRDefault="001211A2" w:rsidP="001211A2">
      <w:pPr>
        <w:spacing w:line="276" w:lineRule="auto"/>
        <w:ind w:right="424"/>
        <w:jc w:val="both"/>
        <w:rPr>
          <w:rFonts w:eastAsia="Arial" w:cs="Arial"/>
          <w:lang w:val="es-ES_tradnl" w:eastAsia="es-ES"/>
        </w:rPr>
      </w:pPr>
      <w:r w:rsidRPr="001211A2">
        <w:rPr>
          <w:rFonts w:eastAsia="Arial" w:cs="Arial"/>
          <w:lang w:val="es-ES_tradnl" w:eastAsia="es-ES"/>
        </w:rPr>
        <w:t xml:space="preserve"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más de 2.300 empleados/as y su red de más de 13.000 mediadores), y tecnológica (mediante herramientas como su aplicación para smartphones y tabletas, su área de eCliente de la web corporativa, y sus cerca de </w:t>
      </w:r>
      <w:r w:rsidRPr="001211A2">
        <w:rPr>
          <w:rFonts w:eastAsia="Arial" w:cs="Arial"/>
          <w:color w:val="000000"/>
          <w:lang w:val="es-ES_tradnl" w:eastAsia="es-ES"/>
        </w:rPr>
        <w:t xml:space="preserve">2.000.000 de </w:t>
      </w:r>
      <w:r w:rsidRPr="001211A2">
        <w:rPr>
          <w:rFonts w:eastAsia="Arial" w:cs="Arial"/>
          <w:lang w:val="es-ES_tradnl" w:eastAsia="es-ES"/>
        </w:rPr>
        <w:t xml:space="preserve">SMS enviados anualmente a sus clientes). </w:t>
      </w:r>
    </w:p>
    <w:p w14:paraId="6B8EBBDB" w14:textId="77777777" w:rsidR="001211A2" w:rsidRPr="001211A2" w:rsidRDefault="001211A2" w:rsidP="001211A2">
      <w:pPr>
        <w:spacing w:line="276" w:lineRule="auto"/>
        <w:ind w:right="348"/>
        <w:jc w:val="both"/>
        <w:rPr>
          <w:rFonts w:eastAsia="Arial" w:cs="Arial"/>
          <w:lang w:val="es-ES_tradnl" w:eastAsia="es-ES"/>
        </w:rPr>
      </w:pPr>
    </w:p>
    <w:p w14:paraId="5DC9ABB4" w14:textId="77777777" w:rsidR="001211A2" w:rsidRPr="001211A2" w:rsidRDefault="001211A2" w:rsidP="001211A2">
      <w:pPr>
        <w:spacing w:line="276" w:lineRule="auto"/>
        <w:ind w:right="490"/>
        <w:jc w:val="both"/>
        <w:rPr>
          <w:rFonts w:eastAsia="Arial" w:cs="Arial"/>
          <w:lang w:val="es-ES_tradnl" w:eastAsia="es-ES"/>
        </w:rPr>
      </w:pPr>
      <w:r w:rsidRPr="001211A2">
        <w:rPr>
          <w:rFonts w:eastAsia="Arial" w:cs="Arial"/>
          <w:lang w:val="es-ES_tradnl" w:eastAsia="es-ES"/>
        </w:rPr>
        <w:t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Multirriesgos para empresas y comercios, hasta las soluciones aseguradoras personalizadas más complejas.</w:t>
      </w:r>
    </w:p>
    <w:p w14:paraId="1CCD0F01" w14:textId="77777777" w:rsidR="00F80591" w:rsidRPr="000A1665" w:rsidRDefault="00F80591" w:rsidP="00F80591">
      <w:pPr>
        <w:rPr>
          <w:color w:val="FF0000"/>
          <w:lang w:val="es-ES_tradnl"/>
        </w:rPr>
      </w:pPr>
    </w:p>
    <w:p w14:paraId="01C56173" w14:textId="77777777" w:rsidR="00F80591" w:rsidRDefault="00F80591" w:rsidP="00F80591">
      <w:pPr>
        <w:pBdr>
          <w:bottom w:val="single" w:sz="6" w:space="1" w:color="auto"/>
        </w:pBdr>
        <w:tabs>
          <w:tab w:val="left" w:pos="567"/>
        </w:tabs>
        <w:ind w:right="1418"/>
        <w:jc w:val="both"/>
        <w:rPr>
          <w:lang w:val="es-ES_tradnl"/>
        </w:rPr>
      </w:pPr>
      <w:r w:rsidRPr="00B76BFA">
        <w:rPr>
          <w:lang w:val="es-ES_tradnl"/>
        </w:rPr>
        <w:t>Para más información:</w:t>
      </w:r>
    </w:p>
    <w:p w14:paraId="0C382237" w14:textId="77777777" w:rsidR="001211A2" w:rsidRPr="00B76BFA" w:rsidRDefault="001211A2" w:rsidP="00F80591">
      <w:pPr>
        <w:pBdr>
          <w:bottom w:val="single" w:sz="6" w:space="1" w:color="auto"/>
        </w:pBdr>
        <w:tabs>
          <w:tab w:val="left" w:pos="567"/>
        </w:tabs>
        <w:ind w:right="1418"/>
        <w:jc w:val="both"/>
        <w:rPr>
          <w:b/>
          <w:lang w:val="es-ES_tradnl"/>
        </w:rPr>
      </w:pPr>
      <w:r>
        <w:rPr>
          <w:lang w:val="es-ES_tradnl"/>
        </w:rPr>
        <w:t>Sonia Rodríguez</w:t>
      </w:r>
      <w:r>
        <w:rPr>
          <w:lang w:val="es-ES_tradnl"/>
        </w:rPr>
        <w:tab/>
      </w:r>
      <w:r>
        <w:rPr>
          <w:lang w:val="es-ES_tradnl"/>
        </w:rPr>
        <w:tab/>
        <w:t>Tel. 91.596.00.66</w:t>
      </w:r>
    </w:p>
    <w:p w14:paraId="60855C9E" w14:textId="77777777" w:rsidR="00855E60" w:rsidRPr="00B76BFA" w:rsidRDefault="00653139" w:rsidP="00560981">
      <w:pPr>
        <w:pStyle w:val="Ttulo4"/>
        <w:ind w:left="0" w:firstLine="0"/>
        <w:rPr>
          <w:rFonts w:ascii="Arial" w:hAnsi="Arial"/>
          <w:sz w:val="22"/>
          <w:szCs w:val="22"/>
        </w:rPr>
      </w:pPr>
      <w:r w:rsidRPr="00B76BFA">
        <w:rPr>
          <w:rFonts w:ascii="Arial" w:hAnsi="Arial"/>
          <w:sz w:val="22"/>
          <w:szCs w:val="22"/>
        </w:rPr>
        <w:t>Laura Gallach</w:t>
      </w:r>
      <w:r w:rsidR="002D46FF" w:rsidRPr="00B76BFA">
        <w:rPr>
          <w:rFonts w:ascii="Arial" w:hAnsi="Arial"/>
          <w:sz w:val="22"/>
          <w:szCs w:val="22"/>
        </w:rPr>
        <w:t xml:space="preserve"> </w:t>
      </w:r>
      <w:r w:rsidR="002D46FF" w:rsidRPr="00B76BFA">
        <w:rPr>
          <w:rFonts w:ascii="Arial" w:hAnsi="Arial"/>
          <w:sz w:val="22"/>
          <w:szCs w:val="22"/>
        </w:rPr>
        <w:tab/>
      </w:r>
      <w:r w:rsidR="002D46FF" w:rsidRPr="00B76BFA">
        <w:rPr>
          <w:rFonts w:ascii="Arial" w:hAnsi="Arial"/>
          <w:sz w:val="22"/>
          <w:szCs w:val="22"/>
        </w:rPr>
        <w:tab/>
        <w:t>Tel. 93.228.</w:t>
      </w:r>
      <w:r w:rsidRPr="00B76BFA">
        <w:rPr>
          <w:rFonts w:ascii="Arial" w:hAnsi="Arial"/>
          <w:sz w:val="22"/>
          <w:szCs w:val="22"/>
        </w:rPr>
        <w:t>67</w:t>
      </w:r>
      <w:r w:rsidR="002D46FF" w:rsidRPr="00B76BFA">
        <w:rPr>
          <w:rFonts w:ascii="Arial" w:hAnsi="Arial"/>
          <w:sz w:val="22"/>
          <w:szCs w:val="22"/>
        </w:rPr>
        <w:t>.</w:t>
      </w:r>
      <w:r w:rsidRPr="00B76BFA">
        <w:rPr>
          <w:rFonts w:ascii="Arial" w:hAnsi="Arial"/>
          <w:sz w:val="22"/>
          <w:szCs w:val="22"/>
        </w:rPr>
        <w:t>83</w:t>
      </w:r>
    </w:p>
    <w:p w14:paraId="773EF28D" w14:textId="77777777" w:rsidR="00D268C4" w:rsidRPr="00D268C4" w:rsidRDefault="00D268C4" w:rsidP="00D268C4">
      <w:pPr>
        <w:rPr>
          <w:lang w:val="es-ES_tradnl" w:eastAsia="es-ES"/>
        </w:rPr>
      </w:pPr>
    </w:p>
    <w:p w14:paraId="44EC01FC" w14:textId="77777777" w:rsidR="00D72A9C" w:rsidRPr="00D72A9C" w:rsidRDefault="00D72A9C" w:rsidP="00D72A9C">
      <w:pPr>
        <w:pStyle w:val="Textoindependiente"/>
        <w:ind w:right="141"/>
        <w:rPr>
          <w:rFonts w:ascii="Times New (W1)" w:hAnsi="Times New (W1)"/>
          <w:b/>
          <w:sz w:val="18"/>
          <w:lang w:val="es-ES_tradnl"/>
        </w:rPr>
      </w:pPr>
    </w:p>
    <w:p w14:paraId="2D14F6A4" w14:textId="77777777" w:rsidR="001211A2" w:rsidRDefault="001211A2" w:rsidP="001211A2">
      <w:pPr>
        <w:ind w:right="425"/>
        <w:jc w:val="both"/>
        <w:rPr>
          <w:rFonts w:ascii="Times" w:eastAsia="Times" w:hAnsi="Times" w:cs="Times"/>
          <w:sz w:val="24"/>
          <w:szCs w:val="24"/>
        </w:rPr>
      </w:pPr>
      <w:r w:rsidRPr="001211A2">
        <w:rPr>
          <w:rFonts w:ascii="Times" w:eastAsia="Times" w:hAnsi="Times" w:cs="Times"/>
          <w:sz w:val="24"/>
          <w:szCs w:val="24"/>
        </w:rPr>
        <w:t xml:space="preserve"> </w:t>
      </w:r>
    </w:p>
    <w:p w14:paraId="1846C01B" w14:textId="77777777" w:rsidR="001211A2" w:rsidRDefault="001211A2" w:rsidP="001211A2">
      <w:pPr>
        <w:ind w:right="64"/>
        <w:jc w:val="both"/>
        <w:rPr>
          <w:rFonts w:ascii="Times" w:eastAsia="Times" w:hAnsi="Times" w:cs="Times"/>
          <w:sz w:val="18"/>
          <w:szCs w:val="18"/>
        </w:rPr>
      </w:pPr>
      <w:r>
        <w:rPr>
          <w:rFonts w:ascii="Times" w:eastAsia="Times" w:hAnsi="Times" w:cs="Times"/>
          <w:b/>
          <w:sz w:val="18"/>
          <w:szCs w:val="18"/>
        </w:rPr>
        <w:t xml:space="preserve">Estas aseveraciones quedan, como siempre, sujetas a la siguiente </w:t>
      </w:r>
      <w:hyperlink r:id="rId12">
        <w:r>
          <w:rPr>
            <w:rFonts w:ascii="Times" w:eastAsia="Times" w:hAnsi="Times" w:cs="Times"/>
            <w:b/>
            <w:color w:val="0000FF"/>
            <w:sz w:val="18"/>
            <w:szCs w:val="18"/>
            <w:u w:val="single"/>
          </w:rPr>
          <w:t>nota preventiva</w:t>
        </w:r>
      </w:hyperlink>
      <w:r>
        <w:rPr>
          <w:rFonts w:ascii="Times" w:eastAsia="Times" w:hAnsi="Times" w:cs="Times"/>
          <w:sz w:val="18"/>
          <w:szCs w:val="18"/>
        </w:rPr>
        <w:t>.</w:t>
      </w:r>
    </w:p>
    <w:sectPr w:rsidR="001211A2" w:rsidSect="00500820">
      <w:headerReference w:type="default" r:id="rId13"/>
      <w:footerReference w:type="default" r:id="rId14"/>
      <w:headerReference w:type="first" r:id="rId15"/>
      <w:pgSz w:w="11906" w:h="16838" w:code="9"/>
      <w:pgMar w:top="1701" w:right="926" w:bottom="2155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8B00D" w16cex:dateUtc="2022-03-01T22:45:00Z"/>
  <w16cex:commentExtensible w16cex:durableId="25C8B07E" w16cex:dateUtc="2022-03-01T22:47:00Z"/>
  <w16cex:commentExtensible w16cex:durableId="25C8B119" w16cex:dateUtc="2022-03-01T22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75A3A55" w16cid:durableId="25C9F142"/>
  <w16cid:commentId w16cid:paraId="245EA50C" w16cid:durableId="25C9F1AF"/>
  <w16cid:commentId w16cid:paraId="7B7333BA" w16cid:durableId="25C9F20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070F5" w14:textId="77777777" w:rsidR="00721CDE" w:rsidRDefault="00721CDE">
      <w:r>
        <w:separator/>
      </w:r>
    </w:p>
  </w:endnote>
  <w:endnote w:type="continuationSeparator" w:id="0">
    <w:p w14:paraId="5BF1E0F8" w14:textId="77777777" w:rsidR="00721CDE" w:rsidRDefault="00721CDE">
      <w:r>
        <w:continuationSeparator/>
      </w:r>
    </w:p>
  </w:endnote>
  <w:endnote w:type="continuationNotice" w:id="1">
    <w:p w14:paraId="4CD17117" w14:textId="77777777" w:rsidR="00721CDE" w:rsidRDefault="00721C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CAB1E" w14:textId="48ACC551" w:rsidR="00721CDE" w:rsidRPr="00B111A5" w:rsidRDefault="00721CDE" w:rsidP="00B111A5">
    <w:pPr>
      <w:pStyle w:val="Piedepgina"/>
      <w:jc w:val="right"/>
    </w:pPr>
    <w:r>
      <w:t>Página</w:t>
    </w:r>
    <w:r w:rsidRPr="00B111A5">
      <w:t xml:space="preserve"> </w:t>
    </w:r>
    <w:r w:rsidRPr="00B111A5">
      <w:rPr>
        <w:rStyle w:val="Nmerodepgina"/>
      </w:rPr>
      <w:fldChar w:fldCharType="begin"/>
    </w:r>
    <w:r w:rsidRPr="00B111A5">
      <w:rPr>
        <w:rStyle w:val="Nmerodepgina"/>
      </w:rPr>
      <w:instrText xml:space="preserve"> PAGE </w:instrText>
    </w:r>
    <w:r w:rsidRPr="00B111A5">
      <w:rPr>
        <w:rStyle w:val="Nmerodepgina"/>
      </w:rPr>
      <w:fldChar w:fldCharType="separate"/>
    </w:r>
    <w:r w:rsidR="00FF7A35">
      <w:rPr>
        <w:rStyle w:val="Nmerodepgina"/>
        <w:noProof/>
      </w:rPr>
      <w:t>2</w:t>
    </w:r>
    <w:r w:rsidRPr="00B111A5">
      <w:rPr>
        <w:rStyle w:val="Nmerodepgina"/>
      </w:rPr>
      <w:fldChar w:fldCharType="end"/>
    </w:r>
    <w:r w:rsidRPr="00B111A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9817D" w14:textId="77777777" w:rsidR="00721CDE" w:rsidRDefault="00721CDE">
      <w:r>
        <w:separator/>
      </w:r>
    </w:p>
  </w:footnote>
  <w:footnote w:type="continuationSeparator" w:id="0">
    <w:p w14:paraId="6A1096DB" w14:textId="77777777" w:rsidR="00721CDE" w:rsidRDefault="00721CDE">
      <w:r>
        <w:continuationSeparator/>
      </w:r>
    </w:p>
  </w:footnote>
  <w:footnote w:type="continuationNotice" w:id="1">
    <w:p w14:paraId="35BE72DA" w14:textId="77777777" w:rsidR="00721CDE" w:rsidRDefault="00721C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3D99C" w14:textId="458B177E" w:rsidR="00721CDE" w:rsidRDefault="00721CDE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5AD08E1C" wp14:editId="65A9FE3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0"/>
              <wp:wrapNone/>
              <wp:docPr id="3" name="MSIPCM62c0433ea07c741bc9ba3d85" descr="{&quot;HashCode&quot;:417909460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4254BB" w14:textId="77777777" w:rsidR="00721CDE" w:rsidRPr="00FE3D44" w:rsidRDefault="00721CDE" w:rsidP="00FE3D4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E3D4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D08E1C" id="_x0000_t202" coordsize="21600,21600" o:spt="202" path="m,l,21600r21600,l21600,xe">
              <v:stroke joinstyle="miter"/>
              <v:path gradientshapeok="t" o:connecttype="rect"/>
            </v:shapetype>
            <v:shape id="MSIPCM62c0433ea07c741bc9ba3d85" o:spid="_x0000_s1026" type="#_x0000_t202" alt="{&quot;HashCode&quot;:417909460,&quot;Height&quot;:841.0,&quot;Width&quot;:595.0,&quot;Placement&quot;:&quot;Header&quot;,&quot;Index&quot;:&quot;Primary&quot;,&quot;Section&quot;:1,&quot;Top&quot;:0.0,&quot;Left&quot;:0.0}" style="position:absolute;margin-left:0;margin-top:15pt;width:595.3pt;height:21.5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" o:allowincell="f" filled="f" stroked="f">
              <v:textbox inset=",0,,0">
                <w:txbxContent>
                  <w:p w14:paraId="344254BB" w14:textId="77777777" w:rsidR="00721CDE" w:rsidRPr="00FE3D44" w:rsidRDefault="00721CDE" w:rsidP="00FE3D44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E3D44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F9760" w14:textId="21401D0F" w:rsidR="00721CDE" w:rsidRPr="00B111A5" w:rsidRDefault="00721CDE" w:rsidP="002D46FF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DE8BA5E" wp14:editId="3B68097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0"/>
              <wp:wrapNone/>
              <wp:docPr id="2" name="MSIPCM62a244589a769890376529fa" descr="{&quot;HashCode&quot;:417909460,&quot;Height&quot;:841.0,&quot;Width&quot;:595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A58F8F" w14:textId="77777777" w:rsidR="00721CDE" w:rsidRPr="00FE3D44" w:rsidRDefault="00721CDE" w:rsidP="00FE3D4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E3D4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E8BA5E" id="_x0000_t202" coordsize="21600,21600" o:spt="202" path="m,l,21600r21600,l21600,xe">
              <v:stroke joinstyle="miter"/>
              <v:path gradientshapeok="t" o:connecttype="rect"/>
            </v:shapetype>
            <v:shape id="MSIPCM62a244589a769890376529fa" o:spid="_x0000_s1027" type="#_x0000_t202" alt="{&quot;HashCode&quot;:417909460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" o:allowincell="f" filled="f" stroked="f">
              <v:textbox inset=",0,,0">
                <w:txbxContent>
                  <w:p w14:paraId="36A58F8F" w14:textId="77777777" w:rsidR="00721CDE" w:rsidRPr="00FE3D44" w:rsidRDefault="00721CDE" w:rsidP="00FE3D44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E3D44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6831CF">
      <w:rPr>
        <w:b/>
        <w:noProof/>
        <w:color w:val="000080"/>
        <w:sz w:val="28"/>
        <w:lang w:eastAsia="es-ES"/>
      </w:rPr>
      <w:drawing>
        <wp:inline distT="0" distB="0" distL="0" distR="0" wp14:anchorId="1AA6C3FA" wp14:editId="107982D9">
          <wp:extent cx="1638300" cy="4000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6EE990" w14:textId="77777777" w:rsidR="00721CDE" w:rsidRDefault="00721CDE" w:rsidP="00B111A5">
    <w:pPr>
      <w:pStyle w:val="Arial14"/>
    </w:pPr>
  </w:p>
  <w:p w14:paraId="2102E8D2" w14:textId="77777777" w:rsidR="00721CDE" w:rsidRDefault="00721CDE" w:rsidP="00B111A5">
    <w:pPr>
      <w:pStyle w:val="Arial14"/>
    </w:pPr>
  </w:p>
  <w:p w14:paraId="07AA79EA" w14:textId="77777777" w:rsidR="00721CDE" w:rsidRDefault="00721CDE" w:rsidP="00B111A5">
    <w:pPr>
      <w:pStyle w:val="Arial14"/>
    </w:pPr>
    <w:r>
      <w:t>Allianz Seguros</w:t>
    </w:r>
  </w:p>
  <w:p w14:paraId="3213AD45" w14:textId="77777777" w:rsidR="00721CDE" w:rsidRPr="008C15A2" w:rsidRDefault="00721CDE" w:rsidP="00B111A5">
    <w:pPr>
      <w:pStyle w:val="Encabezado"/>
      <w:rPr>
        <w:sz w:val="10"/>
        <w:szCs w:val="10"/>
      </w:rPr>
    </w:pPr>
  </w:p>
  <w:p w14:paraId="37EB10CD" w14:textId="77777777" w:rsidR="00721CDE" w:rsidRPr="00875F72" w:rsidRDefault="00721CDE" w:rsidP="00B111A5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4FF04F0E" w14:textId="77777777" w:rsidR="00721CDE" w:rsidRPr="002D46FF" w:rsidRDefault="00721CDE" w:rsidP="00B111A5">
    <w:pPr>
      <w:pStyle w:val="Encabezado"/>
      <w:rPr>
        <w:sz w:val="40"/>
        <w:szCs w:val="40"/>
      </w:rPr>
    </w:pPr>
  </w:p>
  <w:p w14:paraId="5115A9F8" w14:textId="77777777" w:rsidR="00721CDE" w:rsidRPr="0057293C" w:rsidRDefault="00721CDE" w:rsidP="00B111A5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>Nota de Prensa</w:t>
    </w:r>
  </w:p>
  <w:p w14:paraId="47267FC9" w14:textId="77777777" w:rsidR="00721CDE" w:rsidRDefault="00721C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F15B0"/>
    <w:multiLevelType w:val="hybridMultilevel"/>
    <w:tmpl w:val="66D09F4C"/>
    <w:lvl w:ilvl="0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7E76C0"/>
    <w:multiLevelType w:val="hybridMultilevel"/>
    <w:tmpl w:val="7952DB5A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9674D10"/>
    <w:multiLevelType w:val="hybridMultilevel"/>
    <w:tmpl w:val="E8965E02"/>
    <w:lvl w:ilvl="0" w:tplc="522020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C2041"/>
    <w:multiLevelType w:val="hybridMultilevel"/>
    <w:tmpl w:val="4A1A39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47A97007"/>
    <w:multiLevelType w:val="hybridMultilevel"/>
    <w:tmpl w:val="08CA8192"/>
    <w:lvl w:ilvl="0" w:tplc="6318FAD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569E2F48"/>
    <w:multiLevelType w:val="hybridMultilevel"/>
    <w:tmpl w:val="F7AE8848"/>
    <w:lvl w:ilvl="0" w:tplc="01A8C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A633C"/>
    <w:multiLevelType w:val="hybridMultilevel"/>
    <w:tmpl w:val="3880E3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6210F"/>
    <w:multiLevelType w:val="hybridMultilevel"/>
    <w:tmpl w:val="002AC6C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EB641D2"/>
    <w:multiLevelType w:val="hybridMultilevel"/>
    <w:tmpl w:val="D50E1DF8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667D05E7"/>
    <w:multiLevelType w:val="hybridMultilevel"/>
    <w:tmpl w:val="4066F80E"/>
    <w:lvl w:ilvl="0" w:tplc="C2BE89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0CF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1861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66FB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A282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AA55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924A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A32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A22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1DE2243"/>
    <w:multiLevelType w:val="hybridMultilevel"/>
    <w:tmpl w:val="5FC8FB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61ABF"/>
    <w:multiLevelType w:val="hybridMultilevel"/>
    <w:tmpl w:val="82F6821C"/>
    <w:lvl w:ilvl="0" w:tplc="14B852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2AF4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FE1F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026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5C77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FC40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FCEA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E06B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A2F5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9"/>
  </w:num>
  <w:num w:numId="8">
    <w:abstractNumId w:val="6"/>
  </w:num>
  <w:num w:numId="9">
    <w:abstractNumId w:val="11"/>
  </w:num>
  <w:num w:numId="10">
    <w:abstractNumId w:val="0"/>
  </w:num>
  <w:num w:numId="11">
    <w:abstractNumId w:val="12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476"/>
    <w:rsid w:val="00000486"/>
    <w:rsid w:val="000011C8"/>
    <w:rsid w:val="00005917"/>
    <w:rsid w:val="00011A40"/>
    <w:rsid w:val="0001405B"/>
    <w:rsid w:val="00020C0E"/>
    <w:rsid w:val="00023561"/>
    <w:rsid w:val="00024222"/>
    <w:rsid w:val="000242D7"/>
    <w:rsid w:val="00025D60"/>
    <w:rsid w:val="0003219C"/>
    <w:rsid w:val="00033AA7"/>
    <w:rsid w:val="0003444C"/>
    <w:rsid w:val="00035AC0"/>
    <w:rsid w:val="000365EC"/>
    <w:rsid w:val="000402CD"/>
    <w:rsid w:val="00040FF7"/>
    <w:rsid w:val="00043457"/>
    <w:rsid w:val="00046198"/>
    <w:rsid w:val="00050F1D"/>
    <w:rsid w:val="00051740"/>
    <w:rsid w:val="000547C8"/>
    <w:rsid w:val="00055B6B"/>
    <w:rsid w:val="00057EEE"/>
    <w:rsid w:val="00060ACD"/>
    <w:rsid w:val="00061CCA"/>
    <w:rsid w:val="00062734"/>
    <w:rsid w:val="0006506E"/>
    <w:rsid w:val="000729F3"/>
    <w:rsid w:val="00076460"/>
    <w:rsid w:val="000768DB"/>
    <w:rsid w:val="00077B16"/>
    <w:rsid w:val="000817A0"/>
    <w:rsid w:val="00087191"/>
    <w:rsid w:val="000923BE"/>
    <w:rsid w:val="00095BC2"/>
    <w:rsid w:val="000A1665"/>
    <w:rsid w:val="000A68D5"/>
    <w:rsid w:val="000B02BA"/>
    <w:rsid w:val="000B5A5E"/>
    <w:rsid w:val="000B5C55"/>
    <w:rsid w:val="000D2858"/>
    <w:rsid w:val="000D338E"/>
    <w:rsid w:val="000D4379"/>
    <w:rsid w:val="000D4D6B"/>
    <w:rsid w:val="000D504F"/>
    <w:rsid w:val="000D76B2"/>
    <w:rsid w:val="000E053A"/>
    <w:rsid w:val="000E0A76"/>
    <w:rsid w:val="000E22A8"/>
    <w:rsid w:val="000E2953"/>
    <w:rsid w:val="000E3495"/>
    <w:rsid w:val="000E49C6"/>
    <w:rsid w:val="000F0368"/>
    <w:rsid w:val="000F06D8"/>
    <w:rsid w:val="000F4B55"/>
    <w:rsid w:val="000F57AD"/>
    <w:rsid w:val="000F6CFE"/>
    <w:rsid w:val="00102AFA"/>
    <w:rsid w:val="00102E54"/>
    <w:rsid w:val="00113758"/>
    <w:rsid w:val="001142BC"/>
    <w:rsid w:val="00117439"/>
    <w:rsid w:val="001211A2"/>
    <w:rsid w:val="00123279"/>
    <w:rsid w:val="00123F4C"/>
    <w:rsid w:val="00125FA9"/>
    <w:rsid w:val="0013175A"/>
    <w:rsid w:val="00131A7F"/>
    <w:rsid w:val="00131F01"/>
    <w:rsid w:val="00133811"/>
    <w:rsid w:val="00143E0A"/>
    <w:rsid w:val="00144166"/>
    <w:rsid w:val="00144FFE"/>
    <w:rsid w:val="00146905"/>
    <w:rsid w:val="00146A25"/>
    <w:rsid w:val="00150C16"/>
    <w:rsid w:val="001520EC"/>
    <w:rsid w:val="00156B78"/>
    <w:rsid w:val="00162FEB"/>
    <w:rsid w:val="00164946"/>
    <w:rsid w:val="0017146A"/>
    <w:rsid w:val="00172078"/>
    <w:rsid w:val="0017257A"/>
    <w:rsid w:val="0018114C"/>
    <w:rsid w:val="001825FC"/>
    <w:rsid w:val="0018513E"/>
    <w:rsid w:val="00185BD5"/>
    <w:rsid w:val="00186A33"/>
    <w:rsid w:val="00187755"/>
    <w:rsid w:val="001906F7"/>
    <w:rsid w:val="0019269A"/>
    <w:rsid w:val="001926AD"/>
    <w:rsid w:val="001A10FD"/>
    <w:rsid w:val="001A17F1"/>
    <w:rsid w:val="001A3C99"/>
    <w:rsid w:val="001B0159"/>
    <w:rsid w:val="001B5D5E"/>
    <w:rsid w:val="001B6E19"/>
    <w:rsid w:val="001D1221"/>
    <w:rsid w:val="001D1EB5"/>
    <w:rsid w:val="001D3D97"/>
    <w:rsid w:val="001D7A6C"/>
    <w:rsid w:val="001E17F9"/>
    <w:rsid w:val="001E2682"/>
    <w:rsid w:val="001E322B"/>
    <w:rsid w:val="001E49AA"/>
    <w:rsid w:val="001E685E"/>
    <w:rsid w:val="001E76F6"/>
    <w:rsid w:val="001F0950"/>
    <w:rsid w:val="001F389C"/>
    <w:rsid w:val="00203096"/>
    <w:rsid w:val="00211E83"/>
    <w:rsid w:val="00212B9B"/>
    <w:rsid w:val="00212FC2"/>
    <w:rsid w:val="00215C25"/>
    <w:rsid w:val="00216F45"/>
    <w:rsid w:val="00220E81"/>
    <w:rsid w:val="00222B06"/>
    <w:rsid w:val="00223885"/>
    <w:rsid w:val="00225B24"/>
    <w:rsid w:val="00225B72"/>
    <w:rsid w:val="00233776"/>
    <w:rsid w:val="002379D3"/>
    <w:rsid w:val="0024064C"/>
    <w:rsid w:val="002420E3"/>
    <w:rsid w:val="002428B6"/>
    <w:rsid w:val="00246E17"/>
    <w:rsid w:val="00247363"/>
    <w:rsid w:val="00247F82"/>
    <w:rsid w:val="00251C22"/>
    <w:rsid w:val="00252308"/>
    <w:rsid w:val="002645BF"/>
    <w:rsid w:val="002720BE"/>
    <w:rsid w:val="0027711E"/>
    <w:rsid w:val="00277847"/>
    <w:rsid w:val="00282449"/>
    <w:rsid w:val="0028260E"/>
    <w:rsid w:val="002877E0"/>
    <w:rsid w:val="002927A0"/>
    <w:rsid w:val="00293607"/>
    <w:rsid w:val="00297221"/>
    <w:rsid w:val="002A2148"/>
    <w:rsid w:val="002A2DD1"/>
    <w:rsid w:val="002A3130"/>
    <w:rsid w:val="002A49A9"/>
    <w:rsid w:val="002A7C0F"/>
    <w:rsid w:val="002B56AC"/>
    <w:rsid w:val="002B7F28"/>
    <w:rsid w:val="002C0B80"/>
    <w:rsid w:val="002C0C42"/>
    <w:rsid w:val="002C0E59"/>
    <w:rsid w:val="002C1E45"/>
    <w:rsid w:val="002C585B"/>
    <w:rsid w:val="002C5C0B"/>
    <w:rsid w:val="002C6F2B"/>
    <w:rsid w:val="002C6F62"/>
    <w:rsid w:val="002D054A"/>
    <w:rsid w:val="002D13DA"/>
    <w:rsid w:val="002D46FF"/>
    <w:rsid w:val="002D5A2D"/>
    <w:rsid w:val="002D65D2"/>
    <w:rsid w:val="002D7F1D"/>
    <w:rsid w:val="002E5821"/>
    <w:rsid w:val="002E5C6F"/>
    <w:rsid w:val="002E7B24"/>
    <w:rsid w:val="002E7B65"/>
    <w:rsid w:val="002E7C89"/>
    <w:rsid w:val="002F0EED"/>
    <w:rsid w:val="002F39B7"/>
    <w:rsid w:val="002F4ABC"/>
    <w:rsid w:val="002F5E4D"/>
    <w:rsid w:val="002F6F16"/>
    <w:rsid w:val="00302F0F"/>
    <w:rsid w:val="0030544A"/>
    <w:rsid w:val="003060A6"/>
    <w:rsid w:val="003111EF"/>
    <w:rsid w:val="0031674E"/>
    <w:rsid w:val="00321AFA"/>
    <w:rsid w:val="00326FDD"/>
    <w:rsid w:val="0033023A"/>
    <w:rsid w:val="003334C0"/>
    <w:rsid w:val="00335A7A"/>
    <w:rsid w:val="00335EF9"/>
    <w:rsid w:val="00336ECC"/>
    <w:rsid w:val="003418E0"/>
    <w:rsid w:val="00345F04"/>
    <w:rsid w:val="003506EC"/>
    <w:rsid w:val="00352938"/>
    <w:rsid w:val="00352A1A"/>
    <w:rsid w:val="003543C0"/>
    <w:rsid w:val="00355AF5"/>
    <w:rsid w:val="00355E7F"/>
    <w:rsid w:val="003579C0"/>
    <w:rsid w:val="0036037E"/>
    <w:rsid w:val="0036054E"/>
    <w:rsid w:val="0036142A"/>
    <w:rsid w:val="0036320E"/>
    <w:rsid w:val="00364603"/>
    <w:rsid w:val="00364C11"/>
    <w:rsid w:val="00370B8C"/>
    <w:rsid w:val="00374637"/>
    <w:rsid w:val="00375219"/>
    <w:rsid w:val="00380A8A"/>
    <w:rsid w:val="00384903"/>
    <w:rsid w:val="00390BF1"/>
    <w:rsid w:val="00390D6C"/>
    <w:rsid w:val="0039402F"/>
    <w:rsid w:val="00396F08"/>
    <w:rsid w:val="003A1BD3"/>
    <w:rsid w:val="003A2132"/>
    <w:rsid w:val="003B05E7"/>
    <w:rsid w:val="003B0A2E"/>
    <w:rsid w:val="003B481F"/>
    <w:rsid w:val="003B6793"/>
    <w:rsid w:val="003C0C5A"/>
    <w:rsid w:val="003C0DCD"/>
    <w:rsid w:val="003C3700"/>
    <w:rsid w:val="003D74AB"/>
    <w:rsid w:val="003E23ED"/>
    <w:rsid w:val="003E29DD"/>
    <w:rsid w:val="003E3734"/>
    <w:rsid w:val="003E7522"/>
    <w:rsid w:val="003F1EF9"/>
    <w:rsid w:val="003F4987"/>
    <w:rsid w:val="003F50ED"/>
    <w:rsid w:val="003F52FB"/>
    <w:rsid w:val="003F5EEF"/>
    <w:rsid w:val="003F6930"/>
    <w:rsid w:val="003F7F9A"/>
    <w:rsid w:val="004014D5"/>
    <w:rsid w:val="004027E0"/>
    <w:rsid w:val="00402DF4"/>
    <w:rsid w:val="004036AE"/>
    <w:rsid w:val="00404991"/>
    <w:rsid w:val="00405FB5"/>
    <w:rsid w:val="00410E52"/>
    <w:rsid w:val="00412707"/>
    <w:rsid w:val="00413927"/>
    <w:rsid w:val="0041452D"/>
    <w:rsid w:val="00414734"/>
    <w:rsid w:val="00414D92"/>
    <w:rsid w:val="00415BB4"/>
    <w:rsid w:val="004174B1"/>
    <w:rsid w:val="0041793B"/>
    <w:rsid w:val="00420991"/>
    <w:rsid w:val="00423096"/>
    <w:rsid w:val="004231F3"/>
    <w:rsid w:val="0042484C"/>
    <w:rsid w:val="00427FB6"/>
    <w:rsid w:val="0043140A"/>
    <w:rsid w:val="00431929"/>
    <w:rsid w:val="00434306"/>
    <w:rsid w:val="0043490C"/>
    <w:rsid w:val="004404B5"/>
    <w:rsid w:val="004410BB"/>
    <w:rsid w:val="0044286F"/>
    <w:rsid w:val="00450C0E"/>
    <w:rsid w:val="00455B0E"/>
    <w:rsid w:val="00456A62"/>
    <w:rsid w:val="00457CED"/>
    <w:rsid w:val="00462BC0"/>
    <w:rsid w:val="00473290"/>
    <w:rsid w:val="00473497"/>
    <w:rsid w:val="00473F13"/>
    <w:rsid w:val="00476176"/>
    <w:rsid w:val="00483F89"/>
    <w:rsid w:val="004867E9"/>
    <w:rsid w:val="00486AB8"/>
    <w:rsid w:val="004952CD"/>
    <w:rsid w:val="004A4E93"/>
    <w:rsid w:val="004B0276"/>
    <w:rsid w:val="004B5D18"/>
    <w:rsid w:val="004B7A44"/>
    <w:rsid w:val="004C03AB"/>
    <w:rsid w:val="004C4B5D"/>
    <w:rsid w:val="004C5175"/>
    <w:rsid w:val="004D245A"/>
    <w:rsid w:val="004D3CA2"/>
    <w:rsid w:val="004D7E9B"/>
    <w:rsid w:val="004E18AC"/>
    <w:rsid w:val="004E31E1"/>
    <w:rsid w:val="004E424F"/>
    <w:rsid w:val="004E50A3"/>
    <w:rsid w:val="004F2F5E"/>
    <w:rsid w:val="004F3BD7"/>
    <w:rsid w:val="004F4003"/>
    <w:rsid w:val="004F5F24"/>
    <w:rsid w:val="004F632E"/>
    <w:rsid w:val="004F720A"/>
    <w:rsid w:val="00500820"/>
    <w:rsid w:val="00502CBC"/>
    <w:rsid w:val="00503918"/>
    <w:rsid w:val="00505D61"/>
    <w:rsid w:val="005063E9"/>
    <w:rsid w:val="00510EE6"/>
    <w:rsid w:val="00515ACF"/>
    <w:rsid w:val="00520AEB"/>
    <w:rsid w:val="00530B2B"/>
    <w:rsid w:val="005312D7"/>
    <w:rsid w:val="0053666E"/>
    <w:rsid w:val="0053770F"/>
    <w:rsid w:val="005436F2"/>
    <w:rsid w:val="00545E0B"/>
    <w:rsid w:val="00545EEF"/>
    <w:rsid w:val="005475D3"/>
    <w:rsid w:val="005569DF"/>
    <w:rsid w:val="00560759"/>
    <w:rsid w:val="00560981"/>
    <w:rsid w:val="005635C1"/>
    <w:rsid w:val="00565589"/>
    <w:rsid w:val="00566209"/>
    <w:rsid w:val="0056651A"/>
    <w:rsid w:val="00567067"/>
    <w:rsid w:val="005672C7"/>
    <w:rsid w:val="0057293C"/>
    <w:rsid w:val="00574279"/>
    <w:rsid w:val="005773F8"/>
    <w:rsid w:val="00580917"/>
    <w:rsid w:val="00580D24"/>
    <w:rsid w:val="00580DD8"/>
    <w:rsid w:val="005873C9"/>
    <w:rsid w:val="005905F5"/>
    <w:rsid w:val="0059157E"/>
    <w:rsid w:val="00594734"/>
    <w:rsid w:val="00595266"/>
    <w:rsid w:val="0059619A"/>
    <w:rsid w:val="005973C7"/>
    <w:rsid w:val="005A190E"/>
    <w:rsid w:val="005A1A5B"/>
    <w:rsid w:val="005A78D7"/>
    <w:rsid w:val="005B07B6"/>
    <w:rsid w:val="005B26DA"/>
    <w:rsid w:val="005B3E12"/>
    <w:rsid w:val="005B3EC3"/>
    <w:rsid w:val="005B5672"/>
    <w:rsid w:val="005C2FD3"/>
    <w:rsid w:val="005C4902"/>
    <w:rsid w:val="005D15BB"/>
    <w:rsid w:val="005E0516"/>
    <w:rsid w:val="005E261B"/>
    <w:rsid w:val="005F018E"/>
    <w:rsid w:val="005F05A4"/>
    <w:rsid w:val="005F0D37"/>
    <w:rsid w:val="005F3B3D"/>
    <w:rsid w:val="005F4ADA"/>
    <w:rsid w:val="005F62DA"/>
    <w:rsid w:val="005F6B17"/>
    <w:rsid w:val="005F73B5"/>
    <w:rsid w:val="0060526D"/>
    <w:rsid w:val="00606394"/>
    <w:rsid w:val="006064D6"/>
    <w:rsid w:val="0061097D"/>
    <w:rsid w:val="00612412"/>
    <w:rsid w:val="00613578"/>
    <w:rsid w:val="00614C5B"/>
    <w:rsid w:val="00622456"/>
    <w:rsid w:val="00622BC3"/>
    <w:rsid w:val="006238A7"/>
    <w:rsid w:val="00624372"/>
    <w:rsid w:val="00630A01"/>
    <w:rsid w:val="00633315"/>
    <w:rsid w:val="00634FC0"/>
    <w:rsid w:val="0064039C"/>
    <w:rsid w:val="006452DB"/>
    <w:rsid w:val="006467A1"/>
    <w:rsid w:val="00653139"/>
    <w:rsid w:val="00653978"/>
    <w:rsid w:val="006546A0"/>
    <w:rsid w:val="00655F87"/>
    <w:rsid w:val="0065623F"/>
    <w:rsid w:val="00660010"/>
    <w:rsid w:val="00662094"/>
    <w:rsid w:val="00664CFF"/>
    <w:rsid w:val="0068100C"/>
    <w:rsid w:val="006849A0"/>
    <w:rsid w:val="0068585F"/>
    <w:rsid w:val="006858EA"/>
    <w:rsid w:val="00687D69"/>
    <w:rsid w:val="0069034D"/>
    <w:rsid w:val="006920C0"/>
    <w:rsid w:val="006926EF"/>
    <w:rsid w:val="006946C6"/>
    <w:rsid w:val="0069628D"/>
    <w:rsid w:val="006A41D3"/>
    <w:rsid w:val="006A51E8"/>
    <w:rsid w:val="006A6A9B"/>
    <w:rsid w:val="006A7D93"/>
    <w:rsid w:val="006B09ED"/>
    <w:rsid w:val="006B3D8B"/>
    <w:rsid w:val="006C6357"/>
    <w:rsid w:val="006C76CA"/>
    <w:rsid w:val="006D4319"/>
    <w:rsid w:val="006D5713"/>
    <w:rsid w:val="006D6C41"/>
    <w:rsid w:val="006D77C2"/>
    <w:rsid w:val="006E0736"/>
    <w:rsid w:val="006E33AF"/>
    <w:rsid w:val="006E686A"/>
    <w:rsid w:val="006F0241"/>
    <w:rsid w:val="006F0CEC"/>
    <w:rsid w:val="006F2C9C"/>
    <w:rsid w:val="006F41B5"/>
    <w:rsid w:val="006F647D"/>
    <w:rsid w:val="007036C5"/>
    <w:rsid w:val="007049C7"/>
    <w:rsid w:val="00704B09"/>
    <w:rsid w:val="00706C34"/>
    <w:rsid w:val="00710601"/>
    <w:rsid w:val="007141F1"/>
    <w:rsid w:val="007155CF"/>
    <w:rsid w:val="00721164"/>
    <w:rsid w:val="00721178"/>
    <w:rsid w:val="00721CDE"/>
    <w:rsid w:val="007243EC"/>
    <w:rsid w:val="00727BF9"/>
    <w:rsid w:val="0073788A"/>
    <w:rsid w:val="007407B1"/>
    <w:rsid w:val="00743356"/>
    <w:rsid w:val="00743F5C"/>
    <w:rsid w:val="007446BD"/>
    <w:rsid w:val="007447E0"/>
    <w:rsid w:val="007510F0"/>
    <w:rsid w:val="00753F1F"/>
    <w:rsid w:val="00757E2C"/>
    <w:rsid w:val="007600E6"/>
    <w:rsid w:val="0076060C"/>
    <w:rsid w:val="00760888"/>
    <w:rsid w:val="007725DE"/>
    <w:rsid w:val="0077323A"/>
    <w:rsid w:val="0077643D"/>
    <w:rsid w:val="00777182"/>
    <w:rsid w:val="0078122C"/>
    <w:rsid w:val="00784B6F"/>
    <w:rsid w:val="00784CA3"/>
    <w:rsid w:val="00786646"/>
    <w:rsid w:val="00793662"/>
    <w:rsid w:val="007939AB"/>
    <w:rsid w:val="0079796B"/>
    <w:rsid w:val="007A0091"/>
    <w:rsid w:val="007A00E8"/>
    <w:rsid w:val="007A0B57"/>
    <w:rsid w:val="007A2448"/>
    <w:rsid w:val="007A266C"/>
    <w:rsid w:val="007A2A58"/>
    <w:rsid w:val="007A2F30"/>
    <w:rsid w:val="007A3EFE"/>
    <w:rsid w:val="007A5832"/>
    <w:rsid w:val="007A68C2"/>
    <w:rsid w:val="007B387A"/>
    <w:rsid w:val="007B42F1"/>
    <w:rsid w:val="007B65FB"/>
    <w:rsid w:val="007C0C88"/>
    <w:rsid w:val="007C25F1"/>
    <w:rsid w:val="007C263F"/>
    <w:rsid w:val="007C27C9"/>
    <w:rsid w:val="007C39CA"/>
    <w:rsid w:val="007C5F93"/>
    <w:rsid w:val="007C7157"/>
    <w:rsid w:val="007D1B9F"/>
    <w:rsid w:val="007D2BE1"/>
    <w:rsid w:val="007D3242"/>
    <w:rsid w:val="007E034D"/>
    <w:rsid w:val="007E19D3"/>
    <w:rsid w:val="007E74AF"/>
    <w:rsid w:val="007E7C1C"/>
    <w:rsid w:val="007F013A"/>
    <w:rsid w:val="007F0294"/>
    <w:rsid w:val="007F17CF"/>
    <w:rsid w:val="007F24D1"/>
    <w:rsid w:val="007F301F"/>
    <w:rsid w:val="00810788"/>
    <w:rsid w:val="0081162E"/>
    <w:rsid w:val="00812428"/>
    <w:rsid w:val="008162A6"/>
    <w:rsid w:val="0082224B"/>
    <w:rsid w:val="00822593"/>
    <w:rsid w:val="00823919"/>
    <w:rsid w:val="0082645B"/>
    <w:rsid w:val="00830F06"/>
    <w:rsid w:val="00831D88"/>
    <w:rsid w:val="008372E7"/>
    <w:rsid w:val="00842626"/>
    <w:rsid w:val="00843766"/>
    <w:rsid w:val="00845040"/>
    <w:rsid w:val="008473CF"/>
    <w:rsid w:val="00855342"/>
    <w:rsid w:val="00855B52"/>
    <w:rsid w:val="00855CD7"/>
    <w:rsid w:val="00855E60"/>
    <w:rsid w:val="00856923"/>
    <w:rsid w:val="00860800"/>
    <w:rsid w:val="00862CFF"/>
    <w:rsid w:val="0086553D"/>
    <w:rsid w:val="008731CD"/>
    <w:rsid w:val="00875F72"/>
    <w:rsid w:val="0088031B"/>
    <w:rsid w:val="00882F20"/>
    <w:rsid w:val="00884CCE"/>
    <w:rsid w:val="00890276"/>
    <w:rsid w:val="00890B62"/>
    <w:rsid w:val="0089342F"/>
    <w:rsid w:val="00895755"/>
    <w:rsid w:val="008976A4"/>
    <w:rsid w:val="0089794B"/>
    <w:rsid w:val="008A06A9"/>
    <w:rsid w:val="008A6413"/>
    <w:rsid w:val="008A679C"/>
    <w:rsid w:val="008A6B6C"/>
    <w:rsid w:val="008B07D0"/>
    <w:rsid w:val="008B22BA"/>
    <w:rsid w:val="008B5D42"/>
    <w:rsid w:val="008B6F78"/>
    <w:rsid w:val="008B765B"/>
    <w:rsid w:val="008C0958"/>
    <w:rsid w:val="008C15A2"/>
    <w:rsid w:val="008C3955"/>
    <w:rsid w:val="008C7D4F"/>
    <w:rsid w:val="008D3140"/>
    <w:rsid w:val="008D688F"/>
    <w:rsid w:val="008D7BE8"/>
    <w:rsid w:val="008D7F6E"/>
    <w:rsid w:val="008E10D1"/>
    <w:rsid w:val="008E23A8"/>
    <w:rsid w:val="008F1C24"/>
    <w:rsid w:val="008F206F"/>
    <w:rsid w:val="008F413C"/>
    <w:rsid w:val="00900155"/>
    <w:rsid w:val="00900E30"/>
    <w:rsid w:val="00902671"/>
    <w:rsid w:val="00903C40"/>
    <w:rsid w:val="00904736"/>
    <w:rsid w:val="00904C0F"/>
    <w:rsid w:val="009072BF"/>
    <w:rsid w:val="00911B47"/>
    <w:rsid w:val="00914C98"/>
    <w:rsid w:val="0091509C"/>
    <w:rsid w:val="009270A3"/>
    <w:rsid w:val="00935CDA"/>
    <w:rsid w:val="0094122B"/>
    <w:rsid w:val="00943F2A"/>
    <w:rsid w:val="0094581C"/>
    <w:rsid w:val="009507F1"/>
    <w:rsid w:val="00953345"/>
    <w:rsid w:val="00953F41"/>
    <w:rsid w:val="00953FF4"/>
    <w:rsid w:val="00956FCD"/>
    <w:rsid w:val="009614A6"/>
    <w:rsid w:val="00962423"/>
    <w:rsid w:val="00962A46"/>
    <w:rsid w:val="009662AF"/>
    <w:rsid w:val="00970227"/>
    <w:rsid w:val="009713DB"/>
    <w:rsid w:val="00974B0A"/>
    <w:rsid w:val="00976FEB"/>
    <w:rsid w:val="009809DA"/>
    <w:rsid w:val="009833F0"/>
    <w:rsid w:val="00984547"/>
    <w:rsid w:val="009905C3"/>
    <w:rsid w:val="009912DF"/>
    <w:rsid w:val="009962FE"/>
    <w:rsid w:val="009977FF"/>
    <w:rsid w:val="009A25F0"/>
    <w:rsid w:val="009A30CE"/>
    <w:rsid w:val="009A31CB"/>
    <w:rsid w:val="009B410F"/>
    <w:rsid w:val="009B5406"/>
    <w:rsid w:val="009C1124"/>
    <w:rsid w:val="009C336A"/>
    <w:rsid w:val="009C3708"/>
    <w:rsid w:val="009C3AC7"/>
    <w:rsid w:val="009C3C71"/>
    <w:rsid w:val="009C625F"/>
    <w:rsid w:val="009C7062"/>
    <w:rsid w:val="009D02BB"/>
    <w:rsid w:val="009D3A80"/>
    <w:rsid w:val="009E28B7"/>
    <w:rsid w:val="009E401B"/>
    <w:rsid w:val="009E49AA"/>
    <w:rsid w:val="009E6831"/>
    <w:rsid w:val="009E68DC"/>
    <w:rsid w:val="009F065E"/>
    <w:rsid w:val="009F1734"/>
    <w:rsid w:val="009F405A"/>
    <w:rsid w:val="009F4C67"/>
    <w:rsid w:val="009F521D"/>
    <w:rsid w:val="009F68F9"/>
    <w:rsid w:val="009F7C77"/>
    <w:rsid w:val="00A00DBF"/>
    <w:rsid w:val="00A0297C"/>
    <w:rsid w:val="00A03081"/>
    <w:rsid w:val="00A03F08"/>
    <w:rsid w:val="00A167A2"/>
    <w:rsid w:val="00A220CD"/>
    <w:rsid w:val="00A26FA5"/>
    <w:rsid w:val="00A27AAA"/>
    <w:rsid w:val="00A3263D"/>
    <w:rsid w:val="00A33F81"/>
    <w:rsid w:val="00A35F97"/>
    <w:rsid w:val="00A37589"/>
    <w:rsid w:val="00A3759E"/>
    <w:rsid w:val="00A41B84"/>
    <w:rsid w:val="00A42261"/>
    <w:rsid w:val="00A422D8"/>
    <w:rsid w:val="00A43AA6"/>
    <w:rsid w:val="00A4609C"/>
    <w:rsid w:val="00A46B86"/>
    <w:rsid w:val="00A46CEF"/>
    <w:rsid w:val="00A53254"/>
    <w:rsid w:val="00A54999"/>
    <w:rsid w:val="00A54D25"/>
    <w:rsid w:val="00A57D6C"/>
    <w:rsid w:val="00A6232E"/>
    <w:rsid w:val="00A62F25"/>
    <w:rsid w:val="00A67A84"/>
    <w:rsid w:val="00A712D0"/>
    <w:rsid w:val="00A71919"/>
    <w:rsid w:val="00A71D89"/>
    <w:rsid w:val="00A7431E"/>
    <w:rsid w:val="00A7550C"/>
    <w:rsid w:val="00A76869"/>
    <w:rsid w:val="00A80385"/>
    <w:rsid w:val="00A805A2"/>
    <w:rsid w:val="00A80E10"/>
    <w:rsid w:val="00A84325"/>
    <w:rsid w:val="00A8741E"/>
    <w:rsid w:val="00A9006A"/>
    <w:rsid w:val="00A907BB"/>
    <w:rsid w:val="00A95584"/>
    <w:rsid w:val="00AA1603"/>
    <w:rsid w:val="00AA282C"/>
    <w:rsid w:val="00AA3D02"/>
    <w:rsid w:val="00AA7B4D"/>
    <w:rsid w:val="00AB25DD"/>
    <w:rsid w:val="00AB2866"/>
    <w:rsid w:val="00AB4A3B"/>
    <w:rsid w:val="00AB50E8"/>
    <w:rsid w:val="00AB5EB4"/>
    <w:rsid w:val="00AB6C4F"/>
    <w:rsid w:val="00AC3601"/>
    <w:rsid w:val="00AD1BE2"/>
    <w:rsid w:val="00AD436B"/>
    <w:rsid w:val="00AD4F87"/>
    <w:rsid w:val="00AE1043"/>
    <w:rsid w:val="00AE176A"/>
    <w:rsid w:val="00AE31E6"/>
    <w:rsid w:val="00AE541C"/>
    <w:rsid w:val="00AF30A7"/>
    <w:rsid w:val="00AF38A8"/>
    <w:rsid w:val="00AF3B04"/>
    <w:rsid w:val="00AF6477"/>
    <w:rsid w:val="00B008B2"/>
    <w:rsid w:val="00B03C31"/>
    <w:rsid w:val="00B05606"/>
    <w:rsid w:val="00B0578A"/>
    <w:rsid w:val="00B111A5"/>
    <w:rsid w:val="00B11E64"/>
    <w:rsid w:val="00B1461B"/>
    <w:rsid w:val="00B21DAF"/>
    <w:rsid w:val="00B25838"/>
    <w:rsid w:val="00B269E9"/>
    <w:rsid w:val="00B32462"/>
    <w:rsid w:val="00B37BF9"/>
    <w:rsid w:val="00B40628"/>
    <w:rsid w:val="00B41559"/>
    <w:rsid w:val="00B45E01"/>
    <w:rsid w:val="00B469E5"/>
    <w:rsid w:val="00B51A1B"/>
    <w:rsid w:val="00B53FF9"/>
    <w:rsid w:val="00B60226"/>
    <w:rsid w:val="00B64771"/>
    <w:rsid w:val="00B64962"/>
    <w:rsid w:val="00B66C70"/>
    <w:rsid w:val="00B70089"/>
    <w:rsid w:val="00B71A5F"/>
    <w:rsid w:val="00B7288D"/>
    <w:rsid w:val="00B76BFA"/>
    <w:rsid w:val="00B81F0E"/>
    <w:rsid w:val="00B83A05"/>
    <w:rsid w:val="00B85EDA"/>
    <w:rsid w:val="00B87BC7"/>
    <w:rsid w:val="00B97273"/>
    <w:rsid w:val="00B97329"/>
    <w:rsid w:val="00B97398"/>
    <w:rsid w:val="00BA3340"/>
    <w:rsid w:val="00BA615D"/>
    <w:rsid w:val="00BB131E"/>
    <w:rsid w:val="00BB173E"/>
    <w:rsid w:val="00BB3FB2"/>
    <w:rsid w:val="00BC51A8"/>
    <w:rsid w:val="00BC566C"/>
    <w:rsid w:val="00BC7D7D"/>
    <w:rsid w:val="00BD032F"/>
    <w:rsid w:val="00BD1509"/>
    <w:rsid w:val="00BD1752"/>
    <w:rsid w:val="00BD197B"/>
    <w:rsid w:val="00BD3D7D"/>
    <w:rsid w:val="00BD49BE"/>
    <w:rsid w:val="00BE2E49"/>
    <w:rsid w:val="00BF06B1"/>
    <w:rsid w:val="00BF0B0B"/>
    <w:rsid w:val="00BF1850"/>
    <w:rsid w:val="00BF222C"/>
    <w:rsid w:val="00BF235F"/>
    <w:rsid w:val="00BF4B76"/>
    <w:rsid w:val="00BF5D9D"/>
    <w:rsid w:val="00BF6079"/>
    <w:rsid w:val="00C0075F"/>
    <w:rsid w:val="00C00DF7"/>
    <w:rsid w:val="00C014A2"/>
    <w:rsid w:val="00C04A2E"/>
    <w:rsid w:val="00C05A28"/>
    <w:rsid w:val="00C06763"/>
    <w:rsid w:val="00C10F75"/>
    <w:rsid w:val="00C13470"/>
    <w:rsid w:val="00C14066"/>
    <w:rsid w:val="00C141D6"/>
    <w:rsid w:val="00C16634"/>
    <w:rsid w:val="00C20454"/>
    <w:rsid w:val="00C20F06"/>
    <w:rsid w:val="00C22278"/>
    <w:rsid w:val="00C25C23"/>
    <w:rsid w:val="00C32C58"/>
    <w:rsid w:val="00C425DA"/>
    <w:rsid w:val="00C46D4B"/>
    <w:rsid w:val="00C50F53"/>
    <w:rsid w:val="00C52DFB"/>
    <w:rsid w:val="00C54499"/>
    <w:rsid w:val="00C60BC1"/>
    <w:rsid w:val="00C61CCA"/>
    <w:rsid w:val="00C63129"/>
    <w:rsid w:val="00C73BD0"/>
    <w:rsid w:val="00C74F58"/>
    <w:rsid w:val="00C82548"/>
    <w:rsid w:val="00C8491D"/>
    <w:rsid w:val="00C9055E"/>
    <w:rsid w:val="00C9162A"/>
    <w:rsid w:val="00C922C3"/>
    <w:rsid w:val="00C92460"/>
    <w:rsid w:val="00CA057A"/>
    <w:rsid w:val="00CA0B13"/>
    <w:rsid w:val="00CB0B2A"/>
    <w:rsid w:val="00CB1D77"/>
    <w:rsid w:val="00CB3AE1"/>
    <w:rsid w:val="00CB70E6"/>
    <w:rsid w:val="00CB76B1"/>
    <w:rsid w:val="00CC5B07"/>
    <w:rsid w:val="00CC641E"/>
    <w:rsid w:val="00CC78A9"/>
    <w:rsid w:val="00CD0386"/>
    <w:rsid w:val="00CD1628"/>
    <w:rsid w:val="00CD2A05"/>
    <w:rsid w:val="00CD319A"/>
    <w:rsid w:val="00CD451E"/>
    <w:rsid w:val="00CD4A1E"/>
    <w:rsid w:val="00CD4E99"/>
    <w:rsid w:val="00CD729D"/>
    <w:rsid w:val="00CE4A8C"/>
    <w:rsid w:val="00CE4FEE"/>
    <w:rsid w:val="00CF5A53"/>
    <w:rsid w:val="00CF6FB3"/>
    <w:rsid w:val="00D0092E"/>
    <w:rsid w:val="00D025F2"/>
    <w:rsid w:val="00D03DA3"/>
    <w:rsid w:val="00D06AB3"/>
    <w:rsid w:val="00D06D91"/>
    <w:rsid w:val="00D0714A"/>
    <w:rsid w:val="00D12D84"/>
    <w:rsid w:val="00D15E83"/>
    <w:rsid w:val="00D17300"/>
    <w:rsid w:val="00D2053B"/>
    <w:rsid w:val="00D20856"/>
    <w:rsid w:val="00D22AF7"/>
    <w:rsid w:val="00D24027"/>
    <w:rsid w:val="00D2492C"/>
    <w:rsid w:val="00D25EDD"/>
    <w:rsid w:val="00D268C4"/>
    <w:rsid w:val="00D26B2E"/>
    <w:rsid w:val="00D2754C"/>
    <w:rsid w:val="00D31FB8"/>
    <w:rsid w:val="00D40ADB"/>
    <w:rsid w:val="00D40E9F"/>
    <w:rsid w:val="00D4391D"/>
    <w:rsid w:val="00D45383"/>
    <w:rsid w:val="00D46A76"/>
    <w:rsid w:val="00D46C07"/>
    <w:rsid w:val="00D4710D"/>
    <w:rsid w:val="00D50177"/>
    <w:rsid w:val="00D53E2C"/>
    <w:rsid w:val="00D56988"/>
    <w:rsid w:val="00D60502"/>
    <w:rsid w:val="00D60E01"/>
    <w:rsid w:val="00D71F83"/>
    <w:rsid w:val="00D7280D"/>
    <w:rsid w:val="00D72A9C"/>
    <w:rsid w:val="00D761E9"/>
    <w:rsid w:val="00D82D8E"/>
    <w:rsid w:val="00D842E9"/>
    <w:rsid w:val="00D8432E"/>
    <w:rsid w:val="00D845A2"/>
    <w:rsid w:val="00D850A7"/>
    <w:rsid w:val="00D8587A"/>
    <w:rsid w:val="00D862B7"/>
    <w:rsid w:val="00D97641"/>
    <w:rsid w:val="00DA3A86"/>
    <w:rsid w:val="00DA3CA2"/>
    <w:rsid w:val="00DA5B0D"/>
    <w:rsid w:val="00DB0651"/>
    <w:rsid w:val="00DB2D66"/>
    <w:rsid w:val="00DB4B9F"/>
    <w:rsid w:val="00DB5426"/>
    <w:rsid w:val="00DB69D0"/>
    <w:rsid w:val="00DB7B97"/>
    <w:rsid w:val="00DC0975"/>
    <w:rsid w:val="00DC16F9"/>
    <w:rsid w:val="00DC22BC"/>
    <w:rsid w:val="00DC2EC5"/>
    <w:rsid w:val="00DC546A"/>
    <w:rsid w:val="00DC7D83"/>
    <w:rsid w:val="00DD33C8"/>
    <w:rsid w:val="00DD442A"/>
    <w:rsid w:val="00DD4B50"/>
    <w:rsid w:val="00DD56D9"/>
    <w:rsid w:val="00DD75DE"/>
    <w:rsid w:val="00DE3B19"/>
    <w:rsid w:val="00DE43BF"/>
    <w:rsid w:val="00DF17CC"/>
    <w:rsid w:val="00DF3E7E"/>
    <w:rsid w:val="00E05491"/>
    <w:rsid w:val="00E1109A"/>
    <w:rsid w:val="00E157B1"/>
    <w:rsid w:val="00E1656D"/>
    <w:rsid w:val="00E16E5F"/>
    <w:rsid w:val="00E225D9"/>
    <w:rsid w:val="00E24437"/>
    <w:rsid w:val="00E2446E"/>
    <w:rsid w:val="00E27161"/>
    <w:rsid w:val="00E32FAB"/>
    <w:rsid w:val="00E3372B"/>
    <w:rsid w:val="00E34ABE"/>
    <w:rsid w:val="00E41E19"/>
    <w:rsid w:val="00E45D2B"/>
    <w:rsid w:val="00E5152B"/>
    <w:rsid w:val="00E51CD9"/>
    <w:rsid w:val="00E54904"/>
    <w:rsid w:val="00E54B37"/>
    <w:rsid w:val="00E64E48"/>
    <w:rsid w:val="00E657EF"/>
    <w:rsid w:val="00E70091"/>
    <w:rsid w:val="00E70CC1"/>
    <w:rsid w:val="00E71476"/>
    <w:rsid w:val="00E76E13"/>
    <w:rsid w:val="00E80F22"/>
    <w:rsid w:val="00E834FF"/>
    <w:rsid w:val="00E87180"/>
    <w:rsid w:val="00E877B0"/>
    <w:rsid w:val="00E9161F"/>
    <w:rsid w:val="00E92120"/>
    <w:rsid w:val="00EA6BCD"/>
    <w:rsid w:val="00EB0795"/>
    <w:rsid w:val="00EB0ED1"/>
    <w:rsid w:val="00EB1E43"/>
    <w:rsid w:val="00EB3F7C"/>
    <w:rsid w:val="00EB56C1"/>
    <w:rsid w:val="00EB6800"/>
    <w:rsid w:val="00EC2331"/>
    <w:rsid w:val="00EC2675"/>
    <w:rsid w:val="00EC2DEC"/>
    <w:rsid w:val="00EC604D"/>
    <w:rsid w:val="00ED1870"/>
    <w:rsid w:val="00ED7D47"/>
    <w:rsid w:val="00EE0F70"/>
    <w:rsid w:val="00EE1C42"/>
    <w:rsid w:val="00EE1E5F"/>
    <w:rsid w:val="00EE2B1C"/>
    <w:rsid w:val="00EE68A9"/>
    <w:rsid w:val="00EF056F"/>
    <w:rsid w:val="00EF1718"/>
    <w:rsid w:val="00EF188B"/>
    <w:rsid w:val="00EF3985"/>
    <w:rsid w:val="00EF6999"/>
    <w:rsid w:val="00F02D7C"/>
    <w:rsid w:val="00F0603A"/>
    <w:rsid w:val="00F12820"/>
    <w:rsid w:val="00F16785"/>
    <w:rsid w:val="00F203A5"/>
    <w:rsid w:val="00F24F2E"/>
    <w:rsid w:val="00F272FC"/>
    <w:rsid w:val="00F3228B"/>
    <w:rsid w:val="00F3327B"/>
    <w:rsid w:val="00F3469E"/>
    <w:rsid w:val="00F34885"/>
    <w:rsid w:val="00F35475"/>
    <w:rsid w:val="00F35F34"/>
    <w:rsid w:val="00F40D36"/>
    <w:rsid w:val="00F40D9D"/>
    <w:rsid w:val="00F40F7E"/>
    <w:rsid w:val="00F41C2A"/>
    <w:rsid w:val="00F46CB7"/>
    <w:rsid w:val="00F50A21"/>
    <w:rsid w:val="00F50C19"/>
    <w:rsid w:val="00F52B54"/>
    <w:rsid w:val="00F56788"/>
    <w:rsid w:val="00F61C98"/>
    <w:rsid w:val="00F652F7"/>
    <w:rsid w:val="00F653AD"/>
    <w:rsid w:val="00F709F8"/>
    <w:rsid w:val="00F71A95"/>
    <w:rsid w:val="00F74A49"/>
    <w:rsid w:val="00F74ED9"/>
    <w:rsid w:val="00F762AA"/>
    <w:rsid w:val="00F80591"/>
    <w:rsid w:val="00F82A51"/>
    <w:rsid w:val="00F82F24"/>
    <w:rsid w:val="00F90955"/>
    <w:rsid w:val="00F93658"/>
    <w:rsid w:val="00F94928"/>
    <w:rsid w:val="00F94B7D"/>
    <w:rsid w:val="00F971ED"/>
    <w:rsid w:val="00FA485E"/>
    <w:rsid w:val="00FA4B10"/>
    <w:rsid w:val="00FA7984"/>
    <w:rsid w:val="00FB4C31"/>
    <w:rsid w:val="00FC12EE"/>
    <w:rsid w:val="00FC5635"/>
    <w:rsid w:val="00FD08D6"/>
    <w:rsid w:val="00FD13A7"/>
    <w:rsid w:val="00FD16FC"/>
    <w:rsid w:val="00FD2235"/>
    <w:rsid w:val="00FD7FEC"/>
    <w:rsid w:val="00FE2342"/>
    <w:rsid w:val="00FE2393"/>
    <w:rsid w:val="00FE3B46"/>
    <w:rsid w:val="00FE3D44"/>
    <w:rsid w:val="00FE76D2"/>
    <w:rsid w:val="00FE77AE"/>
    <w:rsid w:val="00FF35E8"/>
    <w:rsid w:val="00FF3FFB"/>
    <w:rsid w:val="00FF4263"/>
    <w:rsid w:val="00FF4631"/>
    <w:rsid w:val="00FF566B"/>
    <w:rsid w:val="00FF7A35"/>
    <w:rsid w:val="20003D3A"/>
    <w:rsid w:val="24F2338F"/>
    <w:rsid w:val="6657E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12B73CDE"/>
  <w15:chartTrackingRefBased/>
  <w15:docId w15:val="{98F64C58-5529-4864-82D5-25357C9E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13C"/>
    <w:rPr>
      <w:rFonts w:ascii="Arial" w:hAnsi="Arial"/>
      <w:sz w:val="22"/>
      <w:szCs w:val="22"/>
      <w:lang w:eastAsia="de-DE"/>
    </w:rPr>
  </w:style>
  <w:style w:type="paragraph" w:styleId="Ttulo1">
    <w:name w:val="heading 1"/>
    <w:basedOn w:val="Normal"/>
    <w:next w:val="Normal"/>
    <w:qFormat/>
    <w:rsid w:val="008C15A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D43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A2F30"/>
    <w:pPr>
      <w:keepNext/>
      <w:spacing w:before="240" w:after="60"/>
      <w:outlineLvl w:val="2"/>
    </w:pPr>
    <w:rPr>
      <w:rFonts w:cs="Arial"/>
      <w:b/>
      <w:bCs/>
      <w:sz w:val="26"/>
      <w:szCs w:val="26"/>
      <w:lang w:eastAsia="ja-JP"/>
    </w:rPr>
  </w:style>
  <w:style w:type="paragraph" w:styleId="Ttulo4">
    <w:name w:val="heading 4"/>
    <w:basedOn w:val="Normal"/>
    <w:next w:val="Normal"/>
    <w:qFormat/>
    <w:rsid w:val="002D46FF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B3E12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5B3E12"/>
    <w:pPr>
      <w:tabs>
        <w:tab w:val="center" w:pos="4536"/>
        <w:tab w:val="right" w:pos="9072"/>
      </w:tabs>
    </w:pPr>
  </w:style>
  <w:style w:type="paragraph" w:customStyle="1" w:styleId="Arial14">
    <w:name w:val="Arial 14"/>
    <w:basedOn w:val="Normal"/>
    <w:rsid w:val="008C15A2"/>
    <w:rPr>
      <w:rFonts w:ascii="Helv" w:hAnsi="Helv"/>
      <w:noProof/>
      <w:snapToGrid w:val="0"/>
      <w:sz w:val="28"/>
      <w:szCs w:val="20"/>
    </w:rPr>
  </w:style>
  <w:style w:type="paragraph" w:customStyle="1" w:styleId="berschrift1PM">
    <w:name w:val="Überschrift 1 PM"/>
    <w:basedOn w:val="Ttulo1"/>
    <w:rsid w:val="008C15A2"/>
    <w:pPr>
      <w:spacing w:before="0" w:after="450"/>
    </w:pPr>
    <w:rPr>
      <w:rFonts w:cs="Times New Roman"/>
      <w:b w:val="0"/>
      <w:bCs w:val="0"/>
      <w:sz w:val="48"/>
      <w:szCs w:val="20"/>
    </w:rPr>
  </w:style>
  <w:style w:type="paragraph" w:customStyle="1" w:styleId="berschrift2PM">
    <w:name w:val="Überschrift 2 PM"/>
    <w:basedOn w:val="Ttulo2"/>
    <w:rsid w:val="00AD436B"/>
    <w:pPr>
      <w:spacing w:before="0" w:after="270"/>
    </w:pPr>
    <w:rPr>
      <w:rFonts w:cs="Times New Roman"/>
      <w:b w:val="0"/>
      <w:bCs w:val="0"/>
      <w:i w:val="0"/>
      <w:iCs w:val="0"/>
      <w:szCs w:val="20"/>
    </w:rPr>
  </w:style>
  <w:style w:type="paragraph" w:styleId="NormalWeb">
    <w:name w:val="Normal (Web)"/>
    <w:basedOn w:val="Normal"/>
    <w:rsid w:val="00D845A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PM">
    <w:name w:val="Text PM"/>
    <w:basedOn w:val="Normal"/>
    <w:rsid w:val="00F71A95"/>
    <w:pPr>
      <w:spacing w:after="150"/>
    </w:pPr>
    <w:rPr>
      <w:szCs w:val="20"/>
    </w:rPr>
  </w:style>
  <w:style w:type="character" w:styleId="Nmerodepgina">
    <w:name w:val="page number"/>
    <w:basedOn w:val="Fuentedeprrafopredeter"/>
    <w:rsid w:val="00B111A5"/>
  </w:style>
  <w:style w:type="paragraph" w:styleId="Textoindependiente">
    <w:name w:val="Body Text"/>
    <w:basedOn w:val="Normal"/>
    <w:rsid w:val="007A2F30"/>
    <w:rPr>
      <w:rFonts w:ascii="Times New Roman" w:hAnsi="Times New Roman"/>
      <w:i/>
      <w:iCs/>
      <w:sz w:val="24"/>
      <w:szCs w:val="24"/>
      <w:lang w:val="en-GB" w:eastAsia="en-US"/>
    </w:rPr>
  </w:style>
  <w:style w:type="character" w:styleId="Hipervnculo">
    <w:name w:val="Hyperlink"/>
    <w:rsid w:val="007A2F30"/>
    <w:rPr>
      <w:color w:val="0000FF"/>
      <w:u w:val="single"/>
    </w:rPr>
  </w:style>
  <w:style w:type="paragraph" w:customStyle="1" w:styleId="Text">
    <w:name w:val="Text"/>
    <w:basedOn w:val="Normal"/>
    <w:rsid w:val="00CE4FEE"/>
    <w:pPr>
      <w:spacing w:line="280" w:lineRule="exact"/>
    </w:pPr>
    <w:rPr>
      <w:rFonts w:ascii="Times" w:hAnsi="Times"/>
      <w:szCs w:val="20"/>
    </w:rPr>
  </w:style>
  <w:style w:type="paragraph" w:customStyle="1" w:styleId="Headline">
    <w:name w:val="Headline"/>
    <w:basedOn w:val="Normal"/>
    <w:next w:val="Normal"/>
    <w:rsid w:val="00CE4FEE"/>
    <w:pPr>
      <w:spacing w:before="280" w:after="280"/>
    </w:pPr>
    <w:rPr>
      <w:rFonts w:ascii="Times" w:hAnsi="Times"/>
      <w:b/>
      <w:sz w:val="56"/>
      <w:szCs w:val="20"/>
    </w:rPr>
  </w:style>
  <w:style w:type="paragraph" w:customStyle="1" w:styleId="WeitereInfos">
    <w:name w:val="Weitere Infos"/>
    <w:basedOn w:val="Normal"/>
    <w:rsid w:val="00CE4FEE"/>
    <w:pPr>
      <w:spacing w:line="280" w:lineRule="exact"/>
    </w:pPr>
    <w:rPr>
      <w:rFonts w:ascii="Helvetica" w:hAnsi="Helvetica"/>
      <w:b/>
      <w:szCs w:val="20"/>
    </w:rPr>
  </w:style>
  <w:style w:type="paragraph" w:customStyle="1" w:styleId="Kontaktdetails">
    <w:name w:val="Kontaktdetails"/>
    <w:basedOn w:val="Piedepgina"/>
    <w:rsid w:val="00CE4FEE"/>
    <w:pPr>
      <w:tabs>
        <w:tab w:val="clear" w:pos="4536"/>
        <w:tab w:val="clear" w:pos="9072"/>
      </w:tabs>
      <w:spacing w:line="280" w:lineRule="exact"/>
    </w:pPr>
    <w:rPr>
      <w:rFonts w:ascii="Helvetica" w:hAnsi="Helvetica"/>
      <w:szCs w:val="20"/>
    </w:rPr>
  </w:style>
  <w:style w:type="paragraph" w:customStyle="1" w:styleId="bodytext">
    <w:name w:val="bodytext"/>
    <w:basedOn w:val="Normal"/>
    <w:rsid w:val="00CE4F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D46FF"/>
    <w:pPr>
      <w:autoSpaceDE w:val="0"/>
      <w:autoSpaceDN w:val="0"/>
      <w:adjustRightInd w:val="0"/>
    </w:pPr>
    <w:rPr>
      <w:color w:val="000000"/>
      <w:sz w:val="24"/>
      <w:szCs w:val="24"/>
      <w:lang w:eastAsia="es-ES"/>
    </w:rPr>
  </w:style>
  <w:style w:type="paragraph" w:styleId="Textodeglobo">
    <w:name w:val="Balloon Text"/>
    <w:basedOn w:val="Normal"/>
    <w:semiHidden/>
    <w:rsid w:val="00C74F58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9D02B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D02B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D02BB"/>
    <w:rPr>
      <w:rFonts w:ascii="Arial" w:hAnsi="Arial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02B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D02BB"/>
    <w:rPr>
      <w:rFonts w:ascii="Arial" w:hAnsi="Arial"/>
      <w:b/>
      <w:bCs/>
      <w:lang w:eastAsia="de-D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A1BD3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3A1BD3"/>
    <w:rPr>
      <w:rFonts w:ascii="Arial" w:hAnsi="Arial"/>
      <w:lang w:eastAsia="de-DE"/>
    </w:rPr>
  </w:style>
  <w:style w:type="character" w:styleId="Refdenotaalfinal">
    <w:name w:val="endnote reference"/>
    <w:uiPriority w:val="99"/>
    <w:semiHidden/>
    <w:unhideWhenUsed/>
    <w:rsid w:val="003A1BD3"/>
    <w:rPr>
      <w:vertAlign w:val="superscript"/>
    </w:rPr>
  </w:style>
  <w:style w:type="paragraph" w:styleId="Prrafodelista">
    <w:name w:val="List Paragraph"/>
    <w:basedOn w:val="Normal"/>
    <w:uiPriority w:val="34"/>
    <w:qFormat/>
    <w:rsid w:val="00E157B1"/>
    <w:pPr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character" w:styleId="Hipervnculovisitado">
    <w:name w:val="FollowedHyperlink"/>
    <w:uiPriority w:val="99"/>
    <w:semiHidden/>
    <w:unhideWhenUsed/>
    <w:rsid w:val="005312D7"/>
    <w:rPr>
      <w:color w:val="954F72"/>
      <w:u w:val="single"/>
    </w:rPr>
  </w:style>
  <w:style w:type="character" w:styleId="Textoennegrita">
    <w:name w:val="Strong"/>
    <w:uiPriority w:val="22"/>
    <w:qFormat/>
    <w:rsid w:val="008372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9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8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46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07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8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25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34526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76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73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623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338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89002">
          <w:marLeft w:val="446"/>
          <w:marRight w:val="0"/>
          <w:marTop w:val="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7982">
          <w:marLeft w:val="446"/>
          <w:marRight w:val="0"/>
          <w:marTop w:val="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1497">
          <w:marLeft w:val="446"/>
          <w:marRight w:val="0"/>
          <w:marTop w:val="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7081">
          <w:marLeft w:val="446"/>
          <w:marRight w:val="0"/>
          <w:marTop w:val="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8092">
          <w:marLeft w:val="446"/>
          <w:marRight w:val="0"/>
          <w:marTop w:val="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llianz.es/descubre-allianz/actualidad/enlaces-de-inter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op-employers.com/es/companyprofiles/es/allianz-seguro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microsoft.com/office/2018/08/relationships/commentsExtensible" Target="commentsExtensi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H1\GroupCom\1_GroupCom_uebergreifend\PresseDatenbank%20und%20PM%20Vorlagen\PM%20Vorlagen\PM_SE_e_0109_Disclaim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 o email" ma:contentTypeID="0x010100125D78925D459C4792E0AB097CA57A8700468EE264CD9B964F9956379036DA5620" ma:contentTypeVersion="38" ma:contentTypeDescription="Contenido no relevante." ma:contentTypeScope="" ma:versionID="a6b65a5f2ed3bb973ce78db271fd080c">
  <xsd:schema xmlns:xsd="http://www.w3.org/2001/XMLSchema" xmlns:xs="http://www.w3.org/2001/XMLSchema" xmlns:p="http://schemas.microsoft.com/office/2006/metadata/properties" xmlns:ns1="http://schemas.microsoft.com/sharepoint/v3" xmlns:ns2="9ff07a45-11f5-479e-a441-cd98a86709fe" xmlns:ns3="5d5361cd-dd21-42bb-ace1-e1b72dd4ac82" targetNamespace="http://schemas.microsoft.com/office/2006/metadata/properties" ma:root="true" ma:fieldsID="c56c124ec374e764bbbb7f3d4c182538" ns1:_="" ns2:_="" ns3:_="">
    <xsd:import namespace="http://schemas.microsoft.com/sharepoint/v3"/>
    <xsd:import namespace="9ff07a45-11f5-479e-a441-cd98a86709fe"/>
    <xsd:import namespace="5d5361cd-dd21-42bb-ace1-e1b72dd4ac82"/>
    <xsd:element name="properties">
      <xsd:complexType>
        <xsd:sequence>
          <xsd:element name="documentManagement">
            <xsd:complexType>
              <xsd:all>
                <xsd:element ref="ns2:ContractType" minOccurs="0"/>
                <xsd:element ref="ns2:ContractStatus" minOccurs="0"/>
                <xsd:element ref="ns2:ContractManagers" minOccurs="0"/>
                <xsd:element ref="ns2:OutsourcingAgreement" minOccurs="0"/>
                <xsd:element ref="ns2:ContractDate" minOccurs="0"/>
                <xsd:element ref="ns2:ContractExpirationDate" minOccurs="0"/>
                <xsd:element ref="ns2:MaterialContract" minOccurs="0"/>
                <xsd:element ref="ns2:ExternalContractingParties" minOccurs="0"/>
                <xsd:element ref="ns2:PlaceOfOriginal" minOccurs="0"/>
                <xsd:element ref="ns2:ConversationID" minOccurs="0"/>
                <xsd:element ref="ns2:DocumentClass" minOccurs="0"/>
                <xsd:element ref="ns1:DocumentSetDescrip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9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ContractType" ma:index="8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9" nillable="true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Managers" ma:index="10" nillable="true" ma:displayName="Gestores del contrato" ma:description="Persona(s) que gestionan el contrato y conocen los detalles." ma:hidden="true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utsourcingAgreement" ma:index="11" nillable="true" ma:displayName="Acuerdo de subcontratacion" ma:description="Si un contrato es de subcontratacion en el sentido de la Politica de Subcontratacion del Grupo, el dosier necesita ser marcado como tal." ma:format="Dropdown" ma:hidden="true" ma:internalName="OutsourcingAgreement" ma:readOnly="false">
      <xsd:simpleType>
        <xsd:restriction base="dms:Boolean"/>
      </xsd:simpleType>
    </xsd:element>
    <xsd:element name="ContractDate" ma:index="12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13" nillable="true" ma:displayName="Fecha de expiración del contrato" ma:description="Fecha cuando expira/ finaliza el contrato." ma:format="DateOnly" ma:hidden="true" ma:internalName="ContractExpirationDate" ma:readOnly="false">
      <xsd:simpleType>
        <xsd:restriction base="dms:DateTime"/>
      </xsd:simpleType>
    </xsd:element>
    <xsd:element name="MaterialContract" ma:index="14" nillable="true" ma:displayName="Contrato con umbral materal" ma:description="Identificar si el contrato tiene umbral material." ma:format="Dropdown" ma:hidden="true" ma:internalName="MaterialContract" ma:readOnly="false">
      <xsd:simpleType>
        <xsd:restriction base="dms:Boolean"/>
      </xsd:simpleType>
    </xsd:element>
    <xsd:element name="ExternalContractingParties" ma:index="15" nillable="true" ma:displayName="Partes contratantes externas" ma:description="Nombre(s) de las partes contratantes externas." ma:hidden="true" ma:internalName="ExternalContractingParties" ma:readOnly="false">
      <xsd:simpleType>
        <xsd:restriction base="dms:Text"/>
      </xsd:simpleType>
    </xsd:element>
    <xsd:element name="PlaceOfOriginal" ma:index="16" nillable="true" ma:displayName="Lugar de la copia original" ma:description="En caso que se mantenga una copia original en papel del contrato, indiquese el lugar donde se conserva aqui." ma:hidden="true" ma:internalName="PlaceOfOriginal" ma:readOnly="false">
      <xsd:simpleType>
        <xsd:restriction base="dms:Text"/>
      </xsd:simpleType>
    </xsd:element>
    <xsd:element name="ConversationID" ma:index="17" nillable="true" ma:displayName="ID de la conversacion" ma:description="ID de la conversacion" ma:hidden="true" ma:internalName="ConversationID" ma:readOnly="false">
      <xsd:simpleType>
        <xsd:restriction base="dms:Text"/>
      </xsd:simpleType>
    </xsd:element>
    <xsd:element name="DocumentClass" ma:index="18" nillable="true" ma:displayName="Categoria del documento" ma:description="Atributo para clasificar el Documento de acuerdo con la programacion de retencion del documento." ma:format="Dropdown" ma:hidden="true" ma:internalName="DocumentClass" ma:readOnly="false">
      <xsd:simpleType>
        <xsd:restriction base="dms:Choice">
          <xsd:enumeration value="Carta de negocio"/>
          <xsd:enumeration value="Registro de contabilidad"/>
          <xsd:enumeration value="Documentación o decisión importante"/>
          <xsd:enumeration value="Decisión de la autoridad supervisora"/>
          <xsd:enumeration value="Decisión de autoridad"/>
          <xsd:enumeration value="Documentación de las decisiones del Consejo de Administración"/>
          <xsd:enumeration value="Documentación de las decisiones del Consejo de Supervisión"/>
          <xsd:enumeration value="Estado financiero o informe"/>
          <xsd:enumeration value="Libro de cuentas o lista de activos"/>
          <xsd:enumeration value="Documentación para contabilidad o contabilidad"/>
          <xsd:enumeration value="Regla corporativa"/>
          <xsd:enumeration value="Estatutos, acuerdo de accionistas u otro documento corporativo"/>
          <xsd:enumeration value="Documentación sobre el lavado de dinero o las sanciones económicas"/>
        </xsd:restriction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etDescription xmlns="http://schemas.microsoft.com/sharepoint/v3" xsi:nil="true"/>
    <ContractExpirationDate xmlns="9ff07a45-11f5-479e-a441-cd98a86709fe" xsi:nil="true"/>
    <ContractManagers xmlns="9ff07a45-11f5-479e-a441-cd98a86709fe">
      <UserInfo>
        <DisplayName/>
        <AccountId xsi:nil="true"/>
        <AccountType/>
      </UserInfo>
    </ContractManagers>
    <DocumentClass xmlns="9ff07a45-11f5-479e-a441-cd98a86709fe" xsi:nil="true"/>
    <MaterialContract xmlns="9ff07a45-11f5-479e-a441-cd98a86709fe">false</MaterialContract>
    <ContractType xmlns="9ff07a45-11f5-479e-a441-cd98a86709fe" xsi:nil="true"/>
    <ConversationID xmlns="9ff07a45-11f5-479e-a441-cd98a86709fe" xsi:nil="true"/>
    <ContractStatus xmlns="9ff07a45-11f5-479e-a441-cd98a86709fe">Sequía</ContractStatus>
    <PlaceOfOriginal xmlns="9ff07a45-11f5-479e-a441-cd98a86709fe" xsi:nil="true"/>
    <ExternalContractingParties xmlns="9ff07a45-11f5-479e-a441-cd98a86709fe" xsi:nil="true"/>
    <OutsourcingAgreement xmlns="9ff07a45-11f5-479e-a441-cd98a86709fe">false</OutsourcingAgreement>
    <ContractDate xmlns="9ff07a45-11f5-479e-a441-cd98a86709f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5FA0D-D0B2-409C-B2BA-E4D143640FC8}"/>
</file>

<file path=customXml/itemProps2.xml><?xml version="1.0" encoding="utf-8"?>
<ds:datastoreItem xmlns:ds="http://schemas.openxmlformats.org/officeDocument/2006/customXml" ds:itemID="{A51E4932-5833-4FFF-B580-8770001C64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17E5C-7FA1-484D-8E9D-90DD9A8AF43A}">
  <ds:schemaRefs>
    <ds:schemaRef ds:uri="5d5361cd-dd21-42bb-ace1-e1b72dd4ac82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ff07a45-11f5-479e-a441-cd98a86709f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50C1A32-B6ED-445E-8210-48CB9452E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PM_SE_e_0109_Disclaimer</Template>
  <TotalTime>1</TotalTime>
  <Pages>3</Pages>
  <Words>990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Überschrift 1</vt:lpstr>
    </vt:vector>
  </TitlesOfParts>
  <Company>Allianz Versicherungs-AG</Company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 1</dc:title>
  <dc:subject/>
  <dc:creator>gaa0886</dc:creator>
  <cp:keywords/>
  <dc:description/>
  <cp:lastModifiedBy>Rodriguez Mosquera, Sonia</cp:lastModifiedBy>
  <cp:revision>2</cp:revision>
  <cp:lastPrinted>2010-03-10T02:56:00Z</cp:lastPrinted>
  <dcterms:created xsi:type="dcterms:W3CDTF">2022-03-07T11:21:00Z</dcterms:created>
  <dcterms:modified xsi:type="dcterms:W3CDTF">2022-03-07T11:21:00Z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DocumentSecurity_21022020114509">
    <vt:lpwstr>21022020114509;E105254;0</vt:lpwstr>
  </property>
  <property fmtid="{D5CDD505-2E9C-101B-9397-08002B2CF9AE}" pid="3" name="OfficeDocumentSecurity_21022020114408">
    <vt:lpwstr>21022020114408;E105254;0</vt:lpwstr>
  </property>
  <property fmtid="{D5CDD505-2E9C-101B-9397-08002B2CF9AE}" pid="4" name="OfficeDocumentSecurity_21022020114339">
    <vt:lpwstr>21022020114339;E105254;0</vt:lpwstr>
  </property>
  <property fmtid="{D5CDD505-2E9C-101B-9397-08002B2CF9AE}" pid="5" name="OfficeDocumentSecurity_21022020114253">
    <vt:lpwstr>21022020114253;E105254;0</vt:lpwstr>
  </property>
  <property fmtid="{D5CDD505-2E9C-101B-9397-08002B2CF9AE}" pid="6" name="OfficeDocumentSecurity_21022020114115">
    <vt:lpwstr>21022020114115;E105254;0</vt:lpwstr>
  </property>
  <property fmtid="{D5CDD505-2E9C-101B-9397-08002B2CF9AE}" pid="7" name="OfficeDocumentSecurity_21022020113903">
    <vt:lpwstr>21022020113903;E105254;0</vt:lpwstr>
  </property>
  <property fmtid="{D5CDD505-2E9C-101B-9397-08002B2CF9AE}" pid="8" name="OfficeDocumentSecurity_21022020113807">
    <vt:lpwstr>21022020113807;E105254;0</vt:lpwstr>
  </property>
  <property fmtid="{D5CDD505-2E9C-101B-9397-08002B2CF9AE}" pid="9" name="OfficeDocumentSecurity_21022020113553">
    <vt:lpwstr>21022020113553;E105254;0</vt:lpwstr>
  </property>
  <property fmtid="{D5CDD505-2E9C-101B-9397-08002B2CF9AE}" pid="10" name="OfficeDocumentSecurity_21022020112919">
    <vt:lpwstr>21022020112919;E105254;0</vt:lpwstr>
  </property>
  <property fmtid="{D5CDD505-2E9C-101B-9397-08002B2CF9AE}" pid="11" name="OfficeDocumentSecurity_21022020112805">
    <vt:lpwstr>21022020112805;E105254;0</vt:lpwstr>
  </property>
  <property fmtid="{D5CDD505-2E9C-101B-9397-08002B2CF9AE}" pid="12" name="OfficeDocumentSecurity_21022020105117">
    <vt:lpwstr>21022020105117;E105254;0</vt:lpwstr>
  </property>
  <property fmtid="{D5CDD505-2E9C-101B-9397-08002B2CF9AE}" pid="13" name="OfficeDocumentSecurity_21022020103457">
    <vt:lpwstr>21022020103457;E105254;0</vt:lpwstr>
  </property>
  <property fmtid="{D5CDD505-2E9C-101B-9397-08002B2CF9AE}" pid="14" name="OfficeDocumentSecurity_21022020102324">
    <vt:lpwstr>21022020102324;E105254;0</vt:lpwstr>
  </property>
  <property fmtid="{D5CDD505-2E9C-101B-9397-08002B2CF9AE}" pid="15" name="OfficeDocumentSecurity_20022020115416">
    <vt:lpwstr>20022020115416;E105254;0</vt:lpwstr>
  </property>
  <property fmtid="{D5CDD505-2E9C-101B-9397-08002B2CF9AE}" pid="16" name="OfficeDocumentSecurity_20022020114340">
    <vt:lpwstr>20022020114340;E105254;0</vt:lpwstr>
  </property>
  <property fmtid="{D5CDD505-2E9C-101B-9397-08002B2CF9AE}" pid="17" name="OfficeDocumentSecurity_20022020113746">
    <vt:lpwstr>20022020113746;E105254;0</vt:lpwstr>
  </property>
  <property fmtid="{D5CDD505-2E9C-101B-9397-08002B2CF9AE}" pid="18" name="OfficeDocumentSecurity_20022020113608">
    <vt:lpwstr>20022020113608;E105254;0</vt:lpwstr>
  </property>
  <property fmtid="{D5CDD505-2E9C-101B-9397-08002B2CF9AE}" pid="19" name="OfficeDocumentSecurity_20022020112443">
    <vt:lpwstr>20022020112443;E105254;0</vt:lpwstr>
  </property>
  <property fmtid="{D5CDD505-2E9C-101B-9397-08002B2CF9AE}" pid="20" name="OfficeDocumentSecurity_20022020110928">
    <vt:lpwstr>20022020110928;E105254;0</vt:lpwstr>
  </property>
  <property fmtid="{D5CDD505-2E9C-101B-9397-08002B2CF9AE}" pid="21" name="OfficeDocumentSecurity_08032019115003">
    <vt:lpwstr>08032019115003;e006418;0</vt:lpwstr>
  </property>
  <property fmtid="{D5CDD505-2E9C-101B-9397-08002B2CF9AE}" pid="22" name="OfficeDocumentSecurity_08032019114833">
    <vt:lpwstr>08032019114833;e006418;0</vt:lpwstr>
  </property>
  <property fmtid="{D5CDD505-2E9C-101B-9397-08002B2CF9AE}" pid="23" name="OfficeDocumentSecurity_08032019113028">
    <vt:lpwstr>08032019113028;e006418;0</vt:lpwstr>
  </property>
  <property fmtid="{D5CDD505-2E9C-101B-9397-08002B2CF9AE}" pid="24" name="OfficeDocumentSecurity_08032019112952">
    <vt:lpwstr>08032019112952;e006418;0</vt:lpwstr>
  </property>
  <property fmtid="{D5CDD505-2E9C-101B-9397-08002B2CF9AE}" pid="25" name="OfficeDocumentSecurity_08032019112920">
    <vt:lpwstr>08032019112920;e006418;0</vt:lpwstr>
  </property>
  <property fmtid="{D5CDD505-2E9C-101B-9397-08002B2CF9AE}" pid="26" name="OfficeDocumentSecurity_08032019092239">
    <vt:lpwstr>08032019092239;E105254;0</vt:lpwstr>
  </property>
  <property fmtid="{D5CDD505-2E9C-101B-9397-08002B2CF9AE}" pid="27" name="OfficeDocumentSecurity_07032019125456">
    <vt:lpwstr>07032019125456;e006418;0</vt:lpwstr>
  </property>
  <property fmtid="{D5CDD505-2E9C-101B-9397-08002B2CF9AE}" pid="28" name="OfficeDocumentSecurity_07032019121651">
    <vt:lpwstr>07032019121651;e006418;0</vt:lpwstr>
  </property>
  <property fmtid="{D5CDD505-2E9C-101B-9397-08002B2CF9AE}" pid="29" name="OfficeDocumentSecurity_07032019112344">
    <vt:lpwstr>07032019112344;e006418;0</vt:lpwstr>
  </property>
  <property fmtid="{D5CDD505-2E9C-101B-9397-08002B2CF9AE}" pid="30" name="OfficeDocumentSecurity_07032019112222">
    <vt:lpwstr>07032019112222;e006418;0</vt:lpwstr>
  </property>
  <property fmtid="{D5CDD505-2E9C-101B-9397-08002B2CF9AE}" pid="31" name="OfficeDocumentSecurity_07032019110804">
    <vt:lpwstr>07032019110804;e006418;0</vt:lpwstr>
  </property>
  <property fmtid="{D5CDD505-2E9C-101B-9397-08002B2CF9AE}" pid="32" name="OfficeDocumentSecurity_07032019105743">
    <vt:lpwstr>07032019105743;e006418;0</vt:lpwstr>
  </property>
  <property fmtid="{D5CDD505-2E9C-101B-9397-08002B2CF9AE}" pid="33" name="OfficeDocumentSecurity_07032018111312">
    <vt:lpwstr>07032018111312;e006748;0</vt:lpwstr>
  </property>
  <property fmtid="{D5CDD505-2E9C-101B-9397-08002B2CF9AE}" pid="34" name="OfficeDocumentSecurity_07032018110731">
    <vt:lpwstr>07032018110731;e006418;0</vt:lpwstr>
  </property>
  <property fmtid="{D5CDD505-2E9C-101B-9397-08002B2CF9AE}" pid="35" name="OfficeDocumentSecurity_07032018110227">
    <vt:lpwstr>07032018110227;e006748;0</vt:lpwstr>
  </property>
  <property fmtid="{D5CDD505-2E9C-101B-9397-08002B2CF9AE}" pid="36" name="OfficeDocumentSecurity_07032018105122">
    <vt:lpwstr>07032018105122;e006418;0</vt:lpwstr>
  </property>
  <property fmtid="{D5CDD505-2E9C-101B-9397-08002B2CF9AE}" pid="37" name="OfficeDocumentSecurity_07032018105002">
    <vt:lpwstr>07032018105002;e006418;0</vt:lpwstr>
  </property>
  <property fmtid="{D5CDD505-2E9C-101B-9397-08002B2CF9AE}" pid="38" name="OfficeDocumentSecurity_07032018101434">
    <vt:lpwstr>07032018101434;e006418;0</vt:lpwstr>
  </property>
  <property fmtid="{D5CDD505-2E9C-101B-9397-08002B2CF9AE}" pid="39" name="OfficeDocumentSecurity_06032020084516">
    <vt:lpwstr>06032020084516;E105254;0</vt:lpwstr>
  </property>
  <property fmtid="{D5CDD505-2E9C-101B-9397-08002B2CF9AE}" pid="40" name="OfficeDocumentSecurity_06032020084404">
    <vt:lpwstr>06032020084404;E105254;0</vt:lpwstr>
  </property>
  <property fmtid="{D5CDD505-2E9C-101B-9397-08002B2CF9AE}" pid="41" name="OfficeDocumentSecurity_06032019193258">
    <vt:lpwstr>06032019193258;e006418;0</vt:lpwstr>
  </property>
  <property fmtid="{D5CDD505-2E9C-101B-9397-08002B2CF9AE}" pid="42" name="OfficeDocumentSecurity_06032019192319">
    <vt:lpwstr>06032019192319;e006418;0</vt:lpwstr>
  </property>
  <property fmtid="{D5CDD505-2E9C-101B-9397-08002B2CF9AE}" pid="43" name="OfficeDocumentSecurity_06032019093329">
    <vt:lpwstr>06032019093329;E105254;0</vt:lpwstr>
  </property>
  <property fmtid="{D5CDD505-2E9C-101B-9397-08002B2CF9AE}" pid="44" name="OfficeDocumentSecurity_06032019093202">
    <vt:lpwstr>06032019093202;E105254;0</vt:lpwstr>
  </property>
  <property fmtid="{D5CDD505-2E9C-101B-9397-08002B2CF9AE}" pid="45" name="OfficeDocumentSecurity_06032019092849">
    <vt:lpwstr>06032019092849;E105254;0</vt:lpwstr>
  </property>
  <property fmtid="{D5CDD505-2E9C-101B-9397-08002B2CF9AE}" pid="46" name="OfficeDocumentSecurity_05032021114302">
    <vt:lpwstr>05032021114302;e006418;0</vt:lpwstr>
  </property>
  <property fmtid="{D5CDD505-2E9C-101B-9397-08002B2CF9AE}" pid="47" name="OfficeDocumentSecurity_05032021114224">
    <vt:lpwstr>05032021114224;e006418;0</vt:lpwstr>
  </property>
  <property fmtid="{D5CDD505-2E9C-101B-9397-08002B2CF9AE}" pid="48" name="OfficeDocumentSecurity_05032021113957">
    <vt:lpwstr>05032021113957;e006418;0</vt:lpwstr>
  </property>
  <property fmtid="{D5CDD505-2E9C-101B-9397-08002B2CF9AE}" pid="49" name="OfficeDocumentSecurity_05032020173140">
    <vt:lpwstr>05032020173140;E105254;0</vt:lpwstr>
  </property>
  <property fmtid="{D5CDD505-2E9C-101B-9397-08002B2CF9AE}" pid="50" name="OfficeDocumentSecurity_05032020172303">
    <vt:lpwstr>05032020172303;e006418;0</vt:lpwstr>
  </property>
  <property fmtid="{D5CDD505-2E9C-101B-9397-08002B2CF9AE}" pid="51" name="OfficeDocumentSecurity_05032020171042">
    <vt:lpwstr>05032020171042;e006418;0</vt:lpwstr>
  </property>
  <property fmtid="{D5CDD505-2E9C-101B-9397-08002B2CF9AE}" pid="52" name="OfficeDocumentSecurity_05032020171033">
    <vt:lpwstr>05032020171033;e006418;0</vt:lpwstr>
  </property>
  <property fmtid="{D5CDD505-2E9C-101B-9397-08002B2CF9AE}" pid="53" name="OfficeDocumentSecurity_05032020171021">
    <vt:lpwstr>05032020171021;e006418;0</vt:lpwstr>
  </property>
  <property fmtid="{D5CDD505-2E9C-101B-9397-08002B2CF9AE}" pid="54" name="OfficeDocumentSecurity_05032019181855">
    <vt:lpwstr>05032019181855;E105254;0</vt:lpwstr>
  </property>
  <property fmtid="{D5CDD505-2E9C-101B-9397-08002B2CF9AE}" pid="55" name="OfficeDocumentSecurity_05032019181809">
    <vt:lpwstr>05032019181809;E105254;0</vt:lpwstr>
  </property>
  <property fmtid="{D5CDD505-2E9C-101B-9397-08002B2CF9AE}" pid="56" name="OfficeDocumentSecurity_05032019181753">
    <vt:lpwstr>05032019181753;E105254;0</vt:lpwstr>
  </property>
  <property fmtid="{D5CDD505-2E9C-101B-9397-08002B2CF9AE}" pid="57" name="OfficeDocumentSecurity_05032019181653">
    <vt:lpwstr>05032019181653;E105254;0</vt:lpwstr>
  </property>
  <property fmtid="{D5CDD505-2E9C-101B-9397-08002B2CF9AE}" pid="58" name="OfficeDocumentSecurity_05032019181156">
    <vt:lpwstr>05032019181156;E105254;0</vt:lpwstr>
  </property>
  <property fmtid="{D5CDD505-2E9C-101B-9397-08002B2CF9AE}" pid="59" name="OfficeDocumentSecurity_05032019180047">
    <vt:lpwstr>05032019180047;E105254;0</vt:lpwstr>
  </property>
  <property fmtid="{D5CDD505-2E9C-101B-9397-08002B2CF9AE}" pid="60" name="OfficeDocumentSecurity_05032019175900">
    <vt:lpwstr>05032019175900;E105254;0</vt:lpwstr>
  </property>
  <property fmtid="{D5CDD505-2E9C-101B-9397-08002B2CF9AE}" pid="61" name="OfficeDocumentSecurity_05032019175810">
    <vt:lpwstr>05032019175810;E105254;0</vt:lpwstr>
  </property>
  <property fmtid="{D5CDD505-2E9C-101B-9397-08002B2CF9AE}" pid="62" name="OfficeDocumentSecurity_05032019174414">
    <vt:lpwstr>05032019174414;E105254;0</vt:lpwstr>
  </property>
  <property fmtid="{D5CDD505-2E9C-101B-9397-08002B2CF9AE}" pid="63" name="OfficeDocumentSecurity_05032019174400">
    <vt:lpwstr>05032019174400;E105254;0</vt:lpwstr>
  </property>
  <property fmtid="{D5CDD505-2E9C-101B-9397-08002B2CF9AE}" pid="64" name="OfficeDocumentSecurity_05032019174255">
    <vt:lpwstr>05032019174255;E105254;0</vt:lpwstr>
  </property>
  <property fmtid="{D5CDD505-2E9C-101B-9397-08002B2CF9AE}" pid="65" name="OfficeDocumentSecurity_05032019173551">
    <vt:lpwstr>05032019173551;E105254;0</vt:lpwstr>
  </property>
  <property fmtid="{D5CDD505-2E9C-101B-9397-08002B2CF9AE}" pid="66" name="OfficeDocumentSecurity_05032019173452">
    <vt:lpwstr>05032019173452;E105254;0</vt:lpwstr>
  </property>
  <property fmtid="{D5CDD505-2E9C-101B-9397-08002B2CF9AE}" pid="67" name="OfficeDocumentSecurity_05032019173419">
    <vt:lpwstr>05032019173419;E105254;0</vt:lpwstr>
  </property>
  <property fmtid="{D5CDD505-2E9C-101B-9397-08002B2CF9AE}" pid="68" name="OfficeDocumentSecurity_05032019173359">
    <vt:lpwstr>05032019173359;E105254;0</vt:lpwstr>
  </property>
  <property fmtid="{D5CDD505-2E9C-101B-9397-08002B2CF9AE}" pid="69" name="OfficeDocumentSecurity_05032019173340">
    <vt:lpwstr>05032019173340;E105254;0</vt:lpwstr>
  </property>
  <property fmtid="{D5CDD505-2E9C-101B-9397-08002B2CF9AE}" pid="70" name="OfficeDocumentSecurity_05032019173310">
    <vt:lpwstr>05032019173310;E105254;0</vt:lpwstr>
  </property>
  <property fmtid="{D5CDD505-2E9C-101B-9397-08002B2CF9AE}" pid="71" name="OfficeDocumentSecurity_05032019173233">
    <vt:lpwstr>05032019173233;E105254;0</vt:lpwstr>
  </property>
  <property fmtid="{D5CDD505-2E9C-101B-9397-08002B2CF9AE}" pid="72" name="OfficeDocumentSecurity_05032019173001">
    <vt:lpwstr>05032019173001;E105254;0</vt:lpwstr>
  </property>
  <property fmtid="{D5CDD505-2E9C-101B-9397-08002B2CF9AE}" pid="73" name="OfficeDocumentSecurity_05032019172935">
    <vt:lpwstr>05032019172935;E105254;0</vt:lpwstr>
  </property>
  <property fmtid="{D5CDD505-2E9C-101B-9397-08002B2CF9AE}" pid="74" name="OfficeDocumentSecurity_05032019172831">
    <vt:lpwstr>05032019172831;E105254;0</vt:lpwstr>
  </property>
  <property fmtid="{D5CDD505-2E9C-101B-9397-08002B2CF9AE}" pid="75" name="OfficeDocumentSecurity_05032019172657">
    <vt:lpwstr>05032019172657;E105254;0</vt:lpwstr>
  </property>
  <property fmtid="{D5CDD505-2E9C-101B-9397-08002B2CF9AE}" pid="76" name="OfficeDocumentSecurity_05032019172519">
    <vt:lpwstr>05032019172519;E105254;0</vt:lpwstr>
  </property>
  <property fmtid="{D5CDD505-2E9C-101B-9397-08002B2CF9AE}" pid="77" name="OfficeDocumentSecurity_05032019172321">
    <vt:lpwstr>05032019172321;E105254;0</vt:lpwstr>
  </property>
  <property fmtid="{D5CDD505-2E9C-101B-9397-08002B2CF9AE}" pid="78" name="OfficeDocumentSecurity_05032019171830">
    <vt:lpwstr>05032019171830;E105254;0</vt:lpwstr>
  </property>
  <property fmtid="{D5CDD505-2E9C-101B-9397-08002B2CF9AE}" pid="79" name="OfficeDocumentSecurity_05032019171357">
    <vt:lpwstr>05032019171357;E105254;0</vt:lpwstr>
  </property>
  <property fmtid="{D5CDD505-2E9C-101B-9397-08002B2CF9AE}" pid="80" name="OfficeDocumentSecurity_05032019170144">
    <vt:lpwstr>05032019170144;E105254;0</vt:lpwstr>
  </property>
  <property fmtid="{D5CDD505-2E9C-101B-9397-08002B2CF9AE}" pid="81" name="OfficeDocumentSecurity_05032019170059">
    <vt:lpwstr>05032019170059;E105254;0</vt:lpwstr>
  </property>
  <property fmtid="{D5CDD505-2E9C-101B-9397-08002B2CF9AE}" pid="82" name="OfficeDocumentSecurity_05032019165843">
    <vt:lpwstr>05032019165843;E105254;0</vt:lpwstr>
  </property>
  <property fmtid="{D5CDD505-2E9C-101B-9397-08002B2CF9AE}" pid="83" name="OfficeDocumentSecurity_05032019165756">
    <vt:lpwstr>05032019165756;E105254;0</vt:lpwstr>
  </property>
  <property fmtid="{D5CDD505-2E9C-101B-9397-08002B2CF9AE}" pid="84" name="OfficeDocumentSecurity_05032019165713">
    <vt:lpwstr>05032019165713;E105254;0</vt:lpwstr>
  </property>
  <property fmtid="{D5CDD505-2E9C-101B-9397-08002B2CF9AE}" pid="85" name="OfficeDocumentSecurity_05032019165408">
    <vt:lpwstr>05032019165408;E105254;0</vt:lpwstr>
  </property>
  <property fmtid="{D5CDD505-2E9C-101B-9397-08002B2CF9AE}" pid="86" name="OfficeDocumentSecurity_05032019165032">
    <vt:lpwstr>05032019165032;E105254;0</vt:lpwstr>
  </property>
  <property fmtid="{D5CDD505-2E9C-101B-9397-08002B2CF9AE}" pid="87" name="OfficeDocumentSecurity_05032019164901">
    <vt:lpwstr>05032019164901;E105254;0</vt:lpwstr>
  </property>
  <property fmtid="{D5CDD505-2E9C-101B-9397-08002B2CF9AE}" pid="88" name="OfficeDocumentSecurity_05032019164840">
    <vt:lpwstr>05032019164840;E105254;0</vt:lpwstr>
  </property>
  <property fmtid="{D5CDD505-2E9C-101B-9397-08002B2CF9AE}" pid="89" name="OfficeDocumentSecurity_05032019164733">
    <vt:lpwstr>05032019164733;E105254;0</vt:lpwstr>
  </property>
  <property fmtid="{D5CDD505-2E9C-101B-9397-08002B2CF9AE}" pid="90" name="OfficeDocumentSecurity_05032019164605">
    <vt:lpwstr>05032019164605;E105254;0</vt:lpwstr>
  </property>
  <property fmtid="{D5CDD505-2E9C-101B-9397-08002B2CF9AE}" pid="91" name="OfficeDocumentSecurity_05032019163838">
    <vt:lpwstr>05032019163838;E105254;0</vt:lpwstr>
  </property>
  <property fmtid="{D5CDD505-2E9C-101B-9397-08002B2CF9AE}" pid="92" name="OfficeDocumentSecurity_05032019163713">
    <vt:lpwstr>05032019163713;E105254;0</vt:lpwstr>
  </property>
  <property fmtid="{D5CDD505-2E9C-101B-9397-08002B2CF9AE}" pid="93" name="OfficeDocumentSecurity_05032019163602">
    <vt:lpwstr>05032019163602;E105254;0</vt:lpwstr>
  </property>
  <property fmtid="{D5CDD505-2E9C-101B-9397-08002B2CF9AE}" pid="94" name="OfficeDocumentSecurity_05032019163515">
    <vt:lpwstr>05032019163515;E105254;0</vt:lpwstr>
  </property>
  <property fmtid="{D5CDD505-2E9C-101B-9397-08002B2CF9AE}" pid="95" name="OfficeDocumentSecurity_05032019162838">
    <vt:lpwstr>05032019162838;E105254;0</vt:lpwstr>
  </property>
  <property fmtid="{D5CDD505-2E9C-101B-9397-08002B2CF9AE}" pid="96" name="OfficeDocumentSecurity_05032019162159">
    <vt:lpwstr>05032019162159;E105254;0</vt:lpwstr>
  </property>
  <property fmtid="{D5CDD505-2E9C-101B-9397-08002B2CF9AE}" pid="97" name="OfficeDocumentSecurity_05032019161830">
    <vt:lpwstr>05032019161830;E105254;0</vt:lpwstr>
  </property>
  <property fmtid="{D5CDD505-2E9C-101B-9397-08002B2CF9AE}" pid="98" name="OfficeDocumentSecurity_02032020113159">
    <vt:lpwstr>02032020113159;E105254;0</vt:lpwstr>
  </property>
  <property fmtid="{D5CDD505-2E9C-101B-9397-08002B2CF9AE}" pid="99" name="OfficeDocumentSecurity_02032020113135">
    <vt:lpwstr>02032020113135;E105254;0</vt:lpwstr>
  </property>
  <property fmtid="{D5CDD505-2E9C-101B-9397-08002B2CF9AE}" pid="100" name="OfficeDocumentSecurity_02032020112345">
    <vt:lpwstr>02032020112345;E105254;0</vt:lpwstr>
  </property>
  <property fmtid="{D5CDD505-2E9C-101B-9397-08002B2CF9AE}" pid="101" name="OfficeDocumentSecurity_02032020112313">
    <vt:lpwstr>02032020112313;E105254;0</vt:lpwstr>
  </property>
  <property fmtid="{D5CDD505-2E9C-101B-9397-08002B2CF9AE}" pid="102" name="OfficeDocumentSecurity_02032020112301">
    <vt:lpwstr>02032020112301;E105254;0</vt:lpwstr>
  </property>
  <property fmtid="{D5CDD505-2E9C-101B-9397-08002B2CF9AE}" pid="103" name="OfficeDocumentSecurity_02032020112008">
    <vt:lpwstr>02032020112008;E105254;0</vt:lpwstr>
  </property>
  <property fmtid="{D5CDD505-2E9C-101B-9397-08002B2CF9AE}" pid="104" name="OfficeDocumentSecurity_02032020112000">
    <vt:lpwstr>02032020112000;E105254;0</vt:lpwstr>
  </property>
  <property fmtid="{D5CDD505-2E9C-101B-9397-08002B2CF9AE}" pid="105" name="OfficeDocumentSecurity_02032020111246">
    <vt:lpwstr>02032020111246;E105254;0</vt:lpwstr>
  </property>
  <property fmtid="{D5CDD505-2E9C-101B-9397-08002B2CF9AE}" pid="106" name="OfficeDocumentSecurity_02032020111048">
    <vt:lpwstr>02032020111048;E105254;0</vt:lpwstr>
  </property>
  <property fmtid="{D5CDD505-2E9C-101B-9397-08002B2CF9AE}" pid="107" name="OfficeDocumentSecurity_02032020105827">
    <vt:lpwstr>02032020105827;E105254;0</vt:lpwstr>
  </property>
  <property fmtid="{D5CDD505-2E9C-101B-9397-08002B2CF9AE}" pid="108" name="OfficeDocumentSecurity_02032018103707">
    <vt:lpwstr>02032018103707;e006748;0</vt:lpwstr>
  </property>
  <property fmtid="{D5CDD505-2E9C-101B-9397-08002B2CF9AE}" pid="109" name="OfficeDocumentSecurity_02032018102946">
    <vt:lpwstr>02032018102946;e006748;0</vt:lpwstr>
  </property>
  <property fmtid="{D5CDD505-2E9C-101B-9397-08002B2CF9AE}" pid="110" name="OfficeDocumentSecurity_02032018101939">
    <vt:lpwstr>02032018101939;e006748;0</vt:lpwstr>
  </property>
  <property fmtid="{D5CDD505-2E9C-101B-9397-08002B2CF9AE}" pid="111" name="OfficeDocumentSecurity_02032018100925">
    <vt:lpwstr>02032018100925;e006748;0</vt:lpwstr>
  </property>
  <property fmtid="{D5CDD505-2E9C-101B-9397-08002B2CF9AE}" pid="112" name="OfficeDocumentSecurity_02032018095915">
    <vt:lpwstr>02032018095915;e006748;0</vt:lpwstr>
  </property>
  <property fmtid="{D5CDD505-2E9C-101B-9397-08002B2CF9AE}" pid="113" name="OfficeDocumentSecurity_02032018094902">
    <vt:lpwstr>02032018094902;e006748;0</vt:lpwstr>
  </property>
  <property fmtid="{D5CDD505-2E9C-101B-9397-08002B2CF9AE}" pid="114" name="OfficeDocumentSecurity_02032018091025">
    <vt:lpwstr>02032018091025;e006748;0</vt:lpwstr>
  </property>
  <property fmtid="{D5CDD505-2E9C-101B-9397-08002B2CF9AE}" pid="115" name="Metadata">
    <vt:lpwstr>b7988hualzfd</vt:lpwstr>
  </property>
  <property fmtid="{D5CDD505-2E9C-101B-9397-08002B2CF9AE}" pid="116" name="PlaceOfOriginal">
    <vt:lpwstr/>
  </property>
  <property fmtid="{D5CDD505-2E9C-101B-9397-08002B2CF9AE}" pid="117" name="ContractManagers">
    <vt:lpwstr/>
  </property>
  <property fmtid="{D5CDD505-2E9C-101B-9397-08002B2CF9AE}" pid="118" name="OutsourcingAgreement">
    <vt:lpwstr/>
  </property>
  <property fmtid="{D5CDD505-2E9C-101B-9397-08002B2CF9AE}" pid="119" name="ContractDate">
    <vt:lpwstr/>
  </property>
  <property fmtid="{D5CDD505-2E9C-101B-9397-08002B2CF9AE}" pid="120" name="MaterialContract">
    <vt:lpwstr/>
  </property>
  <property fmtid="{D5CDD505-2E9C-101B-9397-08002B2CF9AE}" pid="121" name="DocumentSetDescription">
    <vt:lpwstr/>
  </property>
  <property fmtid="{D5CDD505-2E9C-101B-9397-08002B2CF9AE}" pid="122" name="ContractType">
    <vt:lpwstr/>
  </property>
  <property fmtid="{D5CDD505-2E9C-101B-9397-08002B2CF9AE}" pid="123" name="ContractExpirationDate">
    <vt:lpwstr/>
  </property>
  <property fmtid="{D5CDD505-2E9C-101B-9397-08002B2CF9AE}" pid="124" name="ExternalContractingParties">
    <vt:lpwstr/>
  </property>
  <property fmtid="{D5CDD505-2E9C-101B-9397-08002B2CF9AE}" pid="125" name="ConversationID">
    <vt:lpwstr/>
  </property>
  <property fmtid="{D5CDD505-2E9C-101B-9397-08002B2CF9AE}" pid="126" name="DocumentClass">
    <vt:lpwstr/>
  </property>
  <property fmtid="{D5CDD505-2E9C-101B-9397-08002B2CF9AE}" pid="127" name="ContractStatus">
    <vt:lpwstr>Sequía</vt:lpwstr>
  </property>
  <property fmtid="{D5CDD505-2E9C-101B-9397-08002B2CF9AE}" pid="128" name="ContentTypeId">
    <vt:lpwstr>0x010100125D78925D459C4792E0AB097CA57A8700468EE264CD9B964F9956379036DA5620</vt:lpwstr>
  </property>
  <property fmtid="{D5CDD505-2E9C-101B-9397-08002B2CF9AE}" pid="129" name="OfficeDocumentSecurity_02032022133511">
    <vt:lpwstr>02032022133511;e006418;0</vt:lpwstr>
  </property>
  <property fmtid="{D5CDD505-2E9C-101B-9397-08002B2CF9AE}" pid="130" name="OfficeDocumentSecurity_02032022134425">
    <vt:lpwstr>02032022134425;e006418;0</vt:lpwstr>
  </property>
  <property fmtid="{D5CDD505-2E9C-101B-9397-08002B2CF9AE}" pid="131" name="MSIP_Label_863bc15e-e7bf-41c1-bdb3-03882d8a2e2c_Enabled">
    <vt:lpwstr>true</vt:lpwstr>
  </property>
  <property fmtid="{D5CDD505-2E9C-101B-9397-08002B2CF9AE}" pid="132" name="MSIP_Label_863bc15e-e7bf-41c1-bdb3-03882d8a2e2c_SetDate">
    <vt:lpwstr>2022-03-07T11:20:42Z</vt:lpwstr>
  </property>
  <property fmtid="{D5CDD505-2E9C-101B-9397-08002B2CF9AE}" pid="133" name="MSIP_Label_863bc15e-e7bf-41c1-bdb3-03882d8a2e2c_Method">
    <vt:lpwstr>Privileged</vt:lpwstr>
  </property>
  <property fmtid="{D5CDD505-2E9C-101B-9397-08002B2CF9AE}" pid="134" name="MSIP_Label_863bc15e-e7bf-41c1-bdb3-03882d8a2e2c_Name">
    <vt:lpwstr>863bc15e-e7bf-41c1-bdb3-03882d8a2e2c</vt:lpwstr>
  </property>
  <property fmtid="{D5CDD505-2E9C-101B-9397-08002B2CF9AE}" pid="135" name="MSIP_Label_863bc15e-e7bf-41c1-bdb3-03882d8a2e2c_SiteId">
    <vt:lpwstr>6e06e42d-6925-47c6-b9e7-9581c7ca302a</vt:lpwstr>
  </property>
  <property fmtid="{D5CDD505-2E9C-101B-9397-08002B2CF9AE}" pid="136" name="MSIP_Label_863bc15e-e7bf-41c1-bdb3-03882d8a2e2c_ActionId">
    <vt:lpwstr>0314ba58-66a6-453d-ab96-3d9b5e39064f</vt:lpwstr>
  </property>
  <property fmtid="{D5CDD505-2E9C-101B-9397-08002B2CF9AE}" pid="137" name="MSIP_Label_863bc15e-e7bf-41c1-bdb3-03882d8a2e2c_ContentBits">
    <vt:lpwstr>1</vt:lpwstr>
  </property>
</Properties>
</file>