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70D4" w:rsidP="002D6C35" w:rsidRDefault="008370D4" w14:paraId="088BC548" w14:textId="77777777">
      <w:pPr>
        <w:autoSpaceDE w:val="0"/>
        <w:autoSpaceDN w:val="0"/>
        <w:adjustRightInd w:val="0"/>
        <w:ind w:right="560"/>
        <w:jc w:val="center"/>
        <w:rPr>
          <w:rFonts w:cs="Arial"/>
          <w:b/>
          <w:bCs/>
          <w:color w:val="000000" w:themeColor="text1"/>
          <w:sz w:val="32"/>
          <w:szCs w:val="32"/>
          <w:lang w:eastAsia="es-ES"/>
        </w:rPr>
      </w:pPr>
    </w:p>
    <w:p w:rsidRPr="002F7603" w:rsidR="00DB7FAE" w:rsidP="00DB7FAE" w:rsidRDefault="00DB7FAE" w14:paraId="0A3FB71D" w14:textId="22270CE6">
      <w:pPr>
        <w:spacing w:after="160" w:line="259" w:lineRule="auto"/>
        <w:jc w:val="center"/>
        <w:rPr>
          <w:rFonts w:ascii="Aptos" w:hAnsi="Aptos" w:eastAsia="Aptos"/>
          <w:b w:val="1"/>
          <w:bCs w:val="1"/>
          <w:sz w:val="36"/>
          <w:szCs w:val="36"/>
          <w:lang w:eastAsia="en-US"/>
        </w:rPr>
      </w:pPr>
      <w:r w:rsidRPr="1F26C8C7" w:rsidR="00DB7FAE">
        <w:rPr>
          <w:rFonts w:ascii="Aptos" w:hAnsi="Aptos" w:eastAsia="Aptos"/>
          <w:b w:val="1"/>
          <w:bCs w:val="1"/>
          <w:sz w:val="36"/>
          <w:szCs w:val="36"/>
          <w:lang w:eastAsia="en-US"/>
        </w:rPr>
        <w:t xml:space="preserve">ALLIANZ ALCANZA UN </w:t>
      </w:r>
      <w:r w:rsidRPr="1F26C8C7" w:rsidR="00AB2F94">
        <w:rPr>
          <w:rFonts w:ascii="Aptos" w:hAnsi="Aptos" w:eastAsia="Aptos"/>
          <w:b w:val="1"/>
          <w:bCs w:val="1"/>
          <w:sz w:val="36"/>
          <w:szCs w:val="36"/>
          <w:lang w:eastAsia="en-US"/>
        </w:rPr>
        <w:t>RESULTADO</w:t>
      </w:r>
      <w:r w:rsidRPr="1F26C8C7" w:rsidR="00AB2F94">
        <w:rPr>
          <w:rFonts w:ascii="Aptos" w:hAnsi="Aptos" w:eastAsia="Aptos"/>
          <w:b w:val="1"/>
          <w:bCs w:val="1"/>
          <w:sz w:val="36"/>
          <w:szCs w:val="36"/>
          <w:lang w:eastAsia="en-US"/>
        </w:rPr>
        <w:t xml:space="preserve"> </w:t>
      </w:r>
      <w:r w:rsidRPr="1F26C8C7" w:rsidR="00DB7FAE">
        <w:rPr>
          <w:rFonts w:ascii="Aptos" w:hAnsi="Aptos" w:eastAsia="Aptos"/>
          <w:b w:val="1"/>
          <w:bCs w:val="1"/>
          <w:sz w:val="36"/>
          <w:szCs w:val="36"/>
          <w:lang w:eastAsia="en-US"/>
        </w:rPr>
        <w:t>OPERATIVO RÉCORD DE 16.000 MILLONES DE EUROS</w:t>
      </w:r>
    </w:p>
    <w:p w:rsidRPr="00507CA8" w:rsidR="00507CA8" w:rsidP="000A6B9D" w:rsidRDefault="007010EA" w14:paraId="203E1448" w14:textId="2BBE7BBB">
      <w:pPr>
        <w:autoSpaceDE w:val="0"/>
        <w:autoSpaceDN w:val="0"/>
        <w:adjustRightInd w:val="0"/>
        <w:ind w:right="560"/>
        <w:jc w:val="center"/>
        <w:rPr>
          <w:rFonts w:cs="Arial"/>
          <w:b/>
          <w:sz w:val="24"/>
          <w:szCs w:val="24"/>
        </w:rPr>
      </w:pPr>
      <w:r w:rsidRPr="6CBC7DE0">
        <w:rPr>
          <w:rFonts w:cs="Arial"/>
          <w:b/>
          <w:bCs/>
          <w:color w:val="000000" w:themeColor="text1"/>
          <w:sz w:val="32"/>
          <w:szCs w:val="32"/>
          <w:lang w:eastAsia="es-ES"/>
        </w:rPr>
        <w:t xml:space="preserve"> </w:t>
      </w:r>
    </w:p>
    <w:p w:rsidRPr="000A6B9D" w:rsidR="00507CA8" w:rsidP="000A6B9D" w:rsidRDefault="00E456E2" w14:paraId="089CDD82" w14:textId="154B993C">
      <w:pPr>
        <w:pStyle w:val="Prrafodelista"/>
        <w:numPr>
          <w:ilvl w:val="0"/>
          <w:numId w:val="3"/>
        </w:numPr>
        <w:spacing w:line="360" w:lineRule="auto"/>
        <w:ind w:right="425"/>
        <w:rPr>
          <w:rFonts w:ascii="Arial" w:hAnsi="Arial" w:cs="Arial"/>
          <w:b/>
          <w:sz w:val="24"/>
          <w:szCs w:val="24"/>
        </w:rPr>
      </w:pPr>
      <w:r w:rsidRPr="00E456E2">
        <w:rPr>
          <w:rFonts w:ascii="Arial" w:hAnsi="Arial" w:cs="Arial"/>
          <w:b/>
          <w:sz w:val="24"/>
          <w:szCs w:val="24"/>
        </w:rPr>
        <w:t>Anuncia una nueva recompra de acciones de hasta 2.000 millones de euros</w:t>
      </w:r>
    </w:p>
    <w:p w:rsidRPr="00507CA8" w:rsidR="002D6C35" w:rsidP="00507CA8" w:rsidRDefault="002D6C35" w14:paraId="75CFB062" w14:textId="77777777">
      <w:pPr>
        <w:spacing w:line="360" w:lineRule="auto"/>
        <w:ind w:right="425"/>
        <w:rPr>
          <w:rFonts w:cs="Arial"/>
          <w:b/>
          <w:sz w:val="24"/>
          <w:szCs w:val="24"/>
        </w:rPr>
      </w:pPr>
    </w:p>
    <w:p w:rsidRPr="00212F61" w:rsidR="000800BA" w:rsidP="000800BA" w:rsidRDefault="000800BA" w14:paraId="051993DC" w14:textId="77777777">
      <w:pPr>
        <w:spacing w:after="160" w:line="259" w:lineRule="auto"/>
        <w:rPr>
          <w:b/>
          <w:bCs/>
        </w:rPr>
      </w:pPr>
      <w:r w:rsidRPr="00212F61">
        <w:rPr>
          <w:b/>
          <w:bCs/>
        </w:rPr>
        <w:t>12M 2024:</w:t>
      </w:r>
    </w:p>
    <w:p w:rsidRPr="00212F61" w:rsidR="000800BA" w:rsidP="000800BA" w:rsidRDefault="000800BA" w14:paraId="4149FF37" w14:textId="77777777">
      <w:pPr>
        <w:numPr>
          <w:ilvl w:val="0"/>
          <w:numId w:val="4"/>
        </w:numPr>
        <w:spacing w:after="160" w:line="259" w:lineRule="auto"/>
      </w:pPr>
      <w:r w:rsidRPr="00212F61">
        <w:t>El volumen total de negocio aumenta un 11</w:t>
      </w:r>
      <w:r>
        <w:t>,</w:t>
      </w:r>
      <w:r w:rsidRPr="00212F61">
        <w:t xml:space="preserve">2 </w:t>
      </w:r>
      <w:r>
        <w:t>%</w:t>
      </w:r>
      <w:r w:rsidRPr="00212F61">
        <w:t xml:space="preserve"> hasta 179.8</w:t>
      </w:r>
      <w:r>
        <w:t>00</w:t>
      </w:r>
      <w:r w:rsidRPr="00212F61">
        <w:t xml:space="preserve"> millones de euros.</w:t>
      </w:r>
    </w:p>
    <w:p w:rsidRPr="00212F61" w:rsidR="000800BA" w:rsidP="000800BA" w:rsidRDefault="000800BA" w14:paraId="4ED0C5D5" w14:textId="529C08AF">
      <w:pPr>
        <w:numPr>
          <w:ilvl w:val="0"/>
          <w:numId w:val="4"/>
        </w:numPr>
        <w:spacing w:after="160" w:line="259" w:lineRule="auto"/>
        <w:rPr/>
      </w:pPr>
      <w:r w:rsidR="000800BA">
        <w:rPr/>
        <w:t xml:space="preserve">El </w:t>
      </w:r>
      <w:r w:rsidR="00912250">
        <w:rPr/>
        <w:t>resultado</w:t>
      </w:r>
      <w:r w:rsidR="00912250">
        <w:rPr/>
        <w:t xml:space="preserve"> </w:t>
      </w:r>
      <w:r w:rsidR="000800BA">
        <w:rPr/>
        <w:t>operativo incrementa un 8</w:t>
      </w:r>
      <w:r w:rsidR="000800BA">
        <w:rPr/>
        <w:t>,</w:t>
      </w:r>
      <w:r w:rsidR="000800BA">
        <w:rPr/>
        <w:t>7</w:t>
      </w:r>
      <w:r w:rsidR="000800BA">
        <w:rPr/>
        <w:t>%</w:t>
      </w:r>
      <w:r w:rsidR="000800BA">
        <w:rPr/>
        <w:t xml:space="preserve"> hasta 16.0</w:t>
      </w:r>
      <w:r w:rsidR="000800BA">
        <w:rPr/>
        <w:t>00</w:t>
      </w:r>
      <w:r w:rsidR="000800BA">
        <w:rPr/>
        <w:t xml:space="preserve"> millones de euros, respaldado por todos los segmentos de negocio.</w:t>
      </w:r>
    </w:p>
    <w:p w:rsidRPr="00212F61" w:rsidR="000800BA" w:rsidP="000800BA" w:rsidRDefault="000800BA" w14:paraId="3A4268F3" w14:textId="0238B328">
      <w:pPr>
        <w:numPr>
          <w:ilvl w:val="0"/>
          <w:numId w:val="4"/>
        </w:numPr>
        <w:spacing w:after="160" w:line="259" w:lineRule="auto"/>
        <w:rPr/>
      </w:pPr>
      <w:r w:rsidR="000800BA">
        <w:rPr/>
        <w:t xml:space="preserve">El </w:t>
      </w:r>
      <w:r w:rsidR="00912250">
        <w:rPr/>
        <w:t>beneficio</w:t>
      </w:r>
      <w:r w:rsidR="00912250">
        <w:rPr/>
        <w:t xml:space="preserve"> </w:t>
      </w:r>
      <w:r w:rsidR="000800BA">
        <w:rPr/>
        <w:t xml:space="preserve">neto </w:t>
      </w:r>
      <w:r w:rsidR="000800BA">
        <w:rPr/>
        <w:t>para los accionistas a</w:t>
      </w:r>
      <w:r w:rsidR="000800BA">
        <w:rPr/>
        <w:t>umenta</w:t>
      </w:r>
      <w:r w:rsidR="000800BA">
        <w:rPr/>
        <w:t xml:space="preserve"> un 10</w:t>
      </w:r>
      <w:r w:rsidR="000800BA">
        <w:rPr/>
        <w:t>,</w:t>
      </w:r>
      <w:r w:rsidR="000800BA">
        <w:rPr/>
        <w:t>1</w:t>
      </w:r>
      <w:r w:rsidR="000800BA">
        <w:rPr/>
        <w:t>%</w:t>
      </w:r>
      <w:r w:rsidR="000800BA">
        <w:rPr/>
        <w:t xml:space="preserve"> hasta 10.0</w:t>
      </w:r>
      <w:r w:rsidR="000800BA">
        <w:rPr/>
        <w:t>00</w:t>
      </w:r>
      <w:r w:rsidR="000800BA">
        <w:rPr/>
        <w:t xml:space="preserve"> millones de euros.</w:t>
      </w:r>
    </w:p>
    <w:p w:rsidRPr="00212F61" w:rsidR="000800BA" w:rsidP="000800BA" w:rsidRDefault="000800BA" w14:paraId="20C113B0" w14:textId="77777777">
      <w:pPr>
        <w:numPr>
          <w:ilvl w:val="0"/>
          <w:numId w:val="4"/>
        </w:numPr>
        <w:spacing w:after="160" w:line="259" w:lineRule="auto"/>
      </w:pPr>
      <w:r w:rsidRPr="00212F61">
        <w:t>Fuerte ratio de capitalización de Solvencia II del 209</w:t>
      </w:r>
      <w:r>
        <w:t>%</w:t>
      </w:r>
      <w:r w:rsidRPr="00212F61">
        <w:t>.</w:t>
      </w:r>
    </w:p>
    <w:p w:rsidR="008B7B65" w:rsidP="000800BA" w:rsidRDefault="008B7B65" w14:paraId="0E74F6D4" w14:textId="77777777">
      <w:pPr>
        <w:spacing w:after="160" w:line="259" w:lineRule="auto"/>
        <w:rPr>
          <w:b/>
          <w:bCs/>
        </w:rPr>
      </w:pPr>
    </w:p>
    <w:p w:rsidRPr="00212F61" w:rsidR="000800BA" w:rsidP="000800BA" w:rsidRDefault="000800BA" w14:paraId="2A1CFF83" w14:textId="190275FC">
      <w:pPr>
        <w:spacing w:after="160" w:line="259" w:lineRule="auto"/>
        <w:rPr>
          <w:b/>
          <w:bCs/>
        </w:rPr>
      </w:pPr>
      <w:r w:rsidRPr="00212F61">
        <w:rPr>
          <w:b/>
          <w:bCs/>
        </w:rPr>
        <w:t>4T 2024:</w:t>
      </w:r>
    </w:p>
    <w:p w:rsidRPr="00212F61" w:rsidR="000800BA" w:rsidP="000800BA" w:rsidRDefault="000800BA" w14:paraId="3582FD63" w14:textId="77777777">
      <w:pPr>
        <w:numPr>
          <w:ilvl w:val="0"/>
          <w:numId w:val="5"/>
        </w:numPr>
        <w:spacing w:after="160" w:line="259" w:lineRule="auto"/>
      </w:pPr>
      <w:r w:rsidRPr="00212F61">
        <w:t>El volumen total de negocio a</w:t>
      </w:r>
      <w:r>
        <w:t>umenta</w:t>
      </w:r>
      <w:r w:rsidRPr="00212F61">
        <w:t xml:space="preserve"> un 16</w:t>
      </w:r>
      <w:r>
        <w:t>,</w:t>
      </w:r>
      <w:r w:rsidRPr="00212F61">
        <w:t>0</w:t>
      </w:r>
      <w:r>
        <w:t>%</w:t>
      </w:r>
      <w:r w:rsidRPr="00212F61">
        <w:t xml:space="preserve"> hasta 45</w:t>
      </w:r>
      <w:r>
        <w:t>.</w:t>
      </w:r>
      <w:r w:rsidRPr="00212F61">
        <w:t>9</w:t>
      </w:r>
      <w:r>
        <w:t>00</w:t>
      </w:r>
      <w:r w:rsidRPr="00212F61">
        <w:t xml:space="preserve"> millones de euros.</w:t>
      </w:r>
    </w:p>
    <w:p w:rsidRPr="00212F61" w:rsidR="000800BA" w:rsidP="000800BA" w:rsidRDefault="000800BA" w14:paraId="7D3F8CA9" w14:textId="55F2DDE7">
      <w:pPr>
        <w:numPr>
          <w:ilvl w:val="0"/>
          <w:numId w:val="5"/>
        </w:numPr>
        <w:spacing w:after="160" w:line="259" w:lineRule="auto"/>
        <w:rPr/>
      </w:pPr>
      <w:r w:rsidR="000800BA">
        <w:rPr/>
        <w:t xml:space="preserve">El </w:t>
      </w:r>
      <w:r w:rsidR="00912250">
        <w:rPr/>
        <w:t>resultado</w:t>
      </w:r>
      <w:r w:rsidR="00912250">
        <w:rPr/>
        <w:t xml:space="preserve"> </w:t>
      </w:r>
      <w:r w:rsidR="000800BA">
        <w:rPr/>
        <w:t>operativo aumenta un 10</w:t>
      </w:r>
      <w:r w:rsidR="000800BA">
        <w:rPr/>
        <w:t>,</w:t>
      </w:r>
      <w:r w:rsidR="000800BA">
        <w:rPr/>
        <w:t>9</w:t>
      </w:r>
      <w:r w:rsidR="000800BA">
        <w:rPr/>
        <w:t>%</w:t>
      </w:r>
      <w:r w:rsidR="000800BA">
        <w:rPr/>
        <w:t xml:space="preserve"> y alcanza 4.2</w:t>
      </w:r>
      <w:r w:rsidR="000800BA">
        <w:rPr/>
        <w:t>00</w:t>
      </w:r>
      <w:r w:rsidR="000800BA">
        <w:rPr/>
        <w:t xml:space="preserve"> millones de euros, principalmente </w:t>
      </w:r>
      <w:r w:rsidR="000800BA">
        <w:rPr/>
        <w:t xml:space="preserve">gracias a los </w:t>
      </w:r>
      <w:r w:rsidR="000800BA">
        <w:rPr/>
        <w:t xml:space="preserve">muy buenos resultados en el segmento de </w:t>
      </w:r>
      <w:r w:rsidR="00912250">
        <w:rPr/>
        <w:t>No Vida</w:t>
      </w:r>
    </w:p>
    <w:p w:rsidRPr="00212F61" w:rsidR="000800BA" w:rsidP="000800BA" w:rsidRDefault="000800BA" w14:paraId="0A043D76" w14:textId="4F880AE7">
      <w:pPr>
        <w:numPr>
          <w:ilvl w:val="0"/>
          <w:numId w:val="5"/>
        </w:numPr>
        <w:spacing w:after="160" w:line="259" w:lineRule="auto"/>
        <w:rPr/>
      </w:pPr>
      <w:r w:rsidR="000800BA">
        <w:rPr/>
        <w:t xml:space="preserve">El </w:t>
      </w:r>
      <w:r w:rsidR="00912250">
        <w:rPr/>
        <w:t>beneficio</w:t>
      </w:r>
      <w:r w:rsidR="00912250">
        <w:rPr/>
        <w:t xml:space="preserve"> </w:t>
      </w:r>
      <w:r w:rsidR="000800BA">
        <w:rPr/>
        <w:t xml:space="preserve">neto </w:t>
      </w:r>
      <w:r w:rsidR="000800BA">
        <w:rPr/>
        <w:t>para los accionistas sube un 3</w:t>
      </w:r>
      <w:r w:rsidR="000800BA">
        <w:rPr/>
        <w:t>,</w:t>
      </w:r>
      <w:r w:rsidR="000800BA">
        <w:rPr/>
        <w:t>5</w:t>
      </w:r>
      <w:r w:rsidR="000800BA">
        <w:rPr/>
        <w:t>%</w:t>
      </w:r>
      <w:r w:rsidR="000800BA">
        <w:rPr/>
        <w:t xml:space="preserve"> hasta 2.4</w:t>
      </w:r>
      <w:r w:rsidR="000800BA">
        <w:rPr/>
        <w:t>00</w:t>
      </w:r>
      <w:r w:rsidR="000800BA">
        <w:rPr/>
        <w:t xml:space="preserve"> millones de euros.</w:t>
      </w:r>
    </w:p>
    <w:p w:rsidR="008B7B65" w:rsidP="000800BA" w:rsidRDefault="008B7B65" w14:paraId="6C3F784C" w14:textId="77777777">
      <w:pPr>
        <w:spacing w:after="160" w:line="259" w:lineRule="auto"/>
        <w:rPr>
          <w:b/>
          <w:bCs/>
        </w:rPr>
      </w:pPr>
    </w:p>
    <w:p w:rsidRPr="00212F61" w:rsidR="000800BA" w:rsidP="000800BA" w:rsidRDefault="000800BA" w14:paraId="5FB69A54" w14:textId="10962CC0">
      <w:pPr>
        <w:spacing w:after="160" w:line="259" w:lineRule="auto"/>
      </w:pPr>
      <w:r>
        <w:rPr>
          <w:b/>
          <w:bCs/>
        </w:rPr>
        <w:t>Previsiones</w:t>
      </w:r>
      <w:r w:rsidRPr="00212F61">
        <w:t>:</w:t>
      </w:r>
    </w:p>
    <w:p w:rsidRPr="00212F61" w:rsidR="000800BA" w:rsidP="000800BA" w:rsidRDefault="000800BA" w14:paraId="7B4B66C6" w14:textId="72297E0C">
      <w:pPr>
        <w:numPr>
          <w:ilvl w:val="0"/>
          <w:numId w:val="6"/>
        </w:numPr>
        <w:spacing w:after="160" w:line="259" w:lineRule="auto"/>
        <w:rPr/>
      </w:pPr>
      <w:r w:rsidR="000800BA">
        <w:rPr/>
        <w:t xml:space="preserve">Para 2025, Allianz </w:t>
      </w:r>
      <w:r w:rsidR="000800BA">
        <w:rPr/>
        <w:t>prevé</w:t>
      </w:r>
      <w:r w:rsidR="000800BA">
        <w:rPr/>
        <w:t xml:space="preserve"> un </w:t>
      </w:r>
      <w:r w:rsidR="00912250">
        <w:rPr/>
        <w:t>resultado</w:t>
      </w:r>
      <w:r w:rsidR="00912250">
        <w:rPr/>
        <w:t xml:space="preserve"> </w:t>
      </w:r>
      <w:r w:rsidR="000800BA">
        <w:rPr/>
        <w:t>operativo de 16</w:t>
      </w:r>
      <w:r w:rsidR="000800BA">
        <w:rPr/>
        <w:t>.000</w:t>
      </w:r>
      <w:r w:rsidR="000800BA">
        <w:rPr/>
        <w:t xml:space="preserve"> millones de euros, más</w:t>
      </w:r>
      <w:r w:rsidR="000800BA">
        <w:rPr/>
        <w:t>/</w:t>
      </w:r>
      <w:r w:rsidR="000800BA">
        <w:rPr/>
        <w:t>menos 1</w:t>
      </w:r>
      <w:r w:rsidR="000800BA">
        <w:rPr/>
        <w:t>.000</w:t>
      </w:r>
      <w:r w:rsidR="000800BA">
        <w:rPr/>
        <w:t xml:space="preserve"> millones de euros.</w:t>
      </w:r>
    </w:p>
    <w:p w:rsidR="002F7603" w:rsidP="000800BA" w:rsidRDefault="002F7603" w14:paraId="6FD22B40" w14:textId="77777777">
      <w:pPr>
        <w:spacing w:after="160" w:line="259" w:lineRule="auto"/>
        <w:rPr>
          <w:b/>
          <w:bCs/>
        </w:rPr>
      </w:pPr>
    </w:p>
    <w:p w:rsidRPr="00212F61" w:rsidR="000800BA" w:rsidP="000800BA" w:rsidRDefault="000800BA" w14:paraId="16B2A71A" w14:textId="007DA93D">
      <w:pPr>
        <w:spacing w:after="160" w:line="259" w:lineRule="auto"/>
        <w:rPr>
          <w:b/>
          <w:bCs/>
        </w:rPr>
      </w:pPr>
      <w:r w:rsidRPr="00212F61">
        <w:rPr>
          <w:b/>
          <w:bCs/>
        </w:rPr>
        <w:t>Otros:</w:t>
      </w:r>
    </w:p>
    <w:p w:rsidRPr="00212F61" w:rsidR="000800BA" w:rsidP="000800BA" w:rsidRDefault="000800BA" w14:paraId="5EC15CF2" w14:textId="77777777">
      <w:pPr>
        <w:numPr>
          <w:ilvl w:val="0"/>
          <w:numId w:val="7"/>
        </w:numPr>
        <w:spacing w:after="160" w:line="259" w:lineRule="auto"/>
      </w:pPr>
      <w:r>
        <w:t>P</w:t>
      </w:r>
      <w:r w:rsidRPr="00212F61">
        <w:t>ropondrá un dividendo por acción de 15</w:t>
      </w:r>
      <w:r>
        <w:t>,</w:t>
      </w:r>
      <w:r w:rsidRPr="00212F61">
        <w:t>40 euros, un aumento del 11</w:t>
      </w:r>
      <w:r>
        <w:t>,</w:t>
      </w:r>
      <w:r w:rsidRPr="00212F61">
        <w:t>6</w:t>
      </w:r>
      <w:r>
        <w:t>%</w:t>
      </w:r>
      <w:r w:rsidRPr="00212F61">
        <w:t xml:space="preserve"> respecto a 2023.</w:t>
      </w:r>
    </w:p>
    <w:p w:rsidRPr="00212F61" w:rsidR="000800BA" w:rsidP="000800BA" w:rsidRDefault="000800BA" w14:paraId="3B179B36" w14:textId="77777777">
      <w:pPr>
        <w:numPr>
          <w:ilvl w:val="0"/>
          <w:numId w:val="7"/>
        </w:numPr>
        <w:spacing w:after="160" w:line="259" w:lineRule="auto"/>
      </w:pPr>
      <w:r w:rsidRPr="00212F61">
        <w:lastRenderedPageBreak/>
        <w:t>Se ha anunciado un nuevo programa de recompra de acciones de hasta 2</w:t>
      </w:r>
      <w:r>
        <w:t>.000</w:t>
      </w:r>
      <w:r w:rsidRPr="00212F61">
        <w:t xml:space="preserve"> millones de euros.</w:t>
      </w:r>
    </w:p>
    <w:p w:rsidR="002F7603" w:rsidP="007620C3" w:rsidRDefault="002F7603" w14:paraId="1F593049" w14:textId="77777777">
      <w:pPr>
        <w:spacing w:after="160" w:line="259" w:lineRule="auto"/>
        <w:jc w:val="both"/>
        <w:rPr>
          <w:i/>
          <w:iCs/>
        </w:rPr>
      </w:pPr>
    </w:p>
    <w:p w:rsidRPr="00212F61" w:rsidR="007620C3" w:rsidP="1F26C8C7" w:rsidRDefault="007620C3" w14:paraId="200123DE" w14:textId="0C91C44E">
      <w:pPr>
        <w:spacing w:after="160" w:line="259" w:lineRule="auto"/>
        <w:jc w:val="both"/>
        <w:rPr>
          <w:i w:val="1"/>
          <w:iCs w:val="1"/>
        </w:rPr>
      </w:pPr>
      <w:r w:rsidRPr="1F26C8C7" w:rsidR="007620C3">
        <w:rPr>
          <w:i w:val="1"/>
          <w:iCs w:val="1"/>
        </w:rPr>
        <w:t>“</w:t>
      </w:r>
      <w:r w:rsidRPr="1F26C8C7" w:rsidR="007620C3">
        <w:rPr>
          <w:i w:val="1"/>
          <w:iCs w:val="1"/>
        </w:rPr>
        <w:t xml:space="preserve">En 2024, Allianz logró </w:t>
      </w:r>
      <w:r w:rsidRPr="1F26C8C7" w:rsidR="007620C3">
        <w:rPr>
          <w:i w:val="1"/>
          <w:iCs w:val="1"/>
        </w:rPr>
        <w:t xml:space="preserve">otros resultados </w:t>
      </w:r>
      <w:r w:rsidRPr="1F26C8C7" w:rsidR="007620C3">
        <w:rPr>
          <w:i w:val="1"/>
          <w:iCs w:val="1"/>
        </w:rPr>
        <w:t xml:space="preserve">financieros récord, respaldados por un sólido desempeño en todos los segmentos, una alta satisfacción del cliente y un compromiso récord de los empleados. Allianz sigue siendo el socio de confianza para nuestros clientes en un contexto global donde </w:t>
      </w:r>
      <w:r w:rsidRPr="1F26C8C7" w:rsidR="007620C3">
        <w:rPr>
          <w:i w:val="1"/>
          <w:iCs w:val="1"/>
        </w:rPr>
        <w:t xml:space="preserve">los </w:t>
      </w:r>
      <w:r w:rsidRPr="1F26C8C7" w:rsidR="007620C3">
        <w:rPr>
          <w:i w:val="1"/>
          <w:iCs w:val="1"/>
        </w:rPr>
        <w:t xml:space="preserve">niveles por encima </w:t>
      </w:r>
      <w:r w:rsidRPr="1F26C8C7" w:rsidR="0053199F">
        <w:rPr>
          <w:i w:val="1"/>
          <w:iCs w:val="1"/>
        </w:rPr>
        <w:t>de la media</w:t>
      </w:r>
      <w:r w:rsidRPr="1F26C8C7" w:rsidR="007620C3">
        <w:rPr>
          <w:i w:val="1"/>
          <w:iCs w:val="1"/>
        </w:rPr>
        <w:t xml:space="preserve"> de catástrofes naturales, </w:t>
      </w:r>
      <w:r w:rsidRPr="1F26C8C7" w:rsidR="007620C3">
        <w:rPr>
          <w:i w:val="1"/>
          <w:iCs w:val="1"/>
        </w:rPr>
        <w:t xml:space="preserve">los </w:t>
      </w:r>
      <w:r w:rsidRPr="1F26C8C7" w:rsidR="007620C3">
        <w:rPr>
          <w:i w:val="1"/>
          <w:iCs w:val="1"/>
        </w:rPr>
        <w:t>conflictos armados y una polarización creciente continúan creando una volatilidad considerable.</w:t>
      </w:r>
    </w:p>
    <w:p w:rsidRPr="00212F61" w:rsidR="007620C3" w:rsidP="007620C3" w:rsidRDefault="007620C3" w14:paraId="66C9C1EE" w14:textId="77777777">
      <w:pPr>
        <w:spacing w:after="160" w:line="259" w:lineRule="auto"/>
        <w:jc w:val="both"/>
        <w:rPr>
          <w:i/>
          <w:iCs/>
        </w:rPr>
      </w:pPr>
      <w:r w:rsidRPr="00212F61">
        <w:rPr>
          <w:i/>
          <w:iCs/>
        </w:rPr>
        <w:t xml:space="preserve">Estas condiciones </w:t>
      </w:r>
      <w:r w:rsidRPr="00663C49">
        <w:rPr>
          <w:i/>
          <w:iCs/>
        </w:rPr>
        <w:t>incrementan</w:t>
      </w:r>
      <w:r w:rsidRPr="00212F61">
        <w:rPr>
          <w:i/>
          <w:iCs/>
        </w:rPr>
        <w:t xml:space="preserve"> la necesidad de lo que Allianz ofrece a sus clientes y al mundo: un futuro más seguro que se traduce en una mayor prosperidad. Nuestra estrategia renovada, recientemente anunciada en nuestro </w:t>
      </w:r>
      <w:r w:rsidRPr="00663C49">
        <w:rPr>
          <w:i/>
          <w:iCs/>
        </w:rPr>
        <w:t xml:space="preserve">Capital </w:t>
      </w:r>
      <w:proofErr w:type="spellStart"/>
      <w:r w:rsidRPr="00663C49">
        <w:rPr>
          <w:i/>
          <w:iCs/>
        </w:rPr>
        <w:t>Markets</w:t>
      </w:r>
      <w:proofErr w:type="spellEnd"/>
      <w:r w:rsidRPr="00663C49">
        <w:rPr>
          <w:i/>
          <w:iCs/>
        </w:rPr>
        <w:t xml:space="preserve"> Day</w:t>
      </w:r>
      <w:r w:rsidRPr="00212F61">
        <w:rPr>
          <w:i/>
          <w:iCs/>
        </w:rPr>
        <w:t>, subraya nuestra convicción en el crecimiento y nuestra confianza en nuestra resiliencia y capacidades. A medida que valoramos nuestras relaciones cada vez más profundas con los clientes, elevamos nuestras ambiciones para lograr un crecimiento aún más eficiente en capital en los próximos trimestres y años</w:t>
      </w:r>
      <w:r w:rsidRPr="00663C49">
        <w:rPr>
          <w:i/>
          <w:iCs/>
        </w:rPr>
        <w:t>”</w:t>
      </w:r>
      <w:r w:rsidRPr="00212F61">
        <w:rPr>
          <w:i/>
          <w:iCs/>
        </w:rPr>
        <w:t>.</w:t>
      </w:r>
    </w:p>
    <w:p w:rsidRPr="00212F61" w:rsidR="007620C3" w:rsidP="007620C3" w:rsidRDefault="007620C3" w14:paraId="6521AFD6" w14:textId="77777777">
      <w:pPr>
        <w:spacing w:after="160" w:line="259" w:lineRule="auto"/>
        <w:ind w:left="3552" w:firstLine="696"/>
        <w:rPr>
          <w:b/>
          <w:bCs/>
        </w:rPr>
      </w:pPr>
      <w:r w:rsidRPr="00212F61">
        <w:rPr>
          <w:b/>
          <w:bCs/>
        </w:rPr>
        <w:t xml:space="preserve">Oliver </w:t>
      </w:r>
      <w:proofErr w:type="spellStart"/>
      <w:r w:rsidRPr="00212F61">
        <w:rPr>
          <w:b/>
          <w:bCs/>
        </w:rPr>
        <w:t>Bäte</w:t>
      </w:r>
      <w:proofErr w:type="spellEnd"/>
      <w:r w:rsidRPr="00212F61">
        <w:rPr>
          <w:b/>
          <w:bCs/>
        </w:rPr>
        <w:t xml:space="preserve">, </w:t>
      </w:r>
      <w:r w:rsidRPr="00B10DE8">
        <w:rPr>
          <w:b/>
          <w:bCs/>
        </w:rPr>
        <w:t>CEO del Grupo Allianz</w:t>
      </w:r>
    </w:p>
    <w:p w:rsidR="007620C3" w:rsidP="000A6B9D" w:rsidRDefault="007620C3" w14:paraId="2231202B" w14:textId="77777777">
      <w:pPr>
        <w:spacing w:line="360" w:lineRule="auto"/>
        <w:ind w:right="425"/>
        <w:jc w:val="both"/>
        <w:rPr>
          <w:rFonts w:cs="Arial"/>
          <w:bCs/>
        </w:rPr>
      </w:pPr>
    </w:p>
    <w:p w:rsidRPr="00304B02" w:rsidR="002F7603" w:rsidP="1F26C8C7" w:rsidRDefault="00D504A6" w14:paraId="4C256DCA" w14:textId="1351A08C">
      <w:pPr>
        <w:spacing w:line="360" w:lineRule="auto"/>
        <w:ind w:right="425"/>
        <w:jc w:val="both"/>
        <w:rPr>
          <w:rFonts w:cs="Arial"/>
          <w:b w:val="1"/>
          <w:bCs w:val="1"/>
        </w:rPr>
      </w:pPr>
      <w:r>
        <w:fldChar w:fldCharType="begin"/>
      </w:r>
      <w:r>
        <w:instrText xml:space="preserve">HYPERLINK "https://www.allianz.com/en/mediacenter/news/media-releases/financials/250228-allianz-4q-fy2024-earnings-release.html" </w:instrText>
      </w:r>
      <w:r>
        <w:fldChar w:fldCharType="separate"/>
      </w:r>
      <w:r w:rsidRPr="1F26C8C7" w:rsidR="2A951D24">
        <w:rPr>
          <w:rStyle w:val="Hipervnculo"/>
          <w:rFonts w:cs="Arial"/>
          <w:b w:val="1"/>
          <w:bCs w:val="1"/>
        </w:rPr>
        <w:t>Accede a más información</w:t>
      </w:r>
      <w:r>
        <w:fldChar w:fldCharType="end"/>
      </w:r>
    </w:p>
    <w:p w:rsidRPr="00304B02" w:rsidR="002F7603" w:rsidP="6BB9F41B" w:rsidRDefault="00D504A6" w14:paraId="465E6575" w14:textId="421C49EB">
      <w:pPr>
        <w:spacing w:line="360" w:lineRule="auto"/>
        <w:ind w:right="425"/>
        <w:jc w:val="both"/>
        <w:rPr>
          <w:rFonts w:cs="Arial"/>
        </w:rPr>
      </w:pPr>
    </w:p>
    <w:p w:rsidRPr="00304B02" w:rsidR="00507CA8" w:rsidP="000A6B9D" w:rsidRDefault="00507CA8" w14:paraId="3363F026" w14:textId="09B87C66">
      <w:pPr>
        <w:spacing w:line="360" w:lineRule="auto"/>
        <w:ind w:right="425"/>
        <w:jc w:val="both"/>
        <w:rPr>
          <w:rFonts w:cs="Arial"/>
          <w:bCs/>
        </w:rPr>
      </w:pPr>
      <w:r w:rsidRPr="00304B02">
        <w:rPr>
          <w:rFonts w:cs="Arial"/>
          <w:bCs/>
        </w:rPr>
        <w:t xml:space="preserve">. </w:t>
      </w:r>
    </w:p>
    <w:p w:rsidRPr="00304B02" w:rsidR="00507CA8" w:rsidP="000A6B9D" w:rsidRDefault="00507CA8" w14:paraId="1C00A1B9" w14:textId="77777777">
      <w:pPr>
        <w:spacing w:line="360" w:lineRule="auto"/>
        <w:ind w:right="425"/>
        <w:jc w:val="both"/>
        <w:rPr>
          <w:rFonts w:cs="Arial"/>
          <w:bCs/>
        </w:rPr>
      </w:pPr>
    </w:p>
    <w:p w:rsidR="002D0A95" w:rsidP="6B99B76B" w:rsidRDefault="002D0A95" w14:paraId="73033DA7" w14:textId="77777777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  <w:b/>
          <w:bCs/>
        </w:rPr>
      </w:pPr>
    </w:p>
    <w:p w:rsidRPr="00192ECA" w:rsidR="001170FD" w:rsidP="006F62C9" w:rsidRDefault="001170FD" w14:paraId="5C2CE405" w14:textId="77777777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  <w:lang w:val="es-ES_tradnl"/>
        </w:rPr>
      </w:pPr>
    </w:p>
    <w:sectPr w:rsidRPr="00192ECA" w:rsidR="001170FD" w:rsidSect="001C1D7B">
      <w:headerReference w:type="default" r:id="rId16"/>
      <w:headerReference w:type="first" r:id="rId17"/>
      <w:pgSz w:w="11906" w:h="16838" w:orient="portrait"/>
      <w:pgMar w:top="1417" w:right="1701" w:bottom="1417" w:left="1701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35E9" w:rsidP="005A12DE" w:rsidRDefault="00FA35E9" w14:paraId="394A3C29" w14:textId="77777777">
      <w:r>
        <w:separator/>
      </w:r>
    </w:p>
  </w:endnote>
  <w:endnote w:type="continuationSeparator" w:id="0">
    <w:p w:rsidR="00FA35E9" w:rsidP="005A12DE" w:rsidRDefault="00FA35E9" w14:paraId="51A0113A" w14:textId="77777777">
      <w:r>
        <w:continuationSeparator/>
      </w:r>
    </w:p>
  </w:endnote>
  <w:endnote w:type="continuationNotice" w:id="1">
    <w:p w:rsidR="00FA35E9" w:rsidRDefault="00FA35E9" w14:paraId="153DC86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35E9" w:rsidP="005A12DE" w:rsidRDefault="00FA35E9" w14:paraId="5A2B6AD8" w14:textId="77777777">
      <w:r>
        <w:separator/>
      </w:r>
    </w:p>
  </w:footnote>
  <w:footnote w:type="continuationSeparator" w:id="0">
    <w:p w:rsidR="00FA35E9" w:rsidP="005A12DE" w:rsidRDefault="00FA35E9" w14:paraId="232DB7D8" w14:textId="77777777">
      <w:r>
        <w:continuationSeparator/>
      </w:r>
    </w:p>
  </w:footnote>
  <w:footnote w:type="continuationNotice" w:id="1">
    <w:p w:rsidR="00FA35E9" w:rsidRDefault="00FA35E9" w14:paraId="14D93D49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="0015356D" w:rsidRDefault="0015356D" w14:paraId="6F17B665" w14:textId="4F48DBC9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92493D9" wp14:editId="4ABE4C2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MSIPCMc19945ddae9405c5dfe678fa" descr="{&quot;HashCode&quot;:-128420110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15356D" w:rsidR="0015356D" w:rsidP="0015356D" w:rsidRDefault="0015356D" w14:paraId="27D75859" w14:textId="58CCDCE9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15356D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392493D9">
              <v:stroke joinstyle="miter"/>
              <v:path gradientshapeok="t" o:connecttype="rect"/>
            </v:shapetype>
            <v:shape id="MSIPCMc19945ddae9405c5dfe678fa" style="position:absolute;margin-left:0;margin-top:1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alt="{&quot;HashCode&quot;:-1284201107,&quot;Height&quot;:841.0,&quot;Width&quot;:595.0,&quot;Placement&quot;:&quot;Head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>
              <v:textbox inset=",0,,0">
                <w:txbxContent>
                  <w:p w:rsidRPr="0015356D" w:rsidR="0015356D" w:rsidP="0015356D" w:rsidRDefault="0015356D" w14:paraId="27D75859" w14:textId="58CCDCE9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15356D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p w:rsidRPr="00B111A5" w:rsidR="005A12DE" w:rsidP="005A12DE" w:rsidRDefault="0015356D" w14:paraId="7A809C21" w14:textId="2FD3EB06">
    <w:pPr>
      <w:pStyle w:val="Encabezado"/>
      <w:jc w:val="right"/>
      <w:rPr>
        <w:sz w:val="28"/>
        <w:szCs w:val="28"/>
      </w:rPr>
    </w:pPr>
    <w:r>
      <w:rPr>
        <w:b/>
        <w:noProof/>
        <w:color w:val="000080"/>
        <w:sz w:val="28"/>
        <w:lang w:eastAsia="es-ES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6FEC0E15" wp14:editId="0BF630B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3" name="MSIPCM81cf4e018c57000676bfe272" descr="{&quot;HashCode&quot;:-1284201107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15356D" w:rsidR="0015356D" w:rsidP="0015356D" w:rsidRDefault="0015356D" w14:paraId="00FFDF07" w14:textId="07F8AC62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15356D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6FEC0E15">
              <v:stroke joinstyle="miter"/>
              <v:path gradientshapeok="t" o:connecttype="rect"/>
            </v:shapetype>
            <v:shape id="MSIPCM81cf4e018c57000676bfe272" style="position:absolute;left:0;text-align:left;margin-left:0;margin-top:15pt;width:595.3pt;height:21.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alt="{&quot;HashCode&quot;:-1284201107,&quot;Height&quot;:841.0,&quot;Width&quot;:595.0,&quot;Placement&quot;:&quot;Header&quot;,&quot;Index&quot;:&quot;FirstPage&quot;,&quot;Section&quot;:1,&quot;Top&quot;:0.0,&quot;Left&quot;:0.0}" o:spid="_x0000_s1027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YZ6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">
              <v:textbox inset=",0,,0">
                <w:txbxContent>
                  <w:p w:rsidRPr="0015356D" w:rsidR="0015356D" w:rsidP="0015356D" w:rsidRDefault="0015356D" w14:paraId="00FFDF07" w14:textId="07F8AC62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15356D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Pr="006831CF" w:rsidR="005A12DE">
      <w:rPr>
        <w:b/>
        <w:noProof/>
        <w:color w:val="000080"/>
        <w:sz w:val="28"/>
        <w:lang w:eastAsia="es-ES"/>
      </w:rPr>
      <w:drawing>
        <wp:inline distT="0" distB="0" distL="0" distR="0" wp14:anchorId="1C9E2866" wp14:editId="74A92E6B">
          <wp:extent cx="1638935" cy="405130"/>
          <wp:effectExtent l="0" t="0" r="0" b="0"/>
          <wp:docPr id="1" name="Imagen 1" descr="ALLIANZ_logo 100x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IANZ_logo 100x2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935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12DE" w:rsidP="005A12DE" w:rsidRDefault="005A12DE" w14:paraId="32F29E57" w14:textId="77777777">
    <w:pPr>
      <w:pStyle w:val="Arial14"/>
    </w:pPr>
  </w:p>
  <w:p w:rsidRPr="002D46FF" w:rsidR="005A12DE" w:rsidP="005A12DE" w:rsidRDefault="005A12DE" w14:paraId="41DFC18D" w14:textId="77777777">
    <w:pPr>
      <w:pStyle w:val="Encabezado"/>
      <w:rPr>
        <w:sz w:val="40"/>
        <w:szCs w:val="40"/>
      </w:rPr>
    </w:pPr>
  </w:p>
  <w:p w:rsidRPr="0057293C" w:rsidR="005A12DE" w:rsidP="005A12DE" w:rsidRDefault="005A12DE" w14:paraId="40110E3F" w14:textId="77777777">
    <w:pPr>
      <w:pStyle w:val="Encabezado"/>
      <w:rPr>
        <w:color w:val="7F7F7F"/>
        <w:sz w:val="44"/>
        <w:szCs w:val="44"/>
      </w:rPr>
    </w:pPr>
    <w:r w:rsidRPr="0057293C">
      <w:rPr>
        <w:color w:val="7F7F7F"/>
        <w:sz w:val="44"/>
        <w:szCs w:val="44"/>
      </w:rPr>
      <w:t>Nota de Prensa</w:t>
    </w:r>
  </w:p>
  <w:p w:rsidR="005A12DE" w:rsidRDefault="005A12DE" w14:paraId="20CD062A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F1E29"/>
    <w:multiLevelType w:val="hybridMultilevel"/>
    <w:tmpl w:val="9E7EEB08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B231237"/>
    <w:multiLevelType w:val="hybridMultilevel"/>
    <w:tmpl w:val="38A0CB40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hint="default" w:ascii="Courier New" w:hAnsi="Courier New" w:cs="Courier New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hint="default" w:ascii="Wingdings" w:hAnsi="Wingdings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hint="default" w:ascii="Symbol" w:hAnsi="Symbol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hint="default" w:ascii="Courier New" w:hAnsi="Courier New" w:cs="Courier New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hint="default" w:ascii="Wingdings" w:hAnsi="Wingdings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hint="default" w:ascii="Symbol" w:hAnsi="Symbol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hint="default" w:ascii="Courier New" w:hAnsi="Courier New" w:cs="Courier New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hint="default" w:ascii="Wingdings" w:hAnsi="Wingdings"/>
      </w:rPr>
    </w:lvl>
  </w:abstractNum>
  <w:abstractNum w:abstractNumId="2" w15:restartNumberingAfterBreak="0">
    <w:nsid w:val="2ECC0757"/>
    <w:multiLevelType w:val="hybridMultilevel"/>
    <w:tmpl w:val="6CBE1C62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7E80308"/>
    <w:multiLevelType w:val="multilevel"/>
    <w:tmpl w:val="154A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43054E5B"/>
    <w:multiLevelType w:val="multilevel"/>
    <w:tmpl w:val="92B0E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52096121"/>
    <w:multiLevelType w:val="multilevel"/>
    <w:tmpl w:val="DB48D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56583EF8"/>
    <w:multiLevelType w:val="multilevel"/>
    <w:tmpl w:val="D3866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979185648">
    <w:abstractNumId w:val="1"/>
  </w:num>
  <w:num w:numId="2" w16cid:durableId="259604242">
    <w:abstractNumId w:val="0"/>
  </w:num>
  <w:num w:numId="3" w16cid:durableId="117578404">
    <w:abstractNumId w:val="2"/>
  </w:num>
  <w:num w:numId="4" w16cid:durableId="2101170359">
    <w:abstractNumId w:val="4"/>
  </w:num>
  <w:num w:numId="5" w16cid:durableId="1026640278">
    <w:abstractNumId w:val="3"/>
  </w:num>
  <w:num w:numId="6" w16cid:durableId="1397170196">
    <w:abstractNumId w:val="6"/>
  </w:num>
  <w:num w:numId="7" w16cid:durableId="909776535">
    <w:abstractNumId w:val="5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trackRevisions w:val="tru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0FD"/>
    <w:rsid w:val="000126F2"/>
    <w:rsid w:val="00027664"/>
    <w:rsid w:val="00030B3D"/>
    <w:rsid w:val="00033C4E"/>
    <w:rsid w:val="00040601"/>
    <w:rsid w:val="0004380A"/>
    <w:rsid w:val="00066F90"/>
    <w:rsid w:val="0007348C"/>
    <w:rsid w:val="00077BA1"/>
    <w:rsid w:val="000800BA"/>
    <w:rsid w:val="0008737D"/>
    <w:rsid w:val="000A6B9D"/>
    <w:rsid w:val="000C5F04"/>
    <w:rsid w:val="000C790F"/>
    <w:rsid w:val="000D5404"/>
    <w:rsid w:val="000D5D3B"/>
    <w:rsid w:val="000E09D8"/>
    <w:rsid w:val="000F2C50"/>
    <w:rsid w:val="0010016F"/>
    <w:rsid w:val="00116586"/>
    <w:rsid w:val="001170FD"/>
    <w:rsid w:val="00117DAE"/>
    <w:rsid w:val="00123A7E"/>
    <w:rsid w:val="00125CA3"/>
    <w:rsid w:val="00133722"/>
    <w:rsid w:val="00133E3D"/>
    <w:rsid w:val="00140352"/>
    <w:rsid w:val="0015356D"/>
    <w:rsid w:val="001653AA"/>
    <w:rsid w:val="00167E61"/>
    <w:rsid w:val="00172214"/>
    <w:rsid w:val="001766F6"/>
    <w:rsid w:val="00183D2F"/>
    <w:rsid w:val="00192ECA"/>
    <w:rsid w:val="00195D0F"/>
    <w:rsid w:val="001966EF"/>
    <w:rsid w:val="001A257D"/>
    <w:rsid w:val="001A3E11"/>
    <w:rsid w:val="001B48FA"/>
    <w:rsid w:val="001C1D7B"/>
    <w:rsid w:val="001D5614"/>
    <w:rsid w:val="00201B7C"/>
    <w:rsid w:val="0020746A"/>
    <w:rsid w:val="002122CC"/>
    <w:rsid w:val="00241AC0"/>
    <w:rsid w:val="00244384"/>
    <w:rsid w:val="00252758"/>
    <w:rsid w:val="00255184"/>
    <w:rsid w:val="0026227C"/>
    <w:rsid w:val="002822C8"/>
    <w:rsid w:val="00286D4C"/>
    <w:rsid w:val="00295A34"/>
    <w:rsid w:val="002A59BB"/>
    <w:rsid w:val="002D0A95"/>
    <w:rsid w:val="002D2F86"/>
    <w:rsid w:val="002D6C35"/>
    <w:rsid w:val="002F08B7"/>
    <w:rsid w:val="002F149A"/>
    <w:rsid w:val="002F7603"/>
    <w:rsid w:val="00303A82"/>
    <w:rsid w:val="00304B02"/>
    <w:rsid w:val="00307B51"/>
    <w:rsid w:val="0031438F"/>
    <w:rsid w:val="003238DF"/>
    <w:rsid w:val="00345A3B"/>
    <w:rsid w:val="0036122C"/>
    <w:rsid w:val="00364C96"/>
    <w:rsid w:val="00370C36"/>
    <w:rsid w:val="003725C3"/>
    <w:rsid w:val="0038160F"/>
    <w:rsid w:val="00385340"/>
    <w:rsid w:val="00392C3F"/>
    <w:rsid w:val="003D7871"/>
    <w:rsid w:val="003E27E0"/>
    <w:rsid w:val="00437183"/>
    <w:rsid w:val="0043793D"/>
    <w:rsid w:val="0048081F"/>
    <w:rsid w:val="004836C8"/>
    <w:rsid w:val="00492734"/>
    <w:rsid w:val="0049679B"/>
    <w:rsid w:val="004C7475"/>
    <w:rsid w:val="004E0CB6"/>
    <w:rsid w:val="004E4AC0"/>
    <w:rsid w:val="004F1378"/>
    <w:rsid w:val="00507CA8"/>
    <w:rsid w:val="00511E82"/>
    <w:rsid w:val="005245EA"/>
    <w:rsid w:val="005260EA"/>
    <w:rsid w:val="0053199F"/>
    <w:rsid w:val="00551CFB"/>
    <w:rsid w:val="0055256A"/>
    <w:rsid w:val="0055670D"/>
    <w:rsid w:val="005573D4"/>
    <w:rsid w:val="00562FFF"/>
    <w:rsid w:val="00582E19"/>
    <w:rsid w:val="00584367"/>
    <w:rsid w:val="005A12DE"/>
    <w:rsid w:val="005D1B86"/>
    <w:rsid w:val="005E138D"/>
    <w:rsid w:val="00603018"/>
    <w:rsid w:val="00622D37"/>
    <w:rsid w:val="006512BC"/>
    <w:rsid w:val="00653F20"/>
    <w:rsid w:val="00654E94"/>
    <w:rsid w:val="00656CFB"/>
    <w:rsid w:val="006A0A78"/>
    <w:rsid w:val="006A6075"/>
    <w:rsid w:val="006C66AC"/>
    <w:rsid w:val="006F3789"/>
    <w:rsid w:val="006F62C9"/>
    <w:rsid w:val="007010EA"/>
    <w:rsid w:val="00753636"/>
    <w:rsid w:val="007620C3"/>
    <w:rsid w:val="00773A10"/>
    <w:rsid w:val="00782484"/>
    <w:rsid w:val="00790A18"/>
    <w:rsid w:val="00791F59"/>
    <w:rsid w:val="00792B02"/>
    <w:rsid w:val="007A6099"/>
    <w:rsid w:val="007E3D9C"/>
    <w:rsid w:val="00816F1C"/>
    <w:rsid w:val="008330E9"/>
    <w:rsid w:val="008370D4"/>
    <w:rsid w:val="00843CCE"/>
    <w:rsid w:val="008507B4"/>
    <w:rsid w:val="0088392A"/>
    <w:rsid w:val="00893FCE"/>
    <w:rsid w:val="008B225C"/>
    <w:rsid w:val="008B35D9"/>
    <w:rsid w:val="008B53FE"/>
    <w:rsid w:val="008B7B65"/>
    <w:rsid w:val="008D29DD"/>
    <w:rsid w:val="008E00F1"/>
    <w:rsid w:val="008E6D84"/>
    <w:rsid w:val="008F0303"/>
    <w:rsid w:val="008F6BE9"/>
    <w:rsid w:val="009116DF"/>
    <w:rsid w:val="00912250"/>
    <w:rsid w:val="00914F81"/>
    <w:rsid w:val="00920CA3"/>
    <w:rsid w:val="009415FE"/>
    <w:rsid w:val="00944C16"/>
    <w:rsid w:val="00945573"/>
    <w:rsid w:val="00945B8D"/>
    <w:rsid w:val="009574A4"/>
    <w:rsid w:val="00987AA6"/>
    <w:rsid w:val="00997D4E"/>
    <w:rsid w:val="009B0CE2"/>
    <w:rsid w:val="009B3EA4"/>
    <w:rsid w:val="009F7960"/>
    <w:rsid w:val="00A05485"/>
    <w:rsid w:val="00A15584"/>
    <w:rsid w:val="00A219F9"/>
    <w:rsid w:val="00A32CEE"/>
    <w:rsid w:val="00A36BB7"/>
    <w:rsid w:val="00A37E18"/>
    <w:rsid w:val="00A466A5"/>
    <w:rsid w:val="00A51BD6"/>
    <w:rsid w:val="00A648C4"/>
    <w:rsid w:val="00A85122"/>
    <w:rsid w:val="00AA2EE9"/>
    <w:rsid w:val="00AA5C9D"/>
    <w:rsid w:val="00AB2F94"/>
    <w:rsid w:val="00AC04FF"/>
    <w:rsid w:val="00AC5C8F"/>
    <w:rsid w:val="00AC62BA"/>
    <w:rsid w:val="00AD66CF"/>
    <w:rsid w:val="00AE04FD"/>
    <w:rsid w:val="00AE2475"/>
    <w:rsid w:val="00AF0B89"/>
    <w:rsid w:val="00AF2BB2"/>
    <w:rsid w:val="00AF78C8"/>
    <w:rsid w:val="00B1478F"/>
    <w:rsid w:val="00B33897"/>
    <w:rsid w:val="00B41239"/>
    <w:rsid w:val="00B66B68"/>
    <w:rsid w:val="00B7539A"/>
    <w:rsid w:val="00B76BB8"/>
    <w:rsid w:val="00B926A2"/>
    <w:rsid w:val="00BA437E"/>
    <w:rsid w:val="00BB2255"/>
    <w:rsid w:val="00BB5EBC"/>
    <w:rsid w:val="00BC022F"/>
    <w:rsid w:val="00BC1A9E"/>
    <w:rsid w:val="00BC5C93"/>
    <w:rsid w:val="00BD31A0"/>
    <w:rsid w:val="00BD5C6F"/>
    <w:rsid w:val="00BE0C5C"/>
    <w:rsid w:val="00BF1259"/>
    <w:rsid w:val="00BF5DE7"/>
    <w:rsid w:val="00BF5EE3"/>
    <w:rsid w:val="00C11F18"/>
    <w:rsid w:val="00C16A78"/>
    <w:rsid w:val="00C566EA"/>
    <w:rsid w:val="00C638DA"/>
    <w:rsid w:val="00C64F6A"/>
    <w:rsid w:val="00C67F4D"/>
    <w:rsid w:val="00C70170"/>
    <w:rsid w:val="00C7034B"/>
    <w:rsid w:val="00C70835"/>
    <w:rsid w:val="00C74BD5"/>
    <w:rsid w:val="00C93BBC"/>
    <w:rsid w:val="00CA14DA"/>
    <w:rsid w:val="00CA31CC"/>
    <w:rsid w:val="00CF6BF4"/>
    <w:rsid w:val="00D14E8F"/>
    <w:rsid w:val="00D2352A"/>
    <w:rsid w:val="00D31F31"/>
    <w:rsid w:val="00D41A56"/>
    <w:rsid w:val="00D504A6"/>
    <w:rsid w:val="00D52355"/>
    <w:rsid w:val="00D6547D"/>
    <w:rsid w:val="00D7209E"/>
    <w:rsid w:val="00D81E6E"/>
    <w:rsid w:val="00D844A8"/>
    <w:rsid w:val="00DA4E03"/>
    <w:rsid w:val="00DB7FAE"/>
    <w:rsid w:val="00DC3F03"/>
    <w:rsid w:val="00DD1B74"/>
    <w:rsid w:val="00E02C8D"/>
    <w:rsid w:val="00E22110"/>
    <w:rsid w:val="00E27947"/>
    <w:rsid w:val="00E35D21"/>
    <w:rsid w:val="00E456E2"/>
    <w:rsid w:val="00E5137A"/>
    <w:rsid w:val="00E673A9"/>
    <w:rsid w:val="00E738CF"/>
    <w:rsid w:val="00E765B9"/>
    <w:rsid w:val="00E8450A"/>
    <w:rsid w:val="00EA05F2"/>
    <w:rsid w:val="00EA1F39"/>
    <w:rsid w:val="00EA45E9"/>
    <w:rsid w:val="00EB3886"/>
    <w:rsid w:val="00EE555F"/>
    <w:rsid w:val="00EE631D"/>
    <w:rsid w:val="00EF7A49"/>
    <w:rsid w:val="00F11BE1"/>
    <w:rsid w:val="00F13C72"/>
    <w:rsid w:val="00F15F3B"/>
    <w:rsid w:val="00F21174"/>
    <w:rsid w:val="00F237B5"/>
    <w:rsid w:val="00F24E68"/>
    <w:rsid w:val="00F26F8D"/>
    <w:rsid w:val="00F31CEB"/>
    <w:rsid w:val="00F54DD0"/>
    <w:rsid w:val="00F576AE"/>
    <w:rsid w:val="00F80FC4"/>
    <w:rsid w:val="00FA35E9"/>
    <w:rsid w:val="00FA59FE"/>
    <w:rsid w:val="00FD7C7F"/>
    <w:rsid w:val="00FE5D2E"/>
    <w:rsid w:val="019CF753"/>
    <w:rsid w:val="0330063B"/>
    <w:rsid w:val="05836904"/>
    <w:rsid w:val="06687CE4"/>
    <w:rsid w:val="10F1E552"/>
    <w:rsid w:val="110B0DAF"/>
    <w:rsid w:val="115C8B93"/>
    <w:rsid w:val="14B39901"/>
    <w:rsid w:val="164F6962"/>
    <w:rsid w:val="17D1DBCA"/>
    <w:rsid w:val="1895CCE2"/>
    <w:rsid w:val="1C60BF5D"/>
    <w:rsid w:val="1F26C8C7"/>
    <w:rsid w:val="228095A4"/>
    <w:rsid w:val="24479764"/>
    <w:rsid w:val="2703C298"/>
    <w:rsid w:val="273FF226"/>
    <w:rsid w:val="2741A6C5"/>
    <w:rsid w:val="277F3826"/>
    <w:rsid w:val="2871D7D5"/>
    <w:rsid w:val="2A951D24"/>
    <w:rsid w:val="2AE07E1C"/>
    <w:rsid w:val="2D7058AB"/>
    <w:rsid w:val="2EEE914D"/>
    <w:rsid w:val="2F31DBAE"/>
    <w:rsid w:val="32C1EACD"/>
    <w:rsid w:val="34B547C5"/>
    <w:rsid w:val="353026AE"/>
    <w:rsid w:val="36FBED56"/>
    <w:rsid w:val="3B7C8E22"/>
    <w:rsid w:val="3C109452"/>
    <w:rsid w:val="3EEEEADD"/>
    <w:rsid w:val="425BE975"/>
    <w:rsid w:val="454737A9"/>
    <w:rsid w:val="473D4EFF"/>
    <w:rsid w:val="47EF342C"/>
    <w:rsid w:val="48F6CF44"/>
    <w:rsid w:val="4C2E7006"/>
    <w:rsid w:val="52099883"/>
    <w:rsid w:val="54A3678D"/>
    <w:rsid w:val="54BC60F4"/>
    <w:rsid w:val="57582FEC"/>
    <w:rsid w:val="5BC01857"/>
    <w:rsid w:val="64D5DB9C"/>
    <w:rsid w:val="66C610AC"/>
    <w:rsid w:val="6A41796D"/>
    <w:rsid w:val="6B99B76B"/>
    <w:rsid w:val="6B9F44D4"/>
    <w:rsid w:val="6BB9F41B"/>
    <w:rsid w:val="6CBC7DE0"/>
    <w:rsid w:val="719FFBE5"/>
    <w:rsid w:val="7AAE0DCE"/>
    <w:rsid w:val="7B215A77"/>
    <w:rsid w:val="7B2DB5CE"/>
    <w:rsid w:val="7C669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66151"/>
  <w15:chartTrackingRefBased/>
  <w15:docId w15:val="{CF9EC4B0-41E8-4B6A-974E-88FFBE314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170FD"/>
    <w:pPr>
      <w:spacing w:after="0" w:line="240" w:lineRule="auto"/>
    </w:pPr>
    <w:rPr>
      <w:rFonts w:ascii="Arial" w:hAnsi="Arial" w:eastAsia="Times New Roman" w:cs="Times New Roman"/>
      <w:lang w:eastAsia="de-DE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1170FD"/>
    <w:pPr>
      <w:keepNext/>
      <w:pBdr>
        <w:bottom w:val="single" w:color="auto" w:sz="6" w:space="1"/>
      </w:pBdr>
      <w:ind w:left="708" w:right="1418" w:hanging="708"/>
      <w:jc w:val="both"/>
      <w:outlineLvl w:val="3"/>
    </w:pPr>
    <w:rPr>
      <w:rFonts w:ascii="Times New Roman" w:hAnsi="Times New Roman"/>
      <w:sz w:val="24"/>
      <w:szCs w:val="20"/>
      <w:lang w:val="es-ES_tradnl"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4Car" w:customStyle="1">
    <w:name w:val="Título 4 Car"/>
    <w:basedOn w:val="Fuentedeprrafopredeter"/>
    <w:link w:val="Ttulo4"/>
    <w:semiHidden/>
    <w:rsid w:val="001170FD"/>
    <w:rPr>
      <w:rFonts w:ascii="Times New Roman" w:hAnsi="Times New Roman" w:eastAsia="Times New Roman" w:cs="Times New Roman"/>
      <w:sz w:val="24"/>
      <w:szCs w:val="20"/>
      <w:lang w:val="es-ES_tradnl" w:eastAsia="es-ES"/>
    </w:rPr>
  </w:style>
  <w:style w:type="character" w:styleId="Hipervnculo">
    <w:name w:val="Hyperlink"/>
    <w:unhideWhenUsed/>
    <w:rsid w:val="001170FD"/>
    <w:rPr>
      <w:color w:val="0000FF"/>
      <w:u w:val="single"/>
    </w:rPr>
  </w:style>
  <w:style w:type="paragraph" w:styleId="Textoindependiente">
    <w:name w:val="Body Text"/>
    <w:basedOn w:val="Normal"/>
    <w:link w:val="TextoindependienteCar"/>
    <w:semiHidden/>
    <w:unhideWhenUsed/>
    <w:rsid w:val="001170FD"/>
    <w:rPr>
      <w:rFonts w:ascii="Times New Roman" w:hAnsi="Times New Roman"/>
      <w:i/>
      <w:iCs/>
      <w:sz w:val="24"/>
      <w:szCs w:val="24"/>
      <w:lang w:val="en-GB" w:eastAsia="en-US"/>
    </w:rPr>
  </w:style>
  <w:style w:type="character" w:styleId="TextoindependienteCar" w:customStyle="1">
    <w:name w:val="Texto independiente Car"/>
    <w:basedOn w:val="Fuentedeprrafopredeter"/>
    <w:link w:val="Textoindependiente"/>
    <w:semiHidden/>
    <w:rsid w:val="001170FD"/>
    <w:rPr>
      <w:rFonts w:ascii="Times New Roman" w:hAnsi="Times New Roman" w:eastAsia="Times New Roman" w:cs="Times New Roman"/>
      <w:i/>
      <w:iCs/>
      <w:sz w:val="24"/>
      <w:szCs w:val="24"/>
      <w:lang w:val="en-GB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0835"/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C70835"/>
    <w:rPr>
      <w:rFonts w:ascii="Segoe UI" w:hAnsi="Segoe UI" w:eastAsia="Times New Roman" w:cs="Segoe UI"/>
      <w:sz w:val="18"/>
      <w:szCs w:val="18"/>
      <w:lang w:eastAsia="de-DE"/>
    </w:rPr>
  </w:style>
  <w:style w:type="character" w:styleId="Refdecomentario">
    <w:name w:val="annotation reference"/>
    <w:basedOn w:val="Fuentedeprrafopredeter"/>
    <w:uiPriority w:val="99"/>
    <w:semiHidden/>
    <w:unhideWhenUsed/>
    <w:rsid w:val="006A0A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A0A78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6A0A78"/>
    <w:rPr>
      <w:rFonts w:ascii="Arial" w:hAnsi="Arial" w:eastAsia="Times New Roman" w:cs="Times New Roman"/>
      <w:sz w:val="20"/>
      <w:szCs w:val="20"/>
      <w:lang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A0A78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6A0A78"/>
    <w:rPr>
      <w:rFonts w:ascii="Arial" w:hAnsi="Arial" w:eastAsia="Times New Roman" w:cs="Times New Roman"/>
      <w:b/>
      <w:bCs/>
      <w:sz w:val="20"/>
      <w:szCs w:val="20"/>
      <w:lang w:eastAsia="de-DE"/>
    </w:rPr>
  </w:style>
  <w:style w:type="paragraph" w:styleId="Encabezado">
    <w:name w:val="header"/>
    <w:basedOn w:val="Normal"/>
    <w:link w:val="EncabezadoCar"/>
    <w:unhideWhenUsed/>
    <w:rsid w:val="005A12DE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rsid w:val="005A12DE"/>
    <w:rPr>
      <w:rFonts w:ascii="Arial" w:hAnsi="Arial" w:eastAsia="Times New Roman" w:cs="Times New Roman"/>
      <w:lang w:eastAsia="de-DE"/>
    </w:rPr>
  </w:style>
  <w:style w:type="paragraph" w:styleId="Piedepgina">
    <w:name w:val="footer"/>
    <w:basedOn w:val="Normal"/>
    <w:link w:val="PiedepginaCar"/>
    <w:uiPriority w:val="99"/>
    <w:unhideWhenUsed/>
    <w:rsid w:val="005A12DE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5A12DE"/>
    <w:rPr>
      <w:rFonts w:ascii="Arial" w:hAnsi="Arial" w:eastAsia="Times New Roman" w:cs="Times New Roman"/>
      <w:lang w:eastAsia="de-DE"/>
    </w:rPr>
  </w:style>
  <w:style w:type="paragraph" w:styleId="Arial14" w:customStyle="1">
    <w:name w:val="Arial 14"/>
    <w:basedOn w:val="Normal"/>
    <w:rsid w:val="005A12DE"/>
    <w:rPr>
      <w:rFonts w:ascii="Helv" w:hAnsi="Helv"/>
      <w:noProof/>
      <w:snapToGrid w:val="0"/>
      <w:sz w:val="28"/>
      <w:szCs w:val="20"/>
    </w:rPr>
  </w:style>
  <w:style w:type="paragraph" w:styleId="Revisin">
    <w:name w:val="Revision"/>
    <w:hidden/>
    <w:uiPriority w:val="99"/>
    <w:semiHidden/>
    <w:rsid w:val="0015356D"/>
    <w:pPr>
      <w:spacing w:after="0" w:line="240" w:lineRule="auto"/>
    </w:pPr>
    <w:rPr>
      <w:rFonts w:ascii="Arial" w:hAnsi="Arial" w:eastAsia="Times New Roman" w:cs="Times New Roman"/>
      <w:lang w:eastAsia="de-DE"/>
    </w:rPr>
  </w:style>
  <w:style w:type="paragraph" w:styleId="Prrafodelista">
    <w:name w:val="List Paragraph"/>
    <w:basedOn w:val="Normal"/>
    <w:uiPriority w:val="34"/>
    <w:qFormat/>
    <w:rsid w:val="00385340"/>
    <w:pPr>
      <w:ind w:left="720"/>
    </w:pPr>
    <w:rPr>
      <w:rFonts w:ascii="Calibri" w:hAnsi="Calibri" w:cs="Calibri"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microsoft.com/office/2011/relationships/commentsExtended" Target="commentsExtended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2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notes" Target="footnotes.xml" Id="rId10" /><Relationship Type="http://schemas.microsoft.com/office/2011/relationships/people" Target="peop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microsoft.com/office/2016/09/relationships/commentsIds" Target="commentsIds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_Legacy" ma:contentTypeID="0x010100125D78925D459C4792E0AB097CA57A8700468EE264CD9B964F9956379036DA5620" ma:contentTypeVersion="115" ma:contentTypeDescription="Contenido no relevante." ma:contentTypeScope="" ma:versionID="bbc700569e07ec89d270dc9e5eaab7f1">
  <xsd:schema xmlns:xsd="http://www.w3.org/2001/XMLSchema" xmlns:xs="http://www.w3.org/2001/XMLSchema" xmlns:p="http://schemas.microsoft.com/office/2006/metadata/properties" xmlns:ns1="http://schemas.microsoft.com/sharepoint/v3" xmlns:ns2="5d5361cd-dd21-42bb-ace1-e1b72dd4ac82" xmlns:ns3="9ff07a45-11f5-479e-a441-cd98a86709fe" targetNamespace="http://schemas.microsoft.com/office/2006/metadata/properties" ma:root="true" ma:fieldsID="465a146b5fd3a999f8e8dd0a77dfad31" ns1:_="" ns2:_="" ns3:_="">
    <xsd:import namespace="http://schemas.microsoft.com/sharepoint/v3"/>
    <xsd:import namespace="5d5361cd-dd21-42bb-ace1-e1b72dd4ac82"/>
    <xsd:import namespace="9ff07a45-11f5-479e-a441-cd98a86709fe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3:_dlc_DocIdUrl" minOccurs="0"/>
                <xsd:element ref="ns3:DossierOwner"/>
                <xsd:element ref="ns3:DossierStatus"/>
                <xsd:element ref="ns3:MaterialContract" minOccurs="0"/>
                <xsd:element ref="ns3:OutsourcingAgreement" minOccurs="0"/>
                <xsd:element ref="ns3:ExternalContractingParties" minOccurs="0"/>
                <xsd:element ref="ns3:PlaceOfOriginal" minOccurs="0"/>
                <xsd:element ref="ns3:ContractManagers" minOccurs="0"/>
                <xsd:element ref="ns3:DocumentClas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PersistId" minOccurs="0"/>
                <xsd:element ref="ns3:MailPreviewData" minOccurs="0"/>
                <xsd:element ref="ns3:nd762d5e82fb490792aa88eaddbb89ea" minOccurs="0"/>
                <xsd:element ref="ns3:TaxCatchAllLabel" minOccurs="0"/>
                <xsd:element ref="ns3:l6856d4619ce496882360609f9fc1dec" minOccurs="0"/>
                <xsd:element ref="ns3:ContractType" minOccurs="0"/>
                <xsd:element ref="ns3:ContractStatus"/>
                <xsd:element ref="ns3:ContractDate" minOccurs="0"/>
                <xsd:element ref="ns3:ContractExpiration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_dlc_DocIdUrl" ma:index="4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ssierOwner" ma:index="5" ma:displayName="Propietario(s) del expediente" ma:description="Persona(s) propietarias del expediente.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6" ma:displayName="Estado del expediente" ma:default="" ma:description="Indica el estatus del dosier." ma:format="Dropdown" ma:internalName="DossierStatus" ma:readOnly="false">
      <xsd:simpleType>
        <xsd:restriction base="dms:Choice">
          <xsd:enumeration value="Abierto"/>
          <xsd:enumeration value="Cerrado"/>
        </xsd:restriction>
      </xsd:simpleType>
    </xsd:element>
    <xsd:element name="MaterialContract" ma:index="7" nillable="true" ma:displayName="Contrato con umbral materal" ma:description="Identificar si el contrato tiene umbral material." ma:format="Dropdown" ma:internalName="MaterialContract" ma:readOnly="false">
      <xsd:simpleType>
        <xsd:restriction base="dms:Boolean"/>
      </xsd:simpleType>
    </xsd:element>
    <xsd:element name="OutsourcingAgreement" ma:index="8" nillable="true" ma:displayName="Acuerdo de subcontratacion" ma:description="Si un contrato es de subcontratacion en el sentido de la Politica de Subcontratacion del Grupo, el dosier necesita ser marcado como tal." ma:format="Dropdown" ma:internalName="OutsourcingAgreement" ma:readOnly="false">
      <xsd:simpleType>
        <xsd:restriction base="dms:Boolean"/>
      </xsd:simpleType>
    </xsd:element>
    <xsd:element name="ExternalContractingParties" ma:index="9" nillable="true" ma:displayName="Partes contratantes externas" ma:description="Nombre(s) de las partes contratantes externas." ma:internalName="ExternalContractingParties" ma:readOnly="false">
      <xsd:simpleType>
        <xsd:restriction base="dms:Text"/>
      </xsd:simpleType>
    </xsd:element>
    <xsd:element name="PlaceOfOriginal" ma:index="10" nillable="true" ma:displayName="Lugar de la copia original" ma:description="En caso que se mantenga una copia original en papel del contrato, indiquese el lugar donde se conserva aqui." ma:internalName="PlaceOfOriginal" ma:readOnly="false">
      <xsd:simpleType>
        <xsd:restriction base="dms:Text"/>
      </xsd:simpleType>
    </xsd:element>
    <xsd:element name="ContractManagers" ma:index="11" nillable="true" ma:displayName="Gestores del contrato" ma:description="Persona(s) que gestionan el contrato y conocen los detalles.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lass" ma:index="12" nillable="true" ma:displayName="Categoria del documento" ma:default="Empieza por número" ma:description="Atributo para clasificar el Documento de acuerdo con la programacion de retencion del documento." ma:format="Dropdown" ma:hidden="true" ma:internalName="DocumentClass" ma:readOnly="false">
      <xsd:simpleType>
        <xsd:restriction base="dms:Text">
          <xsd:maxLength value="255"/>
        </xsd:restriction>
      </xsd:simpleType>
    </xsd:element>
    <xsd:element name="SharedWithUsers" ma:index="2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b2ba0cfd-a642-482e-bf59-faef85f1cda4}" ma:internalName="TaxCatchAll" ma:readOnly="false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0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3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MailPreviewData" ma:index="33" nillable="true" ma:displayName="Vista previa del email" ma:description="Vista previa de archivos para harmonie." ma:hidden="true" ma:internalName="MailPreviewData" ma:readOnly="false">
      <xsd:simpleType>
        <xsd:restriction base="dms:Note"/>
      </xsd:simpleType>
    </xsd:element>
    <xsd:element name="nd762d5e82fb490792aa88eaddbb89ea" ma:index="34" nillable="true" ma:taxonomy="true" ma:internalName="nd762d5e82fb490792aa88eaddbb89ea" ma:taxonomyFieldName="Document_Class" ma:displayName="Categoria del documento" ma:readOnly="false" ma:fieldId="{7d762d5e-82fb-4907-92aa-88eaddbb89ea}" ma:sspId="10820af1-e82f-496e-bbcb-d9502914b7b2" ma:termSetId="a8fe5516-3f25-4a18-9fe8-9ec61fcfeb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5" nillable="true" ma:displayName="Taxonomy Catch All Column1" ma:hidden="true" ma:list="{b2ba0cfd-a642-482e-bf59-faef85f1cda4}" ma:internalName="TaxCatchAllLabel" ma:readOnly="false" ma:showField="CatchAllDataLabel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6856d4619ce496882360609f9fc1dec" ma:index="37" nillable="true" ma:taxonomy="true" ma:internalName="l6856d4619ce496882360609f9fc1dec" ma:taxonomyFieldName="Contract_Type" ma:displayName="Tipo de contrato" ma:readOnly="false" ma:fieldId="{56856d46-19ce-4968-8236-0609f9fc1dec}" ma:sspId="10820af1-e82f-496e-bbcb-d9502914b7b2" ma:termSetId="70805c8f-f58a-429f-b5cb-62c5b6dc55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Type" ma:index="42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43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Date" ma:index="44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45" nillable="true" ma:displayName="Fecha de expiración" ma:description="Fecha cuando expira/ finaliza el contrato." ma:format="DateOnly" ma:hidden="true" ma:internalName="ContractExpiration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ceOfOriginal xmlns="9ff07a45-11f5-479e-a441-cd98a86709fe" xsi:nil="tru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>false</OutsourcingAgreement>
    <ContractDate xmlns="9ff07a45-11f5-479e-a441-cd98a86709fe" xsi:nil="true"/>
    <MaterialContract xmlns="9ff07a45-11f5-479e-a441-cd98a86709fe">false</MaterialContract>
    <DocumentSetDescription xmlns="http://schemas.microsoft.com/sharepoint/v3" xsi:nil="true"/>
    <ContractType xmlns="9ff07a45-11f5-479e-a441-cd98a86709fe" xsi:nil="true"/>
    <ContractExpirationDate xmlns="9ff07a45-11f5-479e-a441-cd98a86709fe" xsi:nil="true"/>
    <ExternalContractingParties xmlns="9ff07a45-11f5-479e-a441-cd98a86709fe" xsi:nil="true"/>
    <DocumentClass xmlns="9ff07a45-11f5-479e-a441-cd98a86709fe" xsi:nil="true"/>
    <ContractStatus xmlns="9ff07a45-11f5-479e-a441-cd98a86709fe">Sequía</ContractStatus>
    <lcf76f155ced4ddcb4097134ff3c332f xmlns="5d5361cd-dd21-42bb-ace1-e1b72dd4ac82">
      <Terms xmlns="http://schemas.microsoft.com/office/infopath/2007/PartnerControls"/>
    </lcf76f155ced4ddcb4097134ff3c332f>
    <TaxCatchAll xmlns="9ff07a45-11f5-479e-a441-cd98a86709fe" xsi:nil="true"/>
    <_dlc_DocIdUrl xmlns="9ff07a45-11f5-479e-a441-cd98a86709fe">
      <Url>https://allianzms.sharepoint.com/teams/ES0006-3163019/_layouts/15/DocIdRedir.aspx?ID=XU7P7SY2DP3Q-491014520-194192</Url>
      <Description>XU7P7SY2DP3Q-491014520-194192</Description>
    </_dlc_DocIdUrl>
    <_dlc_DocId xmlns="9ff07a45-11f5-479e-a441-cd98a86709fe">XU7P7SY2DP3Q-491014520-194192</_dlc_DocId>
    <_dlc_DocIdPersistId xmlns="9ff07a45-11f5-479e-a441-cd98a86709fe" xsi:nil="true"/>
    <DossierStatus xmlns="9ff07a45-11f5-479e-a441-cd98a86709fe">Abierto</DossierStatus>
    <MailPreviewData xmlns="9ff07a45-11f5-479e-a441-cd98a86709fe" xsi:nil="true"/>
    <DossierOwner xmlns="9ff07a45-11f5-479e-a441-cd98a86709fe">
      <UserInfo>
        <DisplayName>Gallach Montero, Laura (Allianz Compania de Seguros y Reaseguros S.A.)</DisplayName>
        <AccountId>13</AccountId>
        <AccountType/>
      </UserInfo>
    </DossierOwner>
    <nd762d5e82fb490792aa88eaddbb89ea xmlns="9ff07a45-11f5-479e-a441-cd98a86709fe">
      <Terms xmlns="http://schemas.microsoft.com/office/infopath/2007/PartnerControls"/>
    </nd762d5e82fb490792aa88eaddbb89ea>
    <l6856d4619ce496882360609f9fc1dec xmlns="9ff07a45-11f5-479e-a441-cd98a86709fe">
      <Terms xmlns="http://schemas.microsoft.com/office/infopath/2007/PartnerControls"/>
    </l6856d4619ce496882360609f9fc1dec>
    <TaxCatchAllLabel xmlns="9ff07a45-11f5-479e-a441-cd98a86709fe" xsi:nil="true"/>
  </documentManagement>
</p:properties>
</file>

<file path=customXml/itemProps1.xml><?xml version="1.0" encoding="utf-8"?>
<ds:datastoreItem xmlns:ds="http://schemas.openxmlformats.org/officeDocument/2006/customXml" ds:itemID="{35078774-6B9E-43F3-82FB-D47790F14C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261338-D484-4226-BF05-579843A90F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AAA14A-090A-44EE-A04D-5DF88235FB8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A55C71A-2878-4614-9AA5-759F1B691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5361cd-dd21-42bb-ace1-e1b72dd4ac82"/>
    <ds:schemaRef ds:uri="9ff07a45-11f5-479e-a441-cd98a8670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92965FC-626F-4361-B39E-590CDE8F4C7C}">
  <ds:schemaRefs>
    <ds:schemaRef ds:uri="http://schemas.microsoft.com/sharepoint/v3"/>
    <ds:schemaRef ds:uri="http://schemas.microsoft.com/office/2006/documentManagement/types"/>
    <ds:schemaRef ds:uri="9ff07a45-11f5-479e-a441-cd98a86709fe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  <ds:schemaRef ds:uri="5d5361cd-dd21-42bb-ace1-e1b72dd4ac82"/>
    <ds:schemaRef ds:uri="http://schemas.microsoft.com/office/2006/metadata/properties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Allianz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Mosquera, Sonia</dc:creator>
  <cp:keywords/>
  <dc:description/>
  <cp:lastModifiedBy>Rodriguez Mosquera, Sonia (Allianz Compania de Seguros y Reaseguros S.A.)</cp:lastModifiedBy>
  <cp:revision>18</cp:revision>
  <cp:lastPrinted>2017-11-10T11:33:00Z</cp:lastPrinted>
  <dcterms:created xsi:type="dcterms:W3CDTF">2025-02-28T08:34:00Z</dcterms:created>
  <dcterms:modified xsi:type="dcterms:W3CDTF">2025-02-28T08:57:11Z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a">
    <vt:lpwstr>b7988hualzfd</vt:lpwstr>
  </property>
  <property fmtid="{D5CDD505-2E9C-101B-9397-08002B2CF9AE}" pid="3" name="OfficeDocumentSecurity_20102017114323">
    <vt:lpwstr>20102017114323;E105254;0</vt:lpwstr>
  </property>
  <property fmtid="{D5CDD505-2E9C-101B-9397-08002B2CF9AE}" pid="4" name="OfficeDocumentSecurity_20102017124558">
    <vt:lpwstr>20102017124558;E105254;0</vt:lpwstr>
  </property>
  <property fmtid="{D5CDD505-2E9C-101B-9397-08002B2CF9AE}" pid="5" name="OfficeDocumentSecurity_20102017125625">
    <vt:lpwstr>20102017125625;E105254;0</vt:lpwstr>
  </property>
  <property fmtid="{D5CDD505-2E9C-101B-9397-08002B2CF9AE}" pid="6" name="OfficeDocumentSecurity_20102017130030">
    <vt:lpwstr>20102017130030;E105254;0</vt:lpwstr>
  </property>
  <property fmtid="{D5CDD505-2E9C-101B-9397-08002B2CF9AE}" pid="7" name="OfficeDocumentSecurity_20102017130539">
    <vt:lpwstr>20102017130539;E105254;0</vt:lpwstr>
  </property>
  <property fmtid="{D5CDD505-2E9C-101B-9397-08002B2CF9AE}" pid="8" name="OfficeDocumentSecurity_20102017131007">
    <vt:lpwstr>20102017131007;E105254;0</vt:lpwstr>
  </property>
  <property fmtid="{D5CDD505-2E9C-101B-9397-08002B2CF9AE}" pid="9" name="OfficeDocumentSecurity_20102017132028">
    <vt:lpwstr>20102017132028;E105254;0</vt:lpwstr>
  </property>
  <property fmtid="{D5CDD505-2E9C-101B-9397-08002B2CF9AE}" pid="10" name="OfficeDocumentSecurity_20102017132115">
    <vt:lpwstr>20102017132115;E105254;0</vt:lpwstr>
  </property>
  <property fmtid="{D5CDD505-2E9C-101B-9397-08002B2CF9AE}" pid="11" name="OfficeDocumentSecurity_20102017132611">
    <vt:lpwstr>20102017132611;E105254;0</vt:lpwstr>
  </property>
  <property fmtid="{D5CDD505-2E9C-101B-9397-08002B2CF9AE}" pid="12" name="OfficeDocumentSecurity_20102017132951">
    <vt:lpwstr>20102017132951;E105254;0</vt:lpwstr>
  </property>
  <property fmtid="{D5CDD505-2E9C-101B-9397-08002B2CF9AE}" pid="13" name="OfficeDocumentSecurity_20102017135102">
    <vt:lpwstr>20102017135102;E105254;0</vt:lpwstr>
  </property>
  <property fmtid="{D5CDD505-2E9C-101B-9397-08002B2CF9AE}" pid="14" name="OfficeDocumentSecurity_20102017135826">
    <vt:lpwstr>20102017135826;E105254;0</vt:lpwstr>
  </property>
  <property fmtid="{D5CDD505-2E9C-101B-9397-08002B2CF9AE}" pid="15" name="OfficeDocumentSecurity_20102017140102">
    <vt:lpwstr>20102017140102;E105254;0</vt:lpwstr>
  </property>
  <property fmtid="{D5CDD505-2E9C-101B-9397-08002B2CF9AE}" pid="16" name="OfficeDocumentSecurity_20102017140404">
    <vt:lpwstr>20102017140404;E105254;0</vt:lpwstr>
  </property>
  <property fmtid="{D5CDD505-2E9C-101B-9397-08002B2CF9AE}" pid="17" name="OfficeDocumentSecurity_26102017124538">
    <vt:lpwstr>26102017124538;E105254;0</vt:lpwstr>
  </property>
  <property fmtid="{D5CDD505-2E9C-101B-9397-08002B2CF9AE}" pid="18" name="OfficeDocumentSecurity_26102017125506">
    <vt:lpwstr>26102017125506;E105254;0</vt:lpwstr>
  </property>
  <property fmtid="{D5CDD505-2E9C-101B-9397-08002B2CF9AE}" pid="19" name="OfficeDocumentSecurity_26102017130017">
    <vt:lpwstr>26102017130017;E105254;0</vt:lpwstr>
  </property>
  <property fmtid="{D5CDD505-2E9C-101B-9397-08002B2CF9AE}" pid="20" name="OfficeDocumentSecurity_26102017130339">
    <vt:lpwstr>26102017130339;E105254;0</vt:lpwstr>
  </property>
  <property fmtid="{D5CDD505-2E9C-101B-9397-08002B2CF9AE}" pid="21" name="OfficeDocumentSecurity_26102017131036">
    <vt:lpwstr>26102017131036;E105254;0</vt:lpwstr>
  </property>
  <property fmtid="{D5CDD505-2E9C-101B-9397-08002B2CF9AE}" pid="22" name="OfficeDocumentSecurity_26102017131349">
    <vt:lpwstr>26102017131349;E105254;0</vt:lpwstr>
  </property>
  <property fmtid="{D5CDD505-2E9C-101B-9397-08002B2CF9AE}" pid="23" name="OfficeDocumentSecurity_26102017131730">
    <vt:lpwstr>26102017131730;E105254;0</vt:lpwstr>
  </property>
  <property fmtid="{D5CDD505-2E9C-101B-9397-08002B2CF9AE}" pid="24" name="OfficeDocumentSecurity_26102017132341">
    <vt:lpwstr>26102017132341;E105254;0</vt:lpwstr>
  </property>
  <property fmtid="{D5CDD505-2E9C-101B-9397-08002B2CF9AE}" pid="25" name="OfficeDocumentSecurity_26102017132504">
    <vt:lpwstr>26102017132504;E105254;0</vt:lpwstr>
  </property>
  <property fmtid="{D5CDD505-2E9C-101B-9397-08002B2CF9AE}" pid="26" name="OfficeDocumentSecurity_26102017133806">
    <vt:lpwstr>26102017133806;E105254;0</vt:lpwstr>
  </property>
  <property fmtid="{D5CDD505-2E9C-101B-9397-08002B2CF9AE}" pid="27" name="OfficeDocumentSecurity_26102017135127">
    <vt:lpwstr>26102017135127;E105254;0</vt:lpwstr>
  </property>
  <property fmtid="{D5CDD505-2E9C-101B-9397-08002B2CF9AE}" pid="28" name="OfficeDocumentSecurity_26102017135244">
    <vt:lpwstr>26102017135244;E105254;0</vt:lpwstr>
  </property>
  <property fmtid="{D5CDD505-2E9C-101B-9397-08002B2CF9AE}" pid="29" name="OfficeDocumentSecurity_26102017153255">
    <vt:lpwstr>26102017153255;E105254;0</vt:lpwstr>
  </property>
  <property fmtid="{D5CDD505-2E9C-101B-9397-08002B2CF9AE}" pid="30" name="OfficeDocumentSecurity_26102017153945">
    <vt:lpwstr>26102017153945;E105254;0</vt:lpwstr>
  </property>
  <property fmtid="{D5CDD505-2E9C-101B-9397-08002B2CF9AE}" pid="31" name="OfficeDocumentSecurity_26102017154811">
    <vt:lpwstr>26102017154811;E105254;0</vt:lpwstr>
  </property>
  <property fmtid="{D5CDD505-2E9C-101B-9397-08002B2CF9AE}" pid="32" name="OfficeDocumentSecurity_26102017154951">
    <vt:lpwstr>26102017154951;E105254;0</vt:lpwstr>
  </property>
  <property fmtid="{D5CDD505-2E9C-101B-9397-08002B2CF9AE}" pid="33" name="OfficeDocumentSecurity_26102017155421">
    <vt:lpwstr>26102017155421;E105254;0</vt:lpwstr>
  </property>
  <property fmtid="{D5CDD505-2E9C-101B-9397-08002B2CF9AE}" pid="34" name="OfficeDocumentSecurity_26102017155435">
    <vt:lpwstr>26102017155435;E105254;0</vt:lpwstr>
  </property>
  <property fmtid="{D5CDD505-2E9C-101B-9397-08002B2CF9AE}" pid="35" name="OfficeDocumentSecurity_26102017155730">
    <vt:lpwstr>26102017155730;E105254;0</vt:lpwstr>
  </property>
  <property fmtid="{D5CDD505-2E9C-101B-9397-08002B2CF9AE}" pid="36" name="OfficeDocumentSecurity_26102017155954">
    <vt:lpwstr>26102017155954;E105254;0</vt:lpwstr>
  </property>
  <property fmtid="{D5CDD505-2E9C-101B-9397-08002B2CF9AE}" pid="37" name="OfficeDocumentSecurity_26102017160645">
    <vt:lpwstr>26102017160645;E105254;0</vt:lpwstr>
  </property>
  <property fmtid="{D5CDD505-2E9C-101B-9397-08002B2CF9AE}" pid="38" name="OfficeDocumentSecurity_26102017161104">
    <vt:lpwstr>26102017161104;E105254;0</vt:lpwstr>
  </property>
  <property fmtid="{D5CDD505-2E9C-101B-9397-08002B2CF9AE}" pid="39" name="OfficeDocumentSecurity_26102017162003">
    <vt:lpwstr>26102017162003;E105254;0</vt:lpwstr>
  </property>
  <property fmtid="{D5CDD505-2E9C-101B-9397-08002B2CF9AE}" pid="40" name="OfficeDocumentSecurity_26102017163906">
    <vt:lpwstr>26102017163906;E105254;0</vt:lpwstr>
  </property>
  <property fmtid="{D5CDD505-2E9C-101B-9397-08002B2CF9AE}" pid="41" name="OfficeDocumentSecurity_26102017164756">
    <vt:lpwstr>26102017164756;E105254;0</vt:lpwstr>
  </property>
  <property fmtid="{D5CDD505-2E9C-101B-9397-08002B2CF9AE}" pid="42" name="OfficeDocumentSecurity_26102017165309">
    <vt:lpwstr>26102017165309;E105254;0</vt:lpwstr>
  </property>
  <property fmtid="{D5CDD505-2E9C-101B-9397-08002B2CF9AE}" pid="43" name="OfficeDocumentSecurity_26102017165521">
    <vt:lpwstr>26102017165521;E105254;0</vt:lpwstr>
  </property>
  <property fmtid="{D5CDD505-2E9C-101B-9397-08002B2CF9AE}" pid="44" name="OfficeDocumentSecurity_26102017170849">
    <vt:lpwstr>26102017170849;E105254;0</vt:lpwstr>
  </property>
  <property fmtid="{D5CDD505-2E9C-101B-9397-08002B2CF9AE}" pid="45" name="OfficeDocumentSecurity_26102017171109">
    <vt:lpwstr>26102017171109;E105254;0</vt:lpwstr>
  </property>
  <property fmtid="{D5CDD505-2E9C-101B-9397-08002B2CF9AE}" pid="46" name="OfficeDocumentSecurity_26102017171430">
    <vt:lpwstr>26102017171430;E105254;0</vt:lpwstr>
  </property>
  <property fmtid="{D5CDD505-2E9C-101B-9397-08002B2CF9AE}" pid="47" name="OfficeDocumentSecurity_26102017171451">
    <vt:lpwstr>26102017171451;E105254;0</vt:lpwstr>
  </property>
  <property fmtid="{D5CDD505-2E9C-101B-9397-08002B2CF9AE}" pid="48" name="OfficeDocumentSecurity_26102017171853">
    <vt:lpwstr>26102017171853;E105254;0</vt:lpwstr>
  </property>
  <property fmtid="{D5CDD505-2E9C-101B-9397-08002B2CF9AE}" pid="49" name="OfficeDocumentSecurity_26102017171857">
    <vt:lpwstr>26102017171857;E105254;0</vt:lpwstr>
  </property>
  <property fmtid="{D5CDD505-2E9C-101B-9397-08002B2CF9AE}" pid="50" name="OfficeDocumentSecurity_27102017114529">
    <vt:lpwstr>27102017114529;E105254;0</vt:lpwstr>
  </property>
  <property fmtid="{D5CDD505-2E9C-101B-9397-08002B2CF9AE}" pid="51" name="OfficeDocumentSecurity_31102017122359">
    <vt:lpwstr>31102017122359;e006418;0</vt:lpwstr>
  </property>
  <property fmtid="{D5CDD505-2E9C-101B-9397-08002B2CF9AE}" pid="52" name="OfficeDocumentSecurity_31102017124359">
    <vt:lpwstr>31102017124359;e006418;0</vt:lpwstr>
  </property>
  <property fmtid="{D5CDD505-2E9C-101B-9397-08002B2CF9AE}" pid="53" name="OfficeDocumentSecurity_31102017133122">
    <vt:lpwstr>31102017133122;e006418;0</vt:lpwstr>
  </property>
  <property fmtid="{D5CDD505-2E9C-101B-9397-08002B2CF9AE}" pid="54" name="OfficeDocumentSecurity_31102017133642">
    <vt:lpwstr>31102017133642;e006418;0</vt:lpwstr>
  </property>
  <property fmtid="{D5CDD505-2E9C-101B-9397-08002B2CF9AE}" pid="55" name="OfficeDocumentSecurity_31102017133744">
    <vt:lpwstr>31102017133744;e006418;0</vt:lpwstr>
  </property>
  <property fmtid="{D5CDD505-2E9C-101B-9397-08002B2CF9AE}" pid="56" name="OfficeDocumentSecurity_31102017133845">
    <vt:lpwstr>31102017133845;e006418;0</vt:lpwstr>
  </property>
  <property fmtid="{D5CDD505-2E9C-101B-9397-08002B2CF9AE}" pid="57" name="OfficeDocumentSecurity_31102017133916">
    <vt:lpwstr>31102017133916;e006418;0</vt:lpwstr>
  </property>
  <property fmtid="{D5CDD505-2E9C-101B-9397-08002B2CF9AE}" pid="58" name="OfficeDocumentSecurity_31102017135918">
    <vt:lpwstr>31102017135918;E105254;0</vt:lpwstr>
  </property>
  <property fmtid="{D5CDD505-2E9C-101B-9397-08002B2CF9AE}" pid="59" name="OfficeDocumentSecurity_31102017140040">
    <vt:lpwstr>31102017140040;E105254;0</vt:lpwstr>
  </property>
  <property fmtid="{D5CDD505-2E9C-101B-9397-08002B2CF9AE}" pid="60" name="OfficeDocumentSecurity_31102017140315">
    <vt:lpwstr>31102017140315;E105254;0</vt:lpwstr>
  </property>
  <property fmtid="{D5CDD505-2E9C-101B-9397-08002B2CF9AE}" pid="61" name="OfficeDocumentSecurity_31102017140510">
    <vt:lpwstr>31102017140510;E105254;0</vt:lpwstr>
  </property>
  <property fmtid="{D5CDD505-2E9C-101B-9397-08002B2CF9AE}" pid="62" name="OfficeDocumentSecurity_31102017140537">
    <vt:lpwstr>31102017140537;E105254;0</vt:lpwstr>
  </property>
  <property fmtid="{D5CDD505-2E9C-101B-9397-08002B2CF9AE}" pid="63" name="OfficeDocumentSecurity_31102017160213">
    <vt:lpwstr>31102017160213;E105254;0</vt:lpwstr>
  </property>
  <property fmtid="{D5CDD505-2E9C-101B-9397-08002B2CF9AE}" pid="64" name="OfficeDocumentSecurity_31102017160445">
    <vt:lpwstr>31102017160445;E105254;0</vt:lpwstr>
  </property>
  <property fmtid="{D5CDD505-2E9C-101B-9397-08002B2CF9AE}" pid="65" name="OfficeDocumentSecurity_31102017160946">
    <vt:lpwstr>31102017160946;E105254;0</vt:lpwstr>
  </property>
  <property fmtid="{D5CDD505-2E9C-101B-9397-08002B2CF9AE}" pid="66" name="OfficeDocumentSecurity_31102017161449">
    <vt:lpwstr>31102017161449;E105254;0</vt:lpwstr>
  </property>
  <property fmtid="{D5CDD505-2E9C-101B-9397-08002B2CF9AE}" pid="67" name="OfficeDocumentSecurity_31102017161639">
    <vt:lpwstr>31102017161639;E105254;0</vt:lpwstr>
  </property>
  <property fmtid="{D5CDD505-2E9C-101B-9397-08002B2CF9AE}" pid="68" name="OfficeDocumentSecurity_31102017162044">
    <vt:lpwstr>31102017162044;E105254;0</vt:lpwstr>
  </property>
  <property fmtid="{D5CDD505-2E9C-101B-9397-08002B2CF9AE}" pid="69" name="OfficeDocumentSecurity_31102017162706">
    <vt:lpwstr>31102017162706;E105254;0</vt:lpwstr>
  </property>
  <property fmtid="{D5CDD505-2E9C-101B-9397-08002B2CF9AE}" pid="70" name="OfficeDocumentSecurity_31102017163205">
    <vt:lpwstr>31102017163205;E105254;0</vt:lpwstr>
  </property>
  <property fmtid="{D5CDD505-2E9C-101B-9397-08002B2CF9AE}" pid="71" name="OfficeDocumentSecurity_31102017163256">
    <vt:lpwstr>31102017163256;E105254;0</vt:lpwstr>
  </property>
  <property fmtid="{D5CDD505-2E9C-101B-9397-08002B2CF9AE}" pid="72" name="OfficeDocumentSecurity_31102017164207">
    <vt:lpwstr>31102017164207;E105254;0</vt:lpwstr>
  </property>
  <property fmtid="{D5CDD505-2E9C-101B-9397-08002B2CF9AE}" pid="73" name="OfficeDocumentSecurity_31102017164224">
    <vt:lpwstr>31102017164224;E105254;0</vt:lpwstr>
  </property>
  <property fmtid="{D5CDD505-2E9C-101B-9397-08002B2CF9AE}" pid="74" name="OfficeDocumentSecurity_31102017164622">
    <vt:lpwstr>31102017164622;E105254;0</vt:lpwstr>
  </property>
  <property fmtid="{D5CDD505-2E9C-101B-9397-08002B2CF9AE}" pid="75" name="OfficeDocumentSecurity_02112017110424">
    <vt:lpwstr>02112017110424;E105254;0</vt:lpwstr>
  </property>
  <property fmtid="{D5CDD505-2E9C-101B-9397-08002B2CF9AE}" pid="76" name="OfficeDocumentSecurity_07112017115722">
    <vt:lpwstr>07112017115722;e006418;0</vt:lpwstr>
  </property>
  <property fmtid="{D5CDD505-2E9C-101B-9397-08002B2CF9AE}" pid="77" name="OfficeDocumentSecurity_07112017121821">
    <vt:lpwstr>07112017121821;e006418;0</vt:lpwstr>
  </property>
  <property fmtid="{D5CDD505-2E9C-101B-9397-08002B2CF9AE}" pid="78" name="OfficeDocumentSecurity_07112017135735">
    <vt:lpwstr>07112017135735;e006418;0</vt:lpwstr>
  </property>
  <property fmtid="{D5CDD505-2E9C-101B-9397-08002B2CF9AE}" pid="79" name="OfficeDocumentSecurity_10112017123210">
    <vt:lpwstr>10112017123210;E105254;0</vt:lpwstr>
  </property>
  <property fmtid="{D5CDD505-2E9C-101B-9397-08002B2CF9AE}" pid="80" name="OfficeDocumentSecurity_10112017123333">
    <vt:lpwstr>10112017123333;E105254;0</vt:lpwstr>
  </property>
  <property fmtid="{D5CDD505-2E9C-101B-9397-08002B2CF9AE}" pid="81" name="OfficeDocumentSecurity_10112017124921">
    <vt:lpwstr>10112017124921;E105254;0</vt:lpwstr>
  </property>
  <property fmtid="{D5CDD505-2E9C-101B-9397-08002B2CF9AE}" pid="82" name="OfficeDocumentSecurity_13112017113403">
    <vt:lpwstr>13112017113403;e006418;0</vt:lpwstr>
  </property>
  <property fmtid="{D5CDD505-2E9C-101B-9397-08002B2CF9AE}" pid="83" name="OfficeDocumentSecurity_13112017113512">
    <vt:lpwstr>13112017113512;e006418;0</vt:lpwstr>
  </property>
  <property fmtid="{D5CDD505-2E9C-101B-9397-08002B2CF9AE}" pid="84" name="OfficeDocumentSecurity_14112017120836">
    <vt:lpwstr>14112017120836;E105254;0</vt:lpwstr>
  </property>
  <property fmtid="{D5CDD505-2E9C-101B-9397-08002B2CF9AE}" pid="85" name="OfficeDocumentSecurity_14112017121837">
    <vt:lpwstr>14112017121837;E105254;0</vt:lpwstr>
  </property>
  <property fmtid="{D5CDD505-2E9C-101B-9397-08002B2CF9AE}" pid="86" name="OfficeDocumentSecurity_14112017122900">
    <vt:lpwstr>14112017122900;E105254;0</vt:lpwstr>
  </property>
  <property fmtid="{D5CDD505-2E9C-101B-9397-08002B2CF9AE}" pid="87" name="OfficeDocumentSecurity_14112017123540">
    <vt:lpwstr>14112017123540;E105254;0</vt:lpwstr>
  </property>
  <property fmtid="{D5CDD505-2E9C-101B-9397-08002B2CF9AE}" pid="88" name="OfficeDocumentSecurity_14112017123842">
    <vt:lpwstr>14112017123842;e006418;0</vt:lpwstr>
  </property>
  <property fmtid="{D5CDD505-2E9C-101B-9397-08002B2CF9AE}" pid="89" name="OfficeDocumentSecurity_14112017124100">
    <vt:lpwstr>14112017124100;e006418;0</vt:lpwstr>
  </property>
  <property fmtid="{D5CDD505-2E9C-101B-9397-08002B2CF9AE}" pid="90" name="OfficeDocumentSecurity_20112017121042">
    <vt:lpwstr>20112017121042;E105254;0</vt:lpwstr>
  </property>
  <property fmtid="{D5CDD505-2E9C-101B-9397-08002B2CF9AE}" pid="91" name="OfficeDocumentSecurity_20112017123051">
    <vt:lpwstr>20112017123051;E105254;0</vt:lpwstr>
  </property>
  <property fmtid="{D5CDD505-2E9C-101B-9397-08002B2CF9AE}" pid="92" name="OfficeDocumentSecurity_01122017123928">
    <vt:lpwstr>01122017123928;E105254;0</vt:lpwstr>
  </property>
  <property fmtid="{D5CDD505-2E9C-101B-9397-08002B2CF9AE}" pid="93" name="OfficeDocumentSecurity_01122017123941">
    <vt:lpwstr>01122017123941;E105254;0</vt:lpwstr>
  </property>
  <property fmtid="{D5CDD505-2E9C-101B-9397-08002B2CF9AE}" pid="94" name="OfficeDocumentSecurity_11122017170445">
    <vt:lpwstr>11122017170445;E105254;0</vt:lpwstr>
  </property>
  <property fmtid="{D5CDD505-2E9C-101B-9397-08002B2CF9AE}" pid="95" name="OfficeDocumentSecurity_11122017171113">
    <vt:lpwstr>11122017171113;E105254;0</vt:lpwstr>
  </property>
  <property fmtid="{D5CDD505-2E9C-101B-9397-08002B2CF9AE}" pid="96" name="OfficeDocumentSecurity_11122017183309">
    <vt:lpwstr>11122017183309;E105254;0</vt:lpwstr>
  </property>
  <property fmtid="{D5CDD505-2E9C-101B-9397-08002B2CF9AE}" pid="97" name="OfficeDocumentSecurity_11122017184054">
    <vt:lpwstr>11122017184054;E105254;0</vt:lpwstr>
  </property>
  <property fmtid="{D5CDD505-2E9C-101B-9397-08002B2CF9AE}" pid="98" name="OfficeDocumentSecurity_12122017140838">
    <vt:lpwstr>12122017140838;E105254;0</vt:lpwstr>
  </property>
  <property fmtid="{D5CDD505-2E9C-101B-9397-08002B2CF9AE}" pid="99" name="OfficeDocumentSecurity_12122017140902">
    <vt:lpwstr>12122017140902;E105254;0</vt:lpwstr>
  </property>
  <property fmtid="{D5CDD505-2E9C-101B-9397-08002B2CF9AE}" pid="100" name="OfficeDocumentSecurity_12122017140918">
    <vt:lpwstr>12122017140918;E105254;0</vt:lpwstr>
  </property>
  <property fmtid="{D5CDD505-2E9C-101B-9397-08002B2CF9AE}" pid="101" name="OfficeDocumentSecurity_12122017144526">
    <vt:lpwstr>12122017144526;E105254;0</vt:lpwstr>
  </property>
  <property fmtid="{D5CDD505-2E9C-101B-9397-08002B2CF9AE}" pid="102" name="OfficeDocumentSecurity_19102020112947">
    <vt:lpwstr>19102020112947;e006418;0</vt:lpwstr>
  </property>
  <property fmtid="{D5CDD505-2E9C-101B-9397-08002B2CF9AE}" pid="103" name="OfficeDocumentSecurity_19102020114505">
    <vt:lpwstr>19102020114505;e006418;0</vt:lpwstr>
  </property>
  <property fmtid="{D5CDD505-2E9C-101B-9397-08002B2CF9AE}" pid="104" name="OfficeDocumentSecurity_19102020161616">
    <vt:lpwstr>19102020161616;E105671;0</vt:lpwstr>
  </property>
  <property fmtid="{D5CDD505-2E9C-101B-9397-08002B2CF9AE}" pid="105" name="OfficeDocumentSecurity_19102020162158">
    <vt:lpwstr>19102020162158;E105671;0</vt:lpwstr>
  </property>
  <property fmtid="{D5CDD505-2E9C-101B-9397-08002B2CF9AE}" pid="106" name="OfficeDocumentSecurity_19102020162813">
    <vt:lpwstr>19102020162813;E105671;0</vt:lpwstr>
  </property>
  <property fmtid="{D5CDD505-2E9C-101B-9397-08002B2CF9AE}" pid="107" name="OfficeDocumentSecurity_19102020163234">
    <vt:lpwstr>19102020163234;E105671;0</vt:lpwstr>
  </property>
  <property fmtid="{D5CDD505-2E9C-101B-9397-08002B2CF9AE}" pid="108" name="OfficeDocumentSecurity_19102020163247">
    <vt:lpwstr>19102020163247;E105671;0</vt:lpwstr>
  </property>
  <property fmtid="{D5CDD505-2E9C-101B-9397-08002B2CF9AE}" pid="109" name="OfficeDocumentSecurity_21102020162124">
    <vt:lpwstr>21102020162124;e006418;0</vt:lpwstr>
  </property>
  <property fmtid="{D5CDD505-2E9C-101B-9397-08002B2CF9AE}" pid="110" name="OfficeDocumentSecurity_21102020163125">
    <vt:lpwstr>21102020163125;e006418;0</vt:lpwstr>
  </property>
  <property fmtid="{D5CDD505-2E9C-101B-9397-08002B2CF9AE}" pid="111" name="OfficeDocumentSecurity_21102020163316">
    <vt:lpwstr>21102020163316;e006418;0</vt:lpwstr>
  </property>
  <property fmtid="{D5CDD505-2E9C-101B-9397-08002B2CF9AE}" pid="112" name="OfficeDocumentSecurity_21102020163917">
    <vt:lpwstr>21102020163917;e006418;0</vt:lpwstr>
  </property>
  <property fmtid="{D5CDD505-2E9C-101B-9397-08002B2CF9AE}" pid="113" name="ContentTypeId">
    <vt:lpwstr>0x010100125D78925D459C4792E0AB097CA57A8700468EE264CD9B964F9956379036DA5620</vt:lpwstr>
  </property>
  <property fmtid="{D5CDD505-2E9C-101B-9397-08002B2CF9AE}" pid="114" name="DossierDepartment">
    <vt:lpwstr/>
  </property>
  <property fmtid="{D5CDD505-2E9C-101B-9397-08002B2CF9AE}" pid="115" name="AllianzContractingParties">
    <vt:lpwstr/>
  </property>
  <property fmtid="{D5CDD505-2E9C-101B-9397-08002B2CF9AE}" pid="116" name="MediaServiceImageTags">
    <vt:lpwstr/>
  </property>
  <property fmtid="{D5CDD505-2E9C-101B-9397-08002B2CF9AE}" pid="117" name="Contract_Type">
    <vt:lpwstr/>
  </property>
  <property fmtid="{D5CDD505-2E9C-101B-9397-08002B2CF9AE}" pid="118" name="b0fe84444e894ab98172082a3d0e58f8">
    <vt:lpwstr/>
  </property>
  <property fmtid="{D5CDD505-2E9C-101B-9397-08002B2CF9AE}" pid="119" name="Document_Class">
    <vt:lpwstr/>
  </property>
  <property fmtid="{D5CDD505-2E9C-101B-9397-08002B2CF9AE}" pid="120" name="iccd162ff52447b49ab8f5fd8f2cec1e">
    <vt:lpwstr/>
  </property>
  <property fmtid="{D5CDD505-2E9C-101B-9397-08002B2CF9AE}" pid="121" name="MSIP_Label_863bc15e-e7bf-41c1-bdb3-03882d8a2e2c_Enabled">
    <vt:lpwstr>true</vt:lpwstr>
  </property>
  <property fmtid="{D5CDD505-2E9C-101B-9397-08002B2CF9AE}" pid="122" name="MSIP_Label_863bc15e-e7bf-41c1-bdb3-03882d8a2e2c_SetDate">
    <vt:lpwstr>2023-04-20T09:19:27Z</vt:lpwstr>
  </property>
  <property fmtid="{D5CDD505-2E9C-101B-9397-08002B2CF9AE}" pid="123" name="MSIP_Label_863bc15e-e7bf-41c1-bdb3-03882d8a2e2c_Method">
    <vt:lpwstr>Privileged</vt:lpwstr>
  </property>
  <property fmtid="{D5CDD505-2E9C-101B-9397-08002B2CF9AE}" pid="124" name="MSIP_Label_863bc15e-e7bf-41c1-bdb3-03882d8a2e2c_Name">
    <vt:lpwstr>863bc15e-e7bf-41c1-bdb3-03882d8a2e2c</vt:lpwstr>
  </property>
  <property fmtid="{D5CDD505-2E9C-101B-9397-08002B2CF9AE}" pid="125" name="MSIP_Label_863bc15e-e7bf-41c1-bdb3-03882d8a2e2c_SiteId">
    <vt:lpwstr>6e06e42d-6925-47c6-b9e7-9581c7ca302a</vt:lpwstr>
  </property>
  <property fmtid="{D5CDD505-2E9C-101B-9397-08002B2CF9AE}" pid="126" name="MSIP_Label_863bc15e-e7bf-41c1-bdb3-03882d8a2e2c_ActionId">
    <vt:lpwstr>a784e534-e882-4f91-ae28-1689a233251f</vt:lpwstr>
  </property>
  <property fmtid="{D5CDD505-2E9C-101B-9397-08002B2CF9AE}" pid="127" name="MSIP_Label_863bc15e-e7bf-41c1-bdb3-03882d8a2e2c_ContentBits">
    <vt:lpwstr>1</vt:lpwstr>
  </property>
  <property fmtid="{D5CDD505-2E9C-101B-9397-08002B2CF9AE}" pid="128" name="_dlc_DocIdItemGuid">
    <vt:lpwstr>42ec13bf-7240-4cea-babc-07a24a7c031b</vt:lpwstr>
  </property>
</Properties>
</file>