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F5D84" w14:textId="17BDB96A" w:rsidR="00230132" w:rsidRPr="007305EA" w:rsidRDefault="00660C0C" w:rsidP="00BA3CBC">
      <w:pPr>
        <w:pStyle w:val="AZ-PCompany"/>
      </w:pPr>
      <w:r w:rsidRPr="007305EA">
        <w:t>ALLIANZ S</w:t>
      </w:r>
      <w:r w:rsidR="0034286C" w:rsidRPr="007305EA">
        <w:t>EGUROS</w:t>
      </w:r>
      <w:r w:rsidRPr="007305EA">
        <w:t xml:space="preserve"> | </w:t>
      </w:r>
      <w:r w:rsidR="0034286C" w:rsidRPr="007305EA">
        <w:t>COMUNICACIÓN CORPORATIVA</w:t>
      </w:r>
    </w:p>
    <w:p w14:paraId="57934361" w14:textId="243F2512" w:rsidR="00592898" w:rsidRPr="007305EA" w:rsidRDefault="0034286C" w:rsidP="003236DD">
      <w:pPr>
        <w:pStyle w:val="StyleHeading1"/>
      </w:pPr>
      <w:r w:rsidRPr="007305EA">
        <w:rPr>
          <w:color w:val="13A0D3"/>
        </w:rPr>
        <w:t>Nota de prensa</w:t>
      </w:r>
      <w:r w:rsidR="00660C0C" w:rsidRPr="007305EA">
        <w:rPr>
          <w:color w:val="13A0D3"/>
        </w:rPr>
        <w:t xml:space="preserve">: </w:t>
      </w:r>
      <w:r w:rsidR="001442BB" w:rsidRPr="001442BB">
        <w:t>Allianz activa su protocolo especial para agilizar la atención a los afectados por las fuertes lluvias en Cataluña</w:t>
      </w:r>
    </w:p>
    <w:sdt>
      <w:sdtPr>
        <w:alias w:val="Veröffentlichungsdatum"/>
        <w:tag w:val=""/>
        <w:id w:val="-492718318"/>
        <w:dataBinding w:prefixMappings="xmlns:ns0='http://schemas.microsoft.com/office/2006/coverPageProps' " w:xpath="/ns0:CoverPageProperties[1]/ns0:PublishDate[1]" w:storeItemID="{55AF091B-3C7A-41E3-B477-F2FDAA23CFDA}"/>
        <w:date>
          <w:dateFormat w:val="d MMMM yyyy"/>
          <w:lid w:val="de-DE"/>
          <w:storeMappedDataAs w:val="dateTime"/>
          <w:calendar w:val="gregorian"/>
        </w:date>
      </w:sdtPr>
      <w:sdtContent>
        <w:p w14:paraId="478CC371" w14:textId="40A206EC" w:rsidR="00083FD4" w:rsidRPr="007305EA" w:rsidRDefault="00F73D6D" w:rsidP="00685E57">
          <w:pPr>
            <w:pStyle w:val="AZ-PDate"/>
            <w:framePr w:wrap="around"/>
          </w:pPr>
          <w:r>
            <w:t>30</w:t>
          </w:r>
          <w:r w:rsidR="009A7429" w:rsidRPr="00562190">
            <w:t xml:space="preserve"> </w:t>
          </w:r>
          <w:r w:rsidR="0053768C">
            <w:t>Septiembre</w:t>
          </w:r>
          <w:r w:rsidR="009A7429" w:rsidRPr="00562190">
            <w:t xml:space="preserve"> 2026</w:t>
          </w:r>
        </w:p>
      </w:sdtContent>
    </w:sdt>
    <w:sdt>
      <w:sdtPr>
        <w:alias w:val="Firmenadresse"/>
        <w:tag w:val=""/>
        <w:id w:val="-1798450592"/>
        <w:placeholder>
          <w:docPart w:val="E7C3E0BF40AB4F609A145EB81F54600E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p w14:paraId="7E32B2C5" w14:textId="7383DFBD" w:rsidR="001517EB" w:rsidRPr="007305EA" w:rsidRDefault="0034286C" w:rsidP="00497F68">
          <w:pPr>
            <w:pStyle w:val="AZ-PDate2"/>
            <w:framePr w:wrap="around"/>
          </w:pPr>
          <w:r w:rsidRPr="007305EA">
            <w:t>Madrid</w:t>
          </w:r>
        </w:p>
      </w:sdtContent>
    </w:sdt>
    <w:p w14:paraId="58EB688F" w14:textId="77777777" w:rsidR="00F73D6D" w:rsidRDefault="002404B6" w:rsidP="00F73D6D">
      <w:pPr>
        <w:pStyle w:val="AZ-PList"/>
      </w:pPr>
      <w:r>
        <w:t xml:space="preserve"> </w:t>
      </w:r>
      <w:r w:rsidR="00F73D6D">
        <w:t xml:space="preserve">La compañía viene haciendo un seguimiento específico de la situación meteorológica y ha reforzado sus equipos de atención al cliente y asistencia para los afectados </w:t>
      </w:r>
    </w:p>
    <w:p w14:paraId="6DC8D0D6" w14:textId="77777777" w:rsidR="001C5531" w:rsidRDefault="001C5531" w:rsidP="001C5531">
      <w:pPr>
        <w:pStyle w:val="AZ-PList"/>
        <w:numPr>
          <w:ilvl w:val="0"/>
          <w:numId w:val="0"/>
        </w:numPr>
        <w:ind w:left="170"/>
      </w:pPr>
    </w:p>
    <w:p w14:paraId="5A170FDD" w14:textId="77777777" w:rsidR="00F73D6D" w:rsidRDefault="00F73D6D" w:rsidP="00F73D6D">
      <w:pPr>
        <w:pStyle w:val="AZ-PList"/>
      </w:pPr>
      <w:r>
        <w:t>Los niveles de atención y servicio a los clientes se han mantenido sin incidencias hasta el momento</w:t>
      </w:r>
    </w:p>
    <w:p w14:paraId="7FF1C376" w14:textId="77777777" w:rsidR="001C5531" w:rsidRDefault="001C5531" w:rsidP="001C5531">
      <w:pPr>
        <w:pStyle w:val="Prrafodelista"/>
        <w:numPr>
          <w:ilvl w:val="0"/>
          <w:numId w:val="0"/>
        </w:numPr>
        <w:ind w:left="720"/>
      </w:pPr>
    </w:p>
    <w:p w14:paraId="41C869ED" w14:textId="77777777" w:rsidR="00F73D6D" w:rsidRDefault="00F73D6D" w:rsidP="00F73D6D">
      <w:pPr>
        <w:pStyle w:val="AZ-PList"/>
      </w:pPr>
      <w:r>
        <w:t xml:space="preserve">Activa un teléfono gratuito para todas las gestiones relacionadas con estos eventos meteorológicos: 900101920 </w:t>
      </w:r>
    </w:p>
    <w:p w14:paraId="6C9C77ED" w14:textId="40947E5E" w:rsidR="00F64A18" w:rsidRPr="007305EA" w:rsidRDefault="00F64A18" w:rsidP="00F73D6D">
      <w:pPr>
        <w:pStyle w:val="AZ-PList"/>
        <w:numPr>
          <w:ilvl w:val="0"/>
          <w:numId w:val="0"/>
        </w:numPr>
        <w:ind w:left="170"/>
      </w:pPr>
    </w:p>
    <w:p w14:paraId="2A2651CE" w14:textId="4D3D94BF" w:rsidR="00E56C66" w:rsidRPr="007305EA" w:rsidRDefault="00E56C66" w:rsidP="0034286C">
      <w:pPr>
        <w:pStyle w:val="AZ-PList"/>
        <w:numPr>
          <w:ilvl w:val="0"/>
          <w:numId w:val="0"/>
        </w:numPr>
      </w:pPr>
    </w:p>
    <w:p w14:paraId="40592C3B" w14:textId="77777777" w:rsidR="00881D06" w:rsidRDefault="00881D06" w:rsidP="00881D06">
      <w:r>
        <w:t>Las fuertes lluvias registradas ayer martes en Cataluña, con especial incidencia en Barcelona y las comarcas de Girona, han provocado anegamientos, problemas de movilidad y numerosas actuaciones de los servicios de emergencia. En Barcelona, las precipitaciones han causado incidencias en calles e inmuebles, en la red de metro y en cerca de una treintena de centros educativos, mientras que en Girona se han registrado fuertes precipitaciones y crecidas de rieras. La previsión apunta a una mejora de la situación durante el miércoles, aunque todavía podrían producirse algunos chubascos dispersos.</w:t>
      </w:r>
    </w:p>
    <w:p w14:paraId="3802B178" w14:textId="77777777" w:rsidR="00881D06" w:rsidRDefault="00881D06" w:rsidP="00881D06"/>
    <w:p w14:paraId="5A5F20DC" w14:textId="763FEE70" w:rsidR="00881D06" w:rsidRDefault="00881D06" w:rsidP="00881D06">
      <w:r>
        <w:t xml:space="preserve">Ante este episodio meteorológico, </w:t>
      </w:r>
      <w:r w:rsidRPr="007D2FA3">
        <w:rPr>
          <w:color w:val="003781" w:themeColor="background1"/>
        </w:rPr>
        <w:t xml:space="preserve">Allianz ha activado su protocolo especial </w:t>
      </w:r>
      <w:r>
        <w:t>para reforzar la atención y agilizar al máximo la respuesta a los clientes afectados. La compañía ha puesto en marcha diferentes medidas para facilitar el asesoramiento, la gestión de los daños y la recuperación de la normalidad lo antes posible.</w:t>
      </w:r>
      <w:r w:rsidR="003946EB" w:rsidRPr="003946EB">
        <w:t xml:space="preserve"> </w:t>
      </w:r>
      <w:r w:rsidR="003946EB" w:rsidRPr="003946EB">
        <w:t>Allianz mantendrá activado este protocolo mientras continúen las lluvias previstas en la Península durante el resto de la semana, adaptando sus recursos a la evolución del episodio y a las necesidades de los clientes</w:t>
      </w:r>
      <w:r w:rsidR="00B62208">
        <w:t>.</w:t>
      </w:r>
      <w:r w:rsidR="003946EB">
        <w:t xml:space="preserve"> </w:t>
      </w:r>
    </w:p>
    <w:p w14:paraId="0E7C70B7" w14:textId="77777777" w:rsidR="00881D06" w:rsidRDefault="00881D06" w:rsidP="00881D06"/>
    <w:p w14:paraId="56FCD952" w14:textId="77777777" w:rsidR="00881D06" w:rsidRDefault="00881D06" w:rsidP="00881D06">
      <w:r>
        <w:t xml:space="preserve">Los clientes que lo necesiten disponen del </w:t>
      </w:r>
      <w:r w:rsidRPr="007D2FA3">
        <w:rPr>
          <w:b/>
          <w:bCs/>
          <w:color w:val="003781" w:themeColor="background1"/>
        </w:rPr>
        <w:t>teléfono 900 101 920</w:t>
      </w:r>
      <w:r>
        <w:t>, a través del que Allianz prestará servicios de asesoramiento e información. Además, la compañía ha alertado a su red de peritos y proveedores de asistencia para que puedan intervenir con la máxima rapidez y ha reforzado sus sistemas de peritación digital, que permiten valorar los daños a través del teléfono móvil y agilizar así su gestión.</w:t>
      </w:r>
    </w:p>
    <w:p w14:paraId="3D2A0B83" w14:textId="77777777" w:rsidR="00881D06" w:rsidRDefault="00881D06" w:rsidP="00881D06"/>
    <w:p w14:paraId="11086993" w14:textId="77777777" w:rsidR="00881D06" w:rsidRDefault="00881D06" w:rsidP="00881D06">
      <w:r>
        <w:t xml:space="preserve">Allianz también ha </w:t>
      </w:r>
      <w:r w:rsidRPr="001C5531">
        <w:rPr>
          <w:color w:val="003781" w:themeColor="background1"/>
        </w:rPr>
        <w:t xml:space="preserve">reforzado sus equipos de tramitación y las líneas de atención específicas </w:t>
      </w:r>
      <w:r>
        <w:t>para eventos meteorológicos, así como los canales de información disponibles en la web, redes sociales y portales de mediadores.</w:t>
      </w:r>
    </w:p>
    <w:p w14:paraId="0AC6DCBC" w14:textId="77777777" w:rsidR="00881D06" w:rsidRDefault="00881D06" w:rsidP="00881D06"/>
    <w:p w14:paraId="6DC13244" w14:textId="0FABCCF5" w:rsidR="00B07ACB" w:rsidRDefault="00881D06" w:rsidP="00881D06">
      <w:r>
        <w:t>Con estas medidas, la compañía busca facilitar una respuesta rápida y cercana en los momentos en los que sus clientes más la necesitan, acelerando la atención y las gestiones necesarias para que los afectados puedan recuperar cuanto antes la normalidad.</w:t>
      </w:r>
    </w:p>
    <w:p w14:paraId="27B24E2B" w14:textId="77777777" w:rsidR="00B07ACB" w:rsidRDefault="00B07ACB" w:rsidP="00B07ACB"/>
    <w:p w14:paraId="79012993" w14:textId="77777777" w:rsidR="00B07ACB" w:rsidRDefault="00B07ACB" w:rsidP="00B07ACB"/>
    <w:p w14:paraId="24576B90" w14:textId="77777777" w:rsidR="00CD7E95" w:rsidRPr="001442BB" w:rsidRDefault="00CD7E95" w:rsidP="00B07ACB"/>
    <w:tbl>
      <w:tblPr>
        <w:tblStyle w:val="AZPressContact"/>
        <w:tblW w:w="0" w:type="auto"/>
        <w:tblBorders>
          <w:top w:val="single" w:sz="4" w:space="0" w:color="003781" w:themeColor="background1"/>
          <w:bottom w:val="single" w:sz="4" w:space="0" w:color="003781" w:themeColor="background1"/>
        </w:tblBorders>
        <w:tblLook w:val="0600" w:firstRow="0" w:lastRow="0" w:firstColumn="0" w:lastColumn="0" w:noHBand="1" w:noVBand="1"/>
      </w:tblPr>
      <w:tblGrid>
        <w:gridCol w:w="1984"/>
        <w:gridCol w:w="2721"/>
        <w:gridCol w:w="3855"/>
        <w:gridCol w:w="19"/>
      </w:tblGrid>
      <w:tr w:rsidR="00137935" w:rsidRPr="007305EA" w14:paraId="3642DFCB" w14:textId="77777777" w:rsidTr="00EB6C5C">
        <w:tc>
          <w:tcPr>
            <w:tcW w:w="8579" w:type="dxa"/>
            <w:gridSpan w:val="4"/>
            <w:tcMar>
              <w:bottom w:w="142" w:type="dxa"/>
            </w:tcMar>
          </w:tcPr>
          <w:p w14:paraId="1BFC39D2" w14:textId="2FABF0DA" w:rsidR="00137935" w:rsidRPr="007305EA" w:rsidRDefault="0034286C" w:rsidP="001E6D1C">
            <w:pPr>
              <w:rPr>
                <w:rStyle w:val="StyleBoldText2"/>
                <w:lang w:val="es-ES"/>
              </w:rPr>
            </w:pPr>
            <w:r w:rsidRPr="007305EA">
              <w:rPr>
                <w:rStyle w:val="StyleBoldText2"/>
                <w:lang w:val="es-ES"/>
              </w:rPr>
              <w:t>Para más información:</w:t>
            </w:r>
          </w:p>
        </w:tc>
      </w:tr>
      <w:tr w:rsidR="007A3DD9" w:rsidRPr="007305EA" w14:paraId="02A973FD" w14:textId="77777777" w:rsidTr="001C10B7">
        <w:trPr>
          <w:gridAfter w:val="1"/>
          <w:wAfter w:w="19" w:type="dxa"/>
          <w:trHeight w:val="422"/>
        </w:trPr>
        <w:tc>
          <w:tcPr>
            <w:tcW w:w="1984" w:type="dxa"/>
            <w:tcMar>
              <w:top w:w="142" w:type="dxa"/>
            </w:tcMar>
          </w:tcPr>
          <w:p w14:paraId="3E90328E" w14:textId="737F5F33" w:rsidR="0034286C" w:rsidRPr="007305EA" w:rsidRDefault="0034286C" w:rsidP="0034286C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 Rodríguez</w:t>
            </w:r>
            <w:r w:rsidR="00BD281C" w:rsidRPr="007305EA">
              <w:rPr>
                <w:rStyle w:val="StyleBackground1"/>
                <w:lang w:val="es-ES"/>
              </w:rPr>
              <w:t xml:space="preserve"> </w:t>
            </w:r>
          </w:p>
          <w:p w14:paraId="59B1BAEA" w14:textId="403931C4" w:rsidR="00137935" w:rsidRPr="007305EA" w:rsidRDefault="00137935" w:rsidP="00DC2140">
            <w:pPr>
              <w:rPr>
                <w:rStyle w:val="StyleBackground1"/>
                <w:lang w:val="es-ES"/>
              </w:rPr>
            </w:pPr>
          </w:p>
        </w:tc>
        <w:tc>
          <w:tcPr>
            <w:tcW w:w="2721" w:type="dxa"/>
            <w:tcMar>
              <w:top w:w="142" w:type="dxa"/>
            </w:tcMar>
          </w:tcPr>
          <w:p w14:paraId="125C94D4" w14:textId="1C746E7D" w:rsidR="007A3DD9" w:rsidRPr="007305EA" w:rsidRDefault="007A3DD9" w:rsidP="007A3DD9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T</w:t>
            </w:r>
            <w:r w:rsidR="0034286C" w:rsidRPr="007305EA">
              <w:rPr>
                <w:rStyle w:val="StyleBackground1"/>
                <w:lang w:val="es-ES"/>
              </w:rPr>
              <w:t>el.</w:t>
            </w:r>
            <w:r w:rsidRPr="007305EA">
              <w:rPr>
                <w:rStyle w:val="StyleBackground1"/>
                <w:lang w:val="es-ES"/>
              </w:rPr>
              <w:t xml:space="preserve"> </w:t>
            </w:r>
            <w:r w:rsidR="0034286C" w:rsidRPr="007305EA">
              <w:rPr>
                <w:rStyle w:val="StyleBackground1"/>
                <w:lang w:val="es-ES"/>
              </w:rPr>
              <w:t>638 93 00 08</w:t>
            </w:r>
          </w:p>
          <w:p w14:paraId="25C474BA" w14:textId="5D271C70" w:rsidR="00137935" w:rsidRPr="007305EA" w:rsidRDefault="00137935" w:rsidP="00DC2140">
            <w:pPr>
              <w:rPr>
                <w:rStyle w:val="StyleBackground1"/>
                <w:lang w:val="es-ES"/>
              </w:rPr>
            </w:pPr>
          </w:p>
        </w:tc>
        <w:tc>
          <w:tcPr>
            <w:tcW w:w="3855" w:type="dxa"/>
            <w:tcMar>
              <w:top w:w="142" w:type="dxa"/>
            </w:tcMar>
          </w:tcPr>
          <w:p w14:paraId="672B4957" w14:textId="2BCD7DEC" w:rsidR="00137935" w:rsidRPr="007305EA" w:rsidRDefault="0034286C" w:rsidP="001C10B7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</w:t>
            </w:r>
            <w:r w:rsidR="00BD281C" w:rsidRPr="007305EA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rodriguez</w:t>
            </w:r>
            <w:r w:rsidR="00BD281C" w:rsidRPr="007305EA">
              <w:rPr>
                <w:rStyle w:val="StyleBackground1"/>
                <w:lang w:val="es-ES"/>
              </w:rPr>
              <w:t>@allianz</w:t>
            </w:r>
            <w:r w:rsidR="007A3DD9" w:rsidRPr="007305EA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es</w:t>
            </w:r>
          </w:p>
        </w:tc>
      </w:tr>
    </w:tbl>
    <w:p w14:paraId="39D35B2C" w14:textId="3D6B647F" w:rsidR="001E6D1C" w:rsidRPr="007305EA" w:rsidRDefault="0034286C" w:rsidP="00BA3CBC">
      <w:pPr>
        <w:pStyle w:val="Ttulo2"/>
      </w:pPr>
      <w:r w:rsidRPr="007305EA">
        <w:t>Sobre Allianz Seguros</w:t>
      </w:r>
    </w:p>
    <w:p w14:paraId="468744EF" w14:textId="77777777" w:rsidR="00BF5976" w:rsidRPr="007305EA" w:rsidRDefault="00BF5976" w:rsidP="00BF5976">
      <w:r w:rsidRPr="007305EA">
        <w:t>Allianz Seguros es la filial principal del Grupo Allianz en España y una de las compañías líderes del sector asegurador español. Con presencia en todo el territorio nacional, la compañía cuenta con más de 2.300 empleados y una red de más de 13.000 mediadores.</w:t>
      </w:r>
    </w:p>
    <w:p w14:paraId="3F48C481" w14:textId="77777777" w:rsidR="00BF5976" w:rsidRPr="007305EA" w:rsidRDefault="00BF5976" w:rsidP="00BF5976"/>
    <w:p w14:paraId="1A3C5677" w14:textId="70C48C56" w:rsidR="00BF5976" w:rsidRPr="007305EA" w:rsidRDefault="00BF5976" w:rsidP="00BF5976">
      <w:r w:rsidRPr="007305EA">
        <w:t xml:space="preserve">Allianz Seguros ofrece seguros para particulares (Vida, Salud, Autos, Hogar y Accidentes) y para empresas (Multirriesgos, responsabilidad civil y soluciones personalizadas), combinando atención presencial en su red de sucursales con servicios digitales a través de su aplicación móvil y área de cliente online.Allianz Seguros forma parte del Grupo Allianz, uno de los principales aseguradores y gestores de activos del mundo, presente en cerca de 70 países y al servicio de alrededor de 97 millones de clientes particulares y corporativos*. </w:t>
      </w:r>
    </w:p>
    <w:p w14:paraId="311F35F6" w14:textId="77777777" w:rsidR="00BF5976" w:rsidRPr="007305EA" w:rsidRDefault="00BF5976" w:rsidP="00BF5976"/>
    <w:p w14:paraId="4D986C6D" w14:textId="2DAE3C3C" w:rsidR="001C10B7" w:rsidRPr="007305EA" w:rsidRDefault="00BF5976" w:rsidP="00BF5976">
      <w:r w:rsidRPr="007305EA">
        <w:t xml:space="preserve">Más información: </w:t>
      </w:r>
      <w:hyperlink r:id="rId13" w:history="1">
        <w:r w:rsidRPr="007305EA">
          <w:rPr>
            <w:rStyle w:val="Hipervnculo"/>
          </w:rPr>
          <w:t>https://www.allianz.es/.</w:t>
        </w:r>
      </w:hyperlink>
    </w:p>
    <w:p w14:paraId="72DCABB0" w14:textId="77777777" w:rsidR="000E6184" w:rsidRPr="007305EA" w:rsidRDefault="000E6184" w:rsidP="00827A62"/>
    <w:p w14:paraId="78597A70" w14:textId="77777777" w:rsidR="00F72E43" w:rsidRPr="007305EA" w:rsidRDefault="00F72E43" w:rsidP="008640C9"/>
    <w:p w14:paraId="430C8A9A" w14:textId="26957AE0" w:rsidR="00EB6C5C" w:rsidRPr="007305EA" w:rsidRDefault="00FF57EC" w:rsidP="00B1634E">
      <w:pPr>
        <w:pStyle w:val="AZ-PSmall"/>
      </w:pPr>
      <w:r w:rsidRPr="007305EA">
        <w:t xml:space="preserve">Estas aseveraciones quedan, como siempre, sujetas a la siguiente </w:t>
      </w:r>
      <w:hyperlink r:id="rId14" w:history="1">
        <w:r w:rsidRPr="007305EA">
          <w:rPr>
            <w:rStyle w:val="Hipervnculo"/>
          </w:rPr>
          <w:t>nota preventiva.</w:t>
        </w:r>
      </w:hyperlink>
    </w:p>
    <w:p w14:paraId="73BB3DDB" w14:textId="77777777" w:rsidR="00BD1313" w:rsidRPr="007305EA" w:rsidRDefault="00BD1313" w:rsidP="00B1634E">
      <w:pPr>
        <w:pStyle w:val="AZ-PSmall"/>
      </w:pPr>
    </w:p>
    <w:p w14:paraId="524D244D" w14:textId="77777777" w:rsidR="004E5839" w:rsidRPr="007305EA" w:rsidRDefault="004E5839" w:rsidP="00B1634E">
      <w:pPr>
        <w:pStyle w:val="AZ-PSmall"/>
      </w:pPr>
    </w:p>
    <w:p w14:paraId="76664B2F" w14:textId="0E6C87F9" w:rsidR="004E5839" w:rsidRPr="005072B6" w:rsidRDefault="004E5839" w:rsidP="00B1634E">
      <w:pPr>
        <w:pStyle w:val="AZ-PSmall"/>
      </w:pPr>
    </w:p>
    <w:sectPr w:rsidR="004E5839" w:rsidRPr="005072B6" w:rsidSect="005D10A6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2495" w:right="765" w:bottom="1418" w:left="2552" w:header="709" w:footer="737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FDB4C" w14:textId="77777777" w:rsidR="00916E2E" w:rsidRPr="007305EA" w:rsidRDefault="00916E2E" w:rsidP="009F69DD">
      <w:r w:rsidRPr="007305EA">
        <w:separator/>
      </w:r>
    </w:p>
  </w:endnote>
  <w:endnote w:type="continuationSeparator" w:id="0">
    <w:p w14:paraId="2B610B64" w14:textId="77777777" w:rsidR="00916E2E" w:rsidRPr="007305EA" w:rsidRDefault="00916E2E" w:rsidP="009F69DD">
      <w:r w:rsidRPr="007305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8F0E" w14:textId="77777777" w:rsidR="00070BAA" w:rsidRPr="007305EA" w:rsidRDefault="00070BAA" w:rsidP="007D01A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E2E3" w14:textId="77777777" w:rsidR="00A90DBF" w:rsidRPr="007305EA" w:rsidRDefault="005D10A6" w:rsidP="007D01A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54B5C" w14:textId="77777777" w:rsidR="00916E2E" w:rsidRPr="007305EA" w:rsidRDefault="00916E2E" w:rsidP="009F69DD">
      <w:r w:rsidRPr="007305EA">
        <w:separator/>
      </w:r>
    </w:p>
  </w:footnote>
  <w:footnote w:type="continuationSeparator" w:id="0">
    <w:p w14:paraId="6F030CC5" w14:textId="77777777" w:rsidR="00916E2E" w:rsidRPr="007305EA" w:rsidRDefault="00916E2E" w:rsidP="009F69DD">
      <w:r w:rsidRPr="007305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15CF" w14:textId="426B000E" w:rsidR="001C10B7" w:rsidRPr="007305EA" w:rsidRDefault="001C10B7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5" behindDoc="0" locked="0" layoutInCell="1" allowOverlap="1" wp14:anchorId="1DEDF699" wp14:editId="0D5788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203036675" name="Cuadro de tex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8E7C2A" w14:textId="1D3E3658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EDF69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ternal" style="position:absolute;margin-left:0;margin-top:0;width:31.95pt;height:28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" filled="f" stroked="f">
              <v:textbox style="mso-fit-shape-to-text:t" inset="0,15pt,0,0">
                <w:txbxContent>
                  <w:p w14:paraId="488E7C2A" w14:textId="1D3E3658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6D101" w14:textId="631BA86A" w:rsidR="00F77599" w:rsidRPr="007305EA" w:rsidRDefault="001C10B7" w:rsidP="009F69DD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6" behindDoc="0" locked="0" layoutInCell="1" allowOverlap="1" wp14:anchorId="3718D2E2" wp14:editId="665029C3">
              <wp:simplePos x="162115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857563756" name="Cuadro de texto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3E60AD" w14:textId="280F9FF2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18D2E2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Internal" style="position:absolute;margin-left:0;margin-top:0;width:31.95pt;height:28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" filled="f" stroked="f">
              <v:textbox style="mso-fit-shape-to-text:t" inset="0,15pt,0,0">
                <w:txbxContent>
                  <w:p w14:paraId="443E60AD" w14:textId="280F9FF2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604AC" w:rsidRPr="007305EA">
      <mc:AlternateContent>
        <mc:Choice Requires="wps">
          <w:drawing>
            <wp:anchor distT="0" distB="0" distL="114300" distR="114300" simplePos="0" relativeHeight="251658243" behindDoc="0" locked="0" layoutInCell="1" allowOverlap="1" wp14:anchorId="47A379D0" wp14:editId="6584EE7C">
              <wp:simplePos x="0" y="0"/>
              <wp:positionH relativeFrom="column">
                <wp:posOffset>15875</wp:posOffset>
              </wp:positionH>
              <wp:positionV relativeFrom="paragraph">
                <wp:posOffset>972185</wp:posOffset>
              </wp:positionV>
              <wp:extent cx="5400000" cy="612000"/>
              <wp:effectExtent l="0" t="0" r="10795" b="17145"/>
              <wp:wrapTopAndBottom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0" cy="6120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16E501" id="Rechteck 4" o:spid="_x0000_s1026" style="position:absolute;margin-left:1.25pt;margin-top:76.55pt;width:425.2pt;height:48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" fillcolor="white [3213]" strokecolor="white [3213]" strokeweight="2pt">
              <w10:wrap type="topAndBottom"/>
            </v:rect>
          </w:pict>
        </mc:Fallback>
      </mc:AlternateContent>
    </w:r>
    <w:r w:rsidR="00A76C73" w:rsidRPr="007305EA">
      <mc:AlternateContent>
        <mc:Choice Requires="wps">
          <w:drawing>
            <wp:anchor distT="0" distB="0" distL="114300" distR="114300" simplePos="0" relativeHeight="251658241" behindDoc="0" locked="1" layoutInCell="1" allowOverlap="1" wp14:anchorId="37BE07A7" wp14:editId="10386E22">
              <wp:simplePos x="0" y="0"/>
              <wp:positionH relativeFrom="page">
                <wp:posOffset>485775</wp:posOffset>
              </wp:positionH>
              <wp:positionV relativeFrom="page">
                <wp:posOffset>2016125</wp:posOffset>
              </wp:positionV>
              <wp:extent cx="1033200" cy="885600"/>
              <wp:effectExtent l="0" t="0" r="14605" b="10160"/>
              <wp:wrapNone/>
              <wp:docPr id="10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3200" cy="88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E21A15" w14:textId="2E9A9947" w:rsidR="00A76C73" w:rsidRPr="007305EA" w:rsidRDefault="00286F06" w:rsidP="00685E57">
                          <w:pPr>
                            <w:pStyle w:val="AZ-PDate"/>
                          </w:pPr>
                          <w:fldSimple w:instr=" STYLEREF  &quot;AZ-P Date&quot;  \* MERGEFORMAT ">
                            <w:r w:rsidR="003946EB">
                              <w:t>30 Septiembre 2026</w:t>
                            </w:r>
                          </w:fldSimple>
                        </w:p>
                        <w:p w14:paraId="5F0F6D58" w14:textId="5081634C" w:rsidR="005D10A6" w:rsidRPr="007305EA" w:rsidRDefault="00286F06" w:rsidP="00685E57">
                          <w:pPr>
                            <w:pStyle w:val="AZ-PDate"/>
                          </w:pPr>
                          <w:fldSimple w:instr=" STYLEREF  &quot;AZ-P Date2&quot;  \* MERGEFORMAT ">
                            <w:r w:rsidR="003946EB">
                              <w:t>Madrid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BE07A7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28" type="#_x0000_t202" style="position:absolute;margin-left:38.25pt;margin-top:158.75pt;width:81.35pt;height:69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" filled="f" stroked="f" strokeweight=".5pt">
              <v:textbox inset="0,0,0,0">
                <w:txbxContent>
                  <w:p w14:paraId="4AE21A15" w14:textId="2E9A9947" w:rsidR="00A76C73" w:rsidRPr="007305EA" w:rsidRDefault="00286F06" w:rsidP="00685E57">
                    <w:pPr>
                      <w:pStyle w:val="AZ-PDate"/>
                    </w:pPr>
                    <w:fldSimple w:instr=" STYLEREF  &quot;AZ-P Date&quot;  \* MERGEFORMAT ">
                      <w:r w:rsidR="003946EB">
                        <w:t>30 Septiembre 2026</w:t>
                      </w:r>
                    </w:fldSimple>
                  </w:p>
                  <w:p w14:paraId="5F0F6D58" w14:textId="5081634C" w:rsidR="005D10A6" w:rsidRPr="007305EA" w:rsidRDefault="00286F06" w:rsidP="00685E57">
                    <w:pPr>
                      <w:pStyle w:val="AZ-PDate"/>
                    </w:pPr>
                    <w:fldSimple w:instr=" STYLEREF  &quot;AZ-P Date2&quot;  \* MERGEFORMAT ">
                      <w:r w:rsidR="003946EB">
                        <w:t>Madrid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F77599" w:rsidRPr="007305EA">
      <w:drawing>
        <wp:anchor distT="0" distB="0" distL="114300" distR="114300" simplePos="0" relativeHeight="251658240" behindDoc="0" locked="1" layoutInCell="1" allowOverlap="1" wp14:anchorId="5FE5C75F" wp14:editId="0D1E6A1F">
          <wp:simplePos x="0" y="0"/>
          <wp:positionH relativeFrom="page">
            <wp:posOffset>488950</wp:posOffset>
          </wp:positionH>
          <wp:positionV relativeFrom="page">
            <wp:posOffset>490220</wp:posOffset>
          </wp:positionV>
          <wp:extent cx="1439545" cy="359410"/>
          <wp:effectExtent l="0" t="0" r="8255" b="2540"/>
          <wp:wrapSquare wrapText="bothSides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1B14D" w14:textId="285A37D8" w:rsidR="00A76C73" w:rsidRPr="007305EA" w:rsidRDefault="001C10B7" w:rsidP="009F69DD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4" behindDoc="0" locked="0" layoutInCell="1" allowOverlap="1" wp14:anchorId="281D334F" wp14:editId="694B92F5">
              <wp:simplePos x="16230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786427490" name="Cuadro de tex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F1F425" w14:textId="19301233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D334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9" type="#_x0000_t202" alt="Internal" style="position:absolute;margin-left:0;margin-top:0;width:31.95pt;height:2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" filled="f" stroked="f">
              <v:textbox style="mso-fit-shape-to-text:t" inset="0,15pt,0,0">
                <w:txbxContent>
                  <w:p w14:paraId="6CF1F425" w14:textId="19301233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76C73" w:rsidRPr="007305EA">
      <w:drawing>
        <wp:anchor distT="0" distB="0" distL="114300" distR="114300" simplePos="0" relativeHeight="251658242" behindDoc="0" locked="1" layoutInCell="1" allowOverlap="1" wp14:anchorId="62D9DC3C" wp14:editId="5AE2D3BF">
          <wp:simplePos x="0" y="0"/>
          <wp:positionH relativeFrom="page">
            <wp:posOffset>497840</wp:posOffset>
          </wp:positionH>
          <wp:positionV relativeFrom="page">
            <wp:posOffset>486410</wp:posOffset>
          </wp:positionV>
          <wp:extent cx="1439545" cy="359410"/>
          <wp:effectExtent l="0" t="0" r="8255" b="2540"/>
          <wp:wrapSquare wrapText="bothSides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6E9"/>
    <w:multiLevelType w:val="hybridMultilevel"/>
    <w:tmpl w:val="5A2EF430"/>
    <w:lvl w:ilvl="0" w:tplc="5AC242A4">
      <w:start w:val="1"/>
      <w:numFmt w:val="bullet"/>
      <w:pStyle w:val="AZ-PList"/>
      <w:lvlText w:val="•"/>
      <w:lvlJc w:val="left"/>
      <w:pPr>
        <w:ind w:left="720" w:hanging="360"/>
      </w:pPr>
      <w:rPr>
        <w:rFonts w:ascii="Allianz Neo" w:hAnsi="Allianz Neo" w:hint="default"/>
        <w:color w:val="003781" w:themeColor="background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C2039"/>
    <w:multiLevelType w:val="hybridMultilevel"/>
    <w:tmpl w:val="A7584E7E"/>
    <w:lvl w:ilvl="0" w:tplc="437A2BF8">
      <w:start w:val="1"/>
      <w:numFmt w:val="decimal"/>
      <w:pStyle w:val="Prrafodelist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7B26"/>
    <w:multiLevelType w:val="hybridMultilevel"/>
    <w:tmpl w:val="5614B2B4"/>
    <w:lvl w:ilvl="0" w:tplc="1A6C24AE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" w15:restartNumberingAfterBreak="0">
    <w:nsid w:val="5F0E569E"/>
    <w:multiLevelType w:val="hybridMultilevel"/>
    <w:tmpl w:val="44087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43353"/>
    <w:multiLevelType w:val="hybridMultilevel"/>
    <w:tmpl w:val="07B4E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479300">
    <w:abstractNumId w:val="2"/>
  </w:num>
  <w:num w:numId="2" w16cid:durableId="1653870575">
    <w:abstractNumId w:val="1"/>
  </w:num>
  <w:num w:numId="3" w16cid:durableId="1984919546">
    <w:abstractNumId w:val="1"/>
  </w:num>
  <w:num w:numId="4" w16cid:durableId="1463033047">
    <w:abstractNumId w:val="0"/>
  </w:num>
  <w:num w:numId="5" w16cid:durableId="1970087216">
    <w:abstractNumId w:val="3"/>
  </w:num>
  <w:num w:numId="6" w16cid:durableId="970326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D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6C"/>
    <w:rsid w:val="000074E6"/>
    <w:rsid w:val="00007825"/>
    <w:rsid w:val="000200E3"/>
    <w:rsid w:val="00025A81"/>
    <w:rsid w:val="0002719A"/>
    <w:rsid w:val="00036A5B"/>
    <w:rsid w:val="000373C1"/>
    <w:rsid w:val="000419D4"/>
    <w:rsid w:val="000441AC"/>
    <w:rsid w:val="00044441"/>
    <w:rsid w:val="00045A3B"/>
    <w:rsid w:val="00047BC2"/>
    <w:rsid w:val="00070BAA"/>
    <w:rsid w:val="00077EA0"/>
    <w:rsid w:val="00083FD4"/>
    <w:rsid w:val="00096FB4"/>
    <w:rsid w:val="000B3E3F"/>
    <w:rsid w:val="000C2D55"/>
    <w:rsid w:val="000C3C7B"/>
    <w:rsid w:val="000E6184"/>
    <w:rsid w:val="000E6B9C"/>
    <w:rsid w:val="000F0E23"/>
    <w:rsid w:val="000F5C2B"/>
    <w:rsid w:val="001155D0"/>
    <w:rsid w:val="00133024"/>
    <w:rsid w:val="00137935"/>
    <w:rsid w:val="001400F2"/>
    <w:rsid w:val="00142B3A"/>
    <w:rsid w:val="001442BB"/>
    <w:rsid w:val="001517EB"/>
    <w:rsid w:val="00156935"/>
    <w:rsid w:val="00175728"/>
    <w:rsid w:val="0019318F"/>
    <w:rsid w:val="0019433B"/>
    <w:rsid w:val="00196902"/>
    <w:rsid w:val="001A1DB5"/>
    <w:rsid w:val="001A60DD"/>
    <w:rsid w:val="001C10B7"/>
    <w:rsid w:val="001C5531"/>
    <w:rsid w:val="001E6D1C"/>
    <w:rsid w:val="002202C5"/>
    <w:rsid w:val="00230132"/>
    <w:rsid w:val="002404B6"/>
    <w:rsid w:val="0024492E"/>
    <w:rsid w:val="002461FD"/>
    <w:rsid w:val="00274FDE"/>
    <w:rsid w:val="00283B54"/>
    <w:rsid w:val="00286F06"/>
    <w:rsid w:val="002A0C15"/>
    <w:rsid w:val="002A6988"/>
    <w:rsid w:val="002B6FF5"/>
    <w:rsid w:val="002B7871"/>
    <w:rsid w:val="002C215C"/>
    <w:rsid w:val="002D275D"/>
    <w:rsid w:val="002D34EA"/>
    <w:rsid w:val="002D74F5"/>
    <w:rsid w:val="002F0681"/>
    <w:rsid w:val="002F4B2D"/>
    <w:rsid w:val="00304C55"/>
    <w:rsid w:val="0030797F"/>
    <w:rsid w:val="00313BB5"/>
    <w:rsid w:val="0031644F"/>
    <w:rsid w:val="00322E3D"/>
    <w:rsid w:val="003236DD"/>
    <w:rsid w:val="00327D08"/>
    <w:rsid w:val="00332FC3"/>
    <w:rsid w:val="0034286C"/>
    <w:rsid w:val="00343098"/>
    <w:rsid w:val="0037149F"/>
    <w:rsid w:val="00375DEC"/>
    <w:rsid w:val="003823F8"/>
    <w:rsid w:val="003946EB"/>
    <w:rsid w:val="003A1442"/>
    <w:rsid w:val="003C3BC3"/>
    <w:rsid w:val="003F7394"/>
    <w:rsid w:val="00413C2A"/>
    <w:rsid w:val="00414B3B"/>
    <w:rsid w:val="004161CB"/>
    <w:rsid w:val="00426FAF"/>
    <w:rsid w:val="0043201B"/>
    <w:rsid w:val="00434485"/>
    <w:rsid w:val="00477E82"/>
    <w:rsid w:val="004879EB"/>
    <w:rsid w:val="004945DF"/>
    <w:rsid w:val="0049541C"/>
    <w:rsid w:val="00497D8B"/>
    <w:rsid w:val="00497F68"/>
    <w:rsid w:val="004B19CF"/>
    <w:rsid w:val="004B711D"/>
    <w:rsid w:val="004B71B4"/>
    <w:rsid w:val="004C71AD"/>
    <w:rsid w:val="004D06FB"/>
    <w:rsid w:val="004D7BCB"/>
    <w:rsid w:val="004E424C"/>
    <w:rsid w:val="004E5839"/>
    <w:rsid w:val="004E5EC7"/>
    <w:rsid w:val="004F4655"/>
    <w:rsid w:val="004F5F4D"/>
    <w:rsid w:val="00503078"/>
    <w:rsid w:val="00505934"/>
    <w:rsid w:val="005072B6"/>
    <w:rsid w:val="0051443F"/>
    <w:rsid w:val="0051799E"/>
    <w:rsid w:val="00524270"/>
    <w:rsid w:val="0053768C"/>
    <w:rsid w:val="00562190"/>
    <w:rsid w:val="00563350"/>
    <w:rsid w:val="0057235E"/>
    <w:rsid w:val="00581168"/>
    <w:rsid w:val="00584675"/>
    <w:rsid w:val="005879DB"/>
    <w:rsid w:val="00592898"/>
    <w:rsid w:val="00592B78"/>
    <w:rsid w:val="00594730"/>
    <w:rsid w:val="005971FB"/>
    <w:rsid w:val="005A462F"/>
    <w:rsid w:val="005C519B"/>
    <w:rsid w:val="005C6935"/>
    <w:rsid w:val="005D017C"/>
    <w:rsid w:val="005D10A6"/>
    <w:rsid w:val="005D1439"/>
    <w:rsid w:val="005E66B0"/>
    <w:rsid w:val="005F07DC"/>
    <w:rsid w:val="005F5D45"/>
    <w:rsid w:val="0060561D"/>
    <w:rsid w:val="00620266"/>
    <w:rsid w:val="00630C7F"/>
    <w:rsid w:val="00660C0C"/>
    <w:rsid w:val="00680576"/>
    <w:rsid w:val="00685E57"/>
    <w:rsid w:val="00686CD6"/>
    <w:rsid w:val="00694D1A"/>
    <w:rsid w:val="006A565A"/>
    <w:rsid w:val="006B23B3"/>
    <w:rsid w:val="006B5E5C"/>
    <w:rsid w:val="006B767D"/>
    <w:rsid w:val="006C4687"/>
    <w:rsid w:val="006C760F"/>
    <w:rsid w:val="006E1400"/>
    <w:rsid w:val="006E7818"/>
    <w:rsid w:val="006F14C0"/>
    <w:rsid w:val="007035AB"/>
    <w:rsid w:val="007128DB"/>
    <w:rsid w:val="007161F9"/>
    <w:rsid w:val="00716D0B"/>
    <w:rsid w:val="007251AD"/>
    <w:rsid w:val="00725D44"/>
    <w:rsid w:val="007305EA"/>
    <w:rsid w:val="00740D36"/>
    <w:rsid w:val="00743A14"/>
    <w:rsid w:val="007629A4"/>
    <w:rsid w:val="00765B2A"/>
    <w:rsid w:val="007A2E26"/>
    <w:rsid w:val="007A3DD9"/>
    <w:rsid w:val="007A4629"/>
    <w:rsid w:val="007A4A1A"/>
    <w:rsid w:val="007C00A1"/>
    <w:rsid w:val="007C14CF"/>
    <w:rsid w:val="007D01A7"/>
    <w:rsid w:val="007D2FA3"/>
    <w:rsid w:val="007E2CE4"/>
    <w:rsid w:val="007E68DC"/>
    <w:rsid w:val="007F2764"/>
    <w:rsid w:val="007F3F76"/>
    <w:rsid w:val="00806114"/>
    <w:rsid w:val="008109B4"/>
    <w:rsid w:val="008114AF"/>
    <w:rsid w:val="0081556A"/>
    <w:rsid w:val="00821F83"/>
    <w:rsid w:val="00827A62"/>
    <w:rsid w:val="00835E10"/>
    <w:rsid w:val="00851B1B"/>
    <w:rsid w:val="00853D8C"/>
    <w:rsid w:val="0085528A"/>
    <w:rsid w:val="008553C1"/>
    <w:rsid w:val="008560B3"/>
    <w:rsid w:val="0085702B"/>
    <w:rsid w:val="00860091"/>
    <w:rsid w:val="00860641"/>
    <w:rsid w:val="008640C9"/>
    <w:rsid w:val="00870C72"/>
    <w:rsid w:val="00881D06"/>
    <w:rsid w:val="008867DC"/>
    <w:rsid w:val="0089346F"/>
    <w:rsid w:val="00897966"/>
    <w:rsid w:val="008A1EA1"/>
    <w:rsid w:val="008A2466"/>
    <w:rsid w:val="008B03B4"/>
    <w:rsid w:val="008C11F1"/>
    <w:rsid w:val="008C1C4E"/>
    <w:rsid w:val="008C6063"/>
    <w:rsid w:val="008D1A1F"/>
    <w:rsid w:val="008E3D27"/>
    <w:rsid w:val="00904D17"/>
    <w:rsid w:val="00916E2E"/>
    <w:rsid w:val="00932F63"/>
    <w:rsid w:val="0096535D"/>
    <w:rsid w:val="0097393A"/>
    <w:rsid w:val="00982189"/>
    <w:rsid w:val="009844A9"/>
    <w:rsid w:val="00985475"/>
    <w:rsid w:val="009942D7"/>
    <w:rsid w:val="009A7429"/>
    <w:rsid w:val="009B16E6"/>
    <w:rsid w:val="009B32F6"/>
    <w:rsid w:val="009B4717"/>
    <w:rsid w:val="009B4723"/>
    <w:rsid w:val="009B4CB5"/>
    <w:rsid w:val="009D0A21"/>
    <w:rsid w:val="009E62A2"/>
    <w:rsid w:val="009F2DF6"/>
    <w:rsid w:val="009F3681"/>
    <w:rsid w:val="009F69DD"/>
    <w:rsid w:val="00A24956"/>
    <w:rsid w:val="00A27974"/>
    <w:rsid w:val="00A42E83"/>
    <w:rsid w:val="00A44F6D"/>
    <w:rsid w:val="00A47C6B"/>
    <w:rsid w:val="00A718D0"/>
    <w:rsid w:val="00A76C73"/>
    <w:rsid w:val="00A81742"/>
    <w:rsid w:val="00A820DD"/>
    <w:rsid w:val="00A84EC0"/>
    <w:rsid w:val="00A90DBF"/>
    <w:rsid w:val="00AA66C1"/>
    <w:rsid w:val="00AA785C"/>
    <w:rsid w:val="00AB091F"/>
    <w:rsid w:val="00AB7E29"/>
    <w:rsid w:val="00AC56EC"/>
    <w:rsid w:val="00AE05C5"/>
    <w:rsid w:val="00AF1D62"/>
    <w:rsid w:val="00AF444D"/>
    <w:rsid w:val="00B07ACB"/>
    <w:rsid w:val="00B1634E"/>
    <w:rsid w:val="00B17801"/>
    <w:rsid w:val="00B316D3"/>
    <w:rsid w:val="00B31878"/>
    <w:rsid w:val="00B36376"/>
    <w:rsid w:val="00B47102"/>
    <w:rsid w:val="00B55C7D"/>
    <w:rsid w:val="00B604AC"/>
    <w:rsid w:val="00B62208"/>
    <w:rsid w:val="00B65E96"/>
    <w:rsid w:val="00B7055A"/>
    <w:rsid w:val="00B86ED7"/>
    <w:rsid w:val="00BA0952"/>
    <w:rsid w:val="00BA3CBC"/>
    <w:rsid w:val="00BA4CD8"/>
    <w:rsid w:val="00BC01E6"/>
    <w:rsid w:val="00BD1313"/>
    <w:rsid w:val="00BD281C"/>
    <w:rsid w:val="00BE1639"/>
    <w:rsid w:val="00BE45C1"/>
    <w:rsid w:val="00BF2991"/>
    <w:rsid w:val="00BF5976"/>
    <w:rsid w:val="00BF61C0"/>
    <w:rsid w:val="00C20FF1"/>
    <w:rsid w:val="00C37855"/>
    <w:rsid w:val="00C43950"/>
    <w:rsid w:val="00C601B7"/>
    <w:rsid w:val="00C61869"/>
    <w:rsid w:val="00C7096B"/>
    <w:rsid w:val="00C70F3C"/>
    <w:rsid w:val="00C71664"/>
    <w:rsid w:val="00C71E91"/>
    <w:rsid w:val="00C86133"/>
    <w:rsid w:val="00CB3A58"/>
    <w:rsid w:val="00CB7F4A"/>
    <w:rsid w:val="00CC6F0E"/>
    <w:rsid w:val="00CD6E77"/>
    <w:rsid w:val="00CD7E95"/>
    <w:rsid w:val="00CE7654"/>
    <w:rsid w:val="00D04DE6"/>
    <w:rsid w:val="00D07285"/>
    <w:rsid w:val="00D076B3"/>
    <w:rsid w:val="00D11FFE"/>
    <w:rsid w:val="00D12F38"/>
    <w:rsid w:val="00D3118E"/>
    <w:rsid w:val="00D35B7F"/>
    <w:rsid w:val="00D35BE6"/>
    <w:rsid w:val="00D519D4"/>
    <w:rsid w:val="00D5427B"/>
    <w:rsid w:val="00D55C48"/>
    <w:rsid w:val="00D562FE"/>
    <w:rsid w:val="00D56A62"/>
    <w:rsid w:val="00D66498"/>
    <w:rsid w:val="00D72469"/>
    <w:rsid w:val="00D85DA7"/>
    <w:rsid w:val="00DA6907"/>
    <w:rsid w:val="00DC2140"/>
    <w:rsid w:val="00DE1478"/>
    <w:rsid w:val="00DF6E90"/>
    <w:rsid w:val="00E00D78"/>
    <w:rsid w:val="00E0644E"/>
    <w:rsid w:val="00E16A7C"/>
    <w:rsid w:val="00E27BAA"/>
    <w:rsid w:val="00E30855"/>
    <w:rsid w:val="00E3092C"/>
    <w:rsid w:val="00E32097"/>
    <w:rsid w:val="00E3290C"/>
    <w:rsid w:val="00E354D1"/>
    <w:rsid w:val="00E35DB5"/>
    <w:rsid w:val="00E54338"/>
    <w:rsid w:val="00E5486B"/>
    <w:rsid w:val="00E549EE"/>
    <w:rsid w:val="00E56C66"/>
    <w:rsid w:val="00E63962"/>
    <w:rsid w:val="00E763A9"/>
    <w:rsid w:val="00E859F9"/>
    <w:rsid w:val="00E95A8C"/>
    <w:rsid w:val="00E97FB8"/>
    <w:rsid w:val="00EA44BB"/>
    <w:rsid w:val="00EA48EC"/>
    <w:rsid w:val="00EB6C5C"/>
    <w:rsid w:val="00ED21A4"/>
    <w:rsid w:val="00ED4FB4"/>
    <w:rsid w:val="00EE4210"/>
    <w:rsid w:val="00EF6A49"/>
    <w:rsid w:val="00F16ADD"/>
    <w:rsid w:val="00F16BA3"/>
    <w:rsid w:val="00F21363"/>
    <w:rsid w:val="00F36305"/>
    <w:rsid w:val="00F4586B"/>
    <w:rsid w:val="00F64A18"/>
    <w:rsid w:val="00F658E7"/>
    <w:rsid w:val="00F70CA1"/>
    <w:rsid w:val="00F72E43"/>
    <w:rsid w:val="00F73D6D"/>
    <w:rsid w:val="00F77599"/>
    <w:rsid w:val="00F84C48"/>
    <w:rsid w:val="00F93955"/>
    <w:rsid w:val="00FA103C"/>
    <w:rsid w:val="00FA2AA0"/>
    <w:rsid w:val="00FB31DA"/>
    <w:rsid w:val="00FB687C"/>
    <w:rsid w:val="00FC0412"/>
    <w:rsid w:val="00FC4145"/>
    <w:rsid w:val="00FC7F7C"/>
    <w:rsid w:val="00FD22D6"/>
    <w:rsid w:val="00FF0CFF"/>
    <w:rsid w:val="00FF218B"/>
    <w:rsid w:val="00FF57EC"/>
    <w:rsid w:val="37870D93"/>
    <w:rsid w:val="37F4BF47"/>
    <w:rsid w:val="4479C06C"/>
    <w:rsid w:val="5683273D"/>
    <w:rsid w:val="5EBDA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9507"/>
  <w15:chartTrackingRefBased/>
  <w15:docId w15:val="{EB7A82DF-DD2F-4A4D-86EA-3B3F30E0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de-DE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AZ-P Text"/>
    <w:qFormat/>
    <w:rsid w:val="00982189"/>
    <w:pPr>
      <w:spacing w:line="260" w:lineRule="atLeast"/>
    </w:pPr>
    <w:rPr>
      <w:noProof/>
      <w:sz w:val="20"/>
      <w:lang w:val="es-ES"/>
    </w:rPr>
  </w:style>
  <w:style w:type="paragraph" w:styleId="Ttulo1">
    <w:name w:val="heading 1"/>
    <w:aliases w:val="AZ-P Headline Level 1"/>
    <w:basedOn w:val="Normal"/>
    <w:next w:val="Normal"/>
    <w:link w:val="Ttulo1Car"/>
    <w:uiPriority w:val="9"/>
    <w:rsid w:val="00BA3CBC"/>
    <w:pPr>
      <w:keepNext/>
      <w:keepLines/>
      <w:spacing w:after="1130" w:line="800" w:lineRule="exact"/>
      <w:ind w:left="-29" w:hanging="1814"/>
      <w:outlineLvl w:val="0"/>
    </w:pPr>
    <w:rPr>
      <w:rFonts w:asciiTheme="majorHAnsi" w:eastAsiaTheme="majorEastAsia" w:hAnsiTheme="majorHAnsi" w:cstheme="majorBidi"/>
      <w:color w:val="CFCFCF" w:themeColor="text2"/>
      <w:sz w:val="86"/>
      <w:szCs w:val="32"/>
    </w:rPr>
  </w:style>
  <w:style w:type="paragraph" w:styleId="Ttulo2">
    <w:name w:val="heading 2"/>
    <w:aliases w:val="AZ-P Headline Level 2"/>
    <w:basedOn w:val="Ttulo1"/>
    <w:next w:val="Normal"/>
    <w:link w:val="Ttulo2Car"/>
    <w:uiPriority w:val="9"/>
    <w:qFormat/>
    <w:rsid w:val="003236DD"/>
    <w:pPr>
      <w:keepNext w:val="0"/>
      <w:spacing w:before="240" w:after="0" w:line="300" w:lineRule="exact"/>
      <w:ind w:left="0" w:firstLine="0"/>
      <w:outlineLvl w:val="1"/>
    </w:pPr>
    <w:rPr>
      <w:b/>
      <w:color w:val="003781" w:themeColor="background1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semiHidden/>
    <w:rsid w:val="00AA785C"/>
    <w:pPr>
      <w:numPr>
        <w:numId w:val="3"/>
      </w:numPr>
      <w:spacing w:after="280" w:line="280" w:lineRule="atLeast"/>
      <w:contextualSpacing/>
    </w:pPr>
    <w:rPr>
      <w:color w:val="CFCFCF" w:themeColor="text2"/>
    </w:rPr>
  </w:style>
  <w:style w:type="character" w:customStyle="1" w:styleId="Ttulo1Car">
    <w:name w:val="Título 1 Car"/>
    <w:aliases w:val="AZ-P Headline Level 1 Car"/>
    <w:basedOn w:val="Fuentedeprrafopredeter"/>
    <w:link w:val="Ttulo1"/>
    <w:uiPriority w:val="9"/>
    <w:rsid w:val="00BA3CBC"/>
    <w:rPr>
      <w:rFonts w:asciiTheme="majorHAnsi" w:eastAsiaTheme="majorEastAsia" w:hAnsiTheme="majorHAnsi" w:cstheme="majorBidi"/>
      <w:color w:val="CFCFCF" w:themeColor="text2"/>
      <w:sz w:val="86"/>
      <w:szCs w:val="32"/>
      <w:lang w:val="en-GB"/>
    </w:rPr>
  </w:style>
  <w:style w:type="character" w:customStyle="1" w:styleId="AZ-TBrandColorBlue3">
    <w:name w:val="AZ-T Brand Color Blue 3"/>
    <w:uiPriority w:val="1"/>
    <w:qFormat/>
    <w:rsid w:val="006C760F"/>
    <w:rPr>
      <w:color w:val="13A0D3" w:themeColor="accent4"/>
    </w:rPr>
  </w:style>
  <w:style w:type="character" w:customStyle="1" w:styleId="Ttulo2Car">
    <w:name w:val="Título 2 Car"/>
    <w:aliases w:val="AZ-P Headline Level 2 Car"/>
    <w:basedOn w:val="Fuentedeprrafopredeter"/>
    <w:link w:val="Ttulo2"/>
    <w:uiPriority w:val="9"/>
    <w:rsid w:val="003236DD"/>
    <w:rPr>
      <w:rFonts w:asciiTheme="majorHAnsi" w:eastAsiaTheme="majorEastAsia" w:hAnsiTheme="majorHAnsi" w:cstheme="majorBidi"/>
      <w:b/>
      <w:color w:val="003781" w:themeColor="background1"/>
      <w:sz w:val="20"/>
      <w:szCs w:val="32"/>
      <w:lang w:val="en-US"/>
    </w:rPr>
  </w:style>
  <w:style w:type="paragraph" w:customStyle="1" w:styleId="AZ-PSender">
    <w:name w:val="AZ-P Sender"/>
    <w:basedOn w:val="Normal"/>
    <w:link w:val="AZ-PSenderZchn"/>
    <w:qFormat/>
    <w:rsid w:val="00F77599"/>
  </w:style>
  <w:style w:type="paragraph" w:styleId="Encabezado">
    <w:name w:val="header"/>
    <w:basedOn w:val="Normal"/>
    <w:link w:val="EncabezadoCar"/>
    <w:uiPriority w:val="99"/>
    <w:semiHidden/>
    <w:rsid w:val="00F77599"/>
    <w:pPr>
      <w:tabs>
        <w:tab w:val="center" w:pos="4536"/>
        <w:tab w:val="right" w:pos="9072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A462F"/>
    <w:rPr>
      <w:sz w:val="30"/>
      <w:lang w:val="en-GB"/>
    </w:rPr>
  </w:style>
  <w:style w:type="paragraph" w:styleId="Piedepgina">
    <w:name w:val="footer"/>
    <w:aliases w:val="AT-P Footer"/>
    <w:basedOn w:val="Normal"/>
    <w:link w:val="PiedepginaCar"/>
    <w:uiPriority w:val="99"/>
    <w:rsid w:val="003236DD"/>
    <w:pPr>
      <w:tabs>
        <w:tab w:val="center" w:pos="4536"/>
        <w:tab w:val="right" w:pos="9072"/>
      </w:tabs>
      <w:spacing w:line="180" w:lineRule="exact"/>
    </w:pPr>
    <w:rPr>
      <w:color w:val="003781" w:themeColor="background1"/>
      <w:sz w:val="14"/>
    </w:rPr>
  </w:style>
  <w:style w:type="character" w:customStyle="1" w:styleId="PiedepginaCar">
    <w:name w:val="Pie de página Car"/>
    <w:aliases w:val="AT-P Footer Car"/>
    <w:basedOn w:val="Fuentedeprrafopredeter"/>
    <w:link w:val="Piedepgina"/>
    <w:uiPriority w:val="99"/>
    <w:rsid w:val="003236DD"/>
    <w:rPr>
      <w:color w:val="003781" w:themeColor="background1"/>
      <w:sz w:val="14"/>
      <w:lang w:val="en-US"/>
    </w:rPr>
  </w:style>
  <w:style w:type="paragraph" w:customStyle="1" w:styleId="AZ-PCompany">
    <w:name w:val="AZ-P Company"/>
    <w:basedOn w:val="Normal"/>
    <w:qFormat/>
    <w:rsid w:val="003C3BC3"/>
    <w:pPr>
      <w:spacing w:before="60" w:after="360"/>
      <w:ind w:left="-1843"/>
    </w:pPr>
    <w:rPr>
      <w:rFonts w:ascii="Allianz Neo SemiBold" w:hAnsi="Allianz Neo SemiBold"/>
      <w:caps/>
      <w:color w:val="003781" w:themeColor="background1"/>
      <w:spacing w:val="16"/>
    </w:rPr>
  </w:style>
  <w:style w:type="character" w:styleId="Textodelmarcadordeposicin">
    <w:name w:val="Placeholder Text"/>
    <w:basedOn w:val="Fuentedeprrafopredeter"/>
    <w:uiPriority w:val="99"/>
    <w:semiHidden/>
    <w:rsid w:val="00C71E91"/>
    <w:rPr>
      <w:color w:val="808080"/>
    </w:rPr>
  </w:style>
  <w:style w:type="paragraph" w:customStyle="1" w:styleId="AZ-PDate">
    <w:name w:val="AZ-P Date"/>
    <w:basedOn w:val="AZ-PSender"/>
    <w:link w:val="AZ-PDateZchn"/>
    <w:qFormat/>
    <w:rsid w:val="003236DD"/>
    <w:pPr>
      <w:framePr w:w="1814" w:wrap="around" w:vAnchor="text" w:hAnchor="page" w:y="1"/>
      <w:spacing w:before="20"/>
      <w:contextualSpacing/>
    </w:pPr>
    <w:rPr>
      <w:color w:val="003781" w:themeColor="background1"/>
    </w:rPr>
  </w:style>
  <w:style w:type="paragraph" w:styleId="Subttulo">
    <w:name w:val="Subtitle"/>
    <w:aliases w:val="AZ-P Subtitle"/>
    <w:basedOn w:val="Normal"/>
    <w:next w:val="Normal"/>
    <w:link w:val="SubttuloCar"/>
    <w:uiPriority w:val="11"/>
    <w:qFormat/>
    <w:rsid w:val="003236DD"/>
    <w:pPr>
      <w:numPr>
        <w:ilvl w:val="1"/>
      </w:numPr>
      <w:spacing w:after="240" w:line="360" w:lineRule="exact"/>
    </w:pPr>
    <w:rPr>
      <w:rFonts w:eastAsiaTheme="minorEastAsia"/>
      <w:b/>
      <w:color w:val="003781" w:themeColor="background1"/>
      <w:sz w:val="30"/>
      <w:szCs w:val="22"/>
    </w:rPr>
  </w:style>
  <w:style w:type="character" w:customStyle="1" w:styleId="SubttuloCar">
    <w:name w:val="Subtítulo Car"/>
    <w:aliases w:val="AZ-P Subtitle Car"/>
    <w:basedOn w:val="Fuentedeprrafopredeter"/>
    <w:link w:val="Subttulo"/>
    <w:uiPriority w:val="11"/>
    <w:rsid w:val="003236DD"/>
    <w:rPr>
      <w:rFonts w:eastAsiaTheme="minorEastAsia"/>
      <w:b/>
      <w:color w:val="003781" w:themeColor="background1"/>
      <w:sz w:val="30"/>
      <w:szCs w:val="22"/>
      <w:lang w:val="en-US"/>
    </w:rPr>
  </w:style>
  <w:style w:type="paragraph" w:customStyle="1" w:styleId="AZ-PList">
    <w:name w:val="AZ-P List"/>
    <w:basedOn w:val="Normal"/>
    <w:qFormat/>
    <w:rsid w:val="00E354D1"/>
    <w:pPr>
      <w:numPr>
        <w:numId w:val="4"/>
      </w:numPr>
      <w:spacing w:line="312" w:lineRule="atLeast"/>
      <w:ind w:left="170" w:hanging="170"/>
    </w:pPr>
    <w:rPr>
      <w:b/>
      <w:color w:val="003781" w:themeColor="background1"/>
      <w:sz w:val="24"/>
    </w:rPr>
  </w:style>
  <w:style w:type="table" w:styleId="Tablaconcuadrcula">
    <w:name w:val="Table Grid"/>
    <w:basedOn w:val="Tablanormal"/>
    <w:uiPriority w:val="39"/>
    <w:rsid w:val="007251A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Z-PSmall">
    <w:name w:val="AZ-P Small"/>
    <w:basedOn w:val="Normal"/>
    <w:qFormat/>
    <w:rsid w:val="00070BAA"/>
    <w:pPr>
      <w:spacing w:line="168" w:lineRule="exact"/>
    </w:pPr>
    <w:rPr>
      <w:color w:val="414141" w:themeColor="background2"/>
      <w:spacing w:val="1"/>
      <w:sz w:val="14"/>
    </w:rPr>
  </w:style>
  <w:style w:type="table" w:customStyle="1" w:styleId="AZPressContact">
    <w:name w:val="AZ PressContact"/>
    <w:basedOn w:val="Tablanormal"/>
    <w:uiPriority w:val="99"/>
    <w:rsid w:val="0037149F"/>
    <w:pPr>
      <w:spacing w:line="260" w:lineRule="exact"/>
    </w:pPr>
    <w:rPr>
      <w:color w:val="CFCFCF" w:themeColor="text2"/>
      <w:sz w:val="20"/>
    </w:rPr>
    <w:tblPr>
      <w:tblBorders>
        <w:top w:val="single" w:sz="4" w:space="0" w:color="CFCFCF" w:themeColor="text2"/>
        <w:bottom w:val="single" w:sz="4" w:space="0" w:color="CFCFCF" w:themeColor="text2"/>
      </w:tblBorders>
      <w:tblCellMar>
        <w:top w:w="312" w:type="dxa"/>
        <w:left w:w="0" w:type="dxa"/>
        <w:bottom w:w="312" w:type="dxa"/>
        <w:right w:w="0" w:type="dxa"/>
      </w:tblCellMar>
    </w:tblPr>
  </w:style>
  <w:style w:type="paragraph" w:customStyle="1" w:styleId="AZ-PHeadlineLevel2Small">
    <w:name w:val="AZ-P Headline Level 2 Small"/>
    <w:basedOn w:val="Ttulo2"/>
    <w:qFormat/>
    <w:rsid w:val="001155D0"/>
    <w:pPr>
      <w:keepNext/>
      <w:pBdr>
        <w:top w:val="single" w:sz="4" w:space="12" w:color="003781" w:themeColor="background1"/>
      </w:pBdr>
      <w:spacing w:before="0"/>
    </w:pPr>
    <w:rPr>
      <w:sz w:val="14"/>
      <w:szCs w:val="14"/>
    </w:rPr>
  </w:style>
  <w:style w:type="paragraph" w:customStyle="1" w:styleId="StyleHeading1">
    <w:name w:val="Style Heading 1"/>
    <w:aliases w:val="AZ-P Headline Level 1 + Line spacing:  Exactly 48 pt"/>
    <w:basedOn w:val="Ttulo1"/>
    <w:rsid w:val="007A4A1A"/>
    <w:pPr>
      <w:spacing w:after="720" w:line="660" w:lineRule="exact"/>
    </w:pPr>
    <w:rPr>
      <w:rFonts w:eastAsia="Times New Roman" w:cs="Times New Roman"/>
      <w:color w:val="003781" w:themeColor="background1"/>
      <w:sz w:val="60"/>
      <w:szCs w:val="20"/>
    </w:rPr>
  </w:style>
  <w:style w:type="character" w:customStyle="1" w:styleId="StyleText2">
    <w:name w:val="Style Text 2"/>
    <w:basedOn w:val="Fuentedeprrafopredeter"/>
    <w:rsid w:val="003236DD"/>
    <w:rPr>
      <w:color w:val="003781" w:themeColor="background1"/>
      <w:lang w:val="en-US"/>
    </w:rPr>
  </w:style>
  <w:style w:type="character" w:customStyle="1" w:styleId="StyleBoldText2">
    <w:name w:val="Style Bold Text 2"/>
    <w:basedOn w:val="Fuentedeprrafopredeter"/>
    <w:rsid w:val="003236DD"/>
    <w:rPr>
      <w:b/>
      <w:bCs/>
      <w:color w:val="003781" w:themeColor="background1"/>
      <w:lang w:val="en-US"/>
    </w:rPr>
  </w:style>
  <w:style w:type="character" w:customStyle="1" w:styleId="StyleBackground1">
    <w:name w:val="Style Background 1"/>
    <w:basedOn w:val="Fuentedeprrafopredeter"/>
    <w:rsid w:val="00860091"/>
    <w:rPr>
      <w:color w:val="003781" w:themeColor="background1"/>
      <w:lang w:val="en-US"/>
    </w:rPr>
  </w:style>
  <w:style w:type="paragraph" w:customStyle="1" w:styleId="TABtext">
    <w:name w:val="TABtext"/>
    <w:basedOn w:val="Normal"/>
    <w:qFormat/>
    <w:rsid w:val="00B1634E"/>
    <w:pPr>
      <w:spacing w:after="220" w:line="250" w:lineRule="auto"/>
    </w:pPr>
    <w:rPr>
      <w:rFonts w:eastAsia="SimSun"/>
      <w:noProof w:val="0"/>
      <w:color w:val="414141"/>
      <w:sz w:val="18"/>
    </w:rPr>
  </w:style>
  <w:style w:type="paragraph" w:customStyle="1" w:styleId="TABhead">
    <w:name w:val="TABhead"/>
    <w:basedOn w:val="TABtext"/>
    <w:qFormat/>
    <w:rsid w:val="00B1634E"/>
    <w:pPr>
      <w:spacing w:after="0"/>
    </w:pPr>
    <w:rPr>
      <w:b/>
      <w:bCs/>
    </w:rPr>
  </w:style>
  <w:style w:type="paragraph" w:customStyle="1" w:styleId="Endlogo">
    <w:name w:val="Endlogo"/>
    <w:basedOn w:val="TABtext"/>
    <w:qFormat/>
    <w:rsid w:val="00B1634E"/>
    <w:pPr>
      <w:spacing w:before="480" w:after="0" w:line="240" w:lineRule="auto"/>
    </w:pPr>
  </w:style>
  <w:style w:type="paragraph" w:customStyle="1" w:styleId="AZ-PDate2">
    <w:name w:val="AZ-P Date2"/>
    <w:basedOn w:val="AZ-PDate"/>
    <w:link w:val="AZ-PDate2Zchn"/>
    <w:qFormat/>
    <w:rsid w:val="00497F68"/>
    <w:pPr>
      <w:framePr w:wrap="around"/>
      <w:spacing w:before="0"/>
    </w:pPr>
  </w:style>
  <w:style w:type="character" w:customStyle="1" w:styleId="AZ-PSenderZchn">
    <w:name w:val="AZ-P Sender Zchn"/>
    <w:basedOn w:val="Fuentedeprrafopredeter"/>
    <w:link w:val="AZ-PSender"/>
    <w:rsid w:val="00497F68"/>
    <w:rPr>
      <w:noProof/>
      <w:sz w:val="20"/>
      <w:lang w:val="en-US"/>
    </w:rPr>
  </w:style>
  <w:style w:type="character" w:customStyle="1" w:styleId="AZ-PDateZchn">
    <w:name w:val="AZ-P Date Zchn"/>
    <w:basedOn w:val="AZ-PSenderZchn"/>
    <w:link w:val="AZ-PDate"/>
    <w:rsid w:val="00497F68"/>
    <w:rPr>
      <w:noProof/>
      <w:color w:val="003781" w:themeColor="background1"/>
      <w:sz w:val="20"/>
      <w:lang w:val="en-US"/>
    </w:rPr>
  </w:style>
  <w:style w:type="character" w:customStyle="1" w:styleId="AZ-PDate2Zchn">
    <w:name w:val="AZ-P Date2 Zchn"/>
    <w:basedOn w:val="AZ-PDateZchn"/>
    <w:link w:val="AZ-PDate2"/>
    <w:rsid w:val="00497F68"/>
    <w:rPr>
      <w:noProof/>
      <w:color w:val="003781" w:themeColor="background1"/>
      <w:sz w:val="20"/>
      <w:lang w:val="en-US"/>
    </w:rPr>
  </w:style>
  <w:style w:type="character" w:styleId="Hipervnculo">
    <w:name w:val="Hyperlink"/>
    <w:rsid w:val="00FF57E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FF57E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F57EC"/>
    <w:pPr>
      <w:spacing w:line="240" w:lineRule="auto"/>
    </w:pPr>
    <w:rPr>
      <w:rFonts w:ascii="Arial" w:eastAsia="Times New Roman" w:hAnsi="Arial" w:cs="Times New Roman"/>
      <w:noProof w:val="0"/>
      <w:szCs w:val="20"/>
      <w:lang w:eastAsia="de-D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F57EC"/>
    <w:rPr>
      <w:rFonts w:ascii="Arial" w:eastAsia="Times New Roman" w:hAnsi="Arial" w:cs="Times New Roman"/>
      <w:sz w:val="20"/>
      <w:szCs w:val="20"/>
      <w:lang w:val="es-ES" w:eastAsia="de-DE"/>
    </w:rPr>
  </w:style>
  <w:style w:type="character" w:styleId="Mencinsinresolver">
    <w:name w:val="Unresolved Mention"/>
    <w:basedOn w:val="Fuentedeprrafopredeter"/>
    <w:uiPriority w:val="99"/>
    <w:semiHidden/>
    <w:rsid w:val="001A60DD"/>
    <w:rPr>
      <w:color w:val="605E5C"/>
      <w:shd w:val="clear" w:color="auto" w:fill="E1DFDD"/>
    </w:rPr>
  </w:style>
  <w:style w:type="table" w:customStyle="1" w:styleId="AZMeetingAgenda">
    <w:name w:val="AZ Meeting Agenda"/>
    <w:basedOn w:val="Tablanormal"/>
    <w:uiPriority w:val="99"/>
    <w:rsid w:val="008867DC"/>
    <w:pPr>
      <w:spacing w:line="260" w:lineRule="exact"/>
    </w:pPr>
    <w:rPr>
      <w:sz w:val="20"/>
    </w:rPr>
    <w:tblPr>
      <w:tblBorders>
        <w:bottom w:val="single" w:sz="2" w:space="0" w:color="auto"/>
        <w:insideH w:val="single" w:sz="2" w:space="0" w:color="auto"/>
      </w:tblBorders>
      <w:tblCellMar>
        <w:top w:w="57" w:type="dxa"/>
        <w:bottom w:w="85" w:type="dxa"/>
      </w:tblCellMar>
    </w:tblPr>
    <w:tblStylePr w:type="firstRow">
      <w:rPr>
        <w:b/>
        <w:color w:val="CFCFCF" w:themeColor="text2"/>
      </w:rPr>
      <w:tblPr>
        <w:tblCellMar>
          <w:top w:w="57" w:type="dxa"/>
          <w:left w:w="113" w:type="dxa"/>
          <w:bottom w:w="85" w:type="dxa"/>
          <w:right w:w="113" w:type="dxa"/>
        </w:tblCellMar>
      </w:tblPr>
    </w:tblStylePr>
  </w:style>
  <w:style w:type="paragraph" w:customStyle="1" w:styleId="TextPM">
    <w:name w:val="Text PM"/>
    <w:basedOn w:val="Normal"/>
    <w:rsid w:val="008867DC"/>
    <w:pPr>
      <w:spacing w:after="150" w:line="240" w:lineRule="auto"/>
    </w:pPr>
    <w:rPr>
      <w:rFonts w:ascii="Arial" w:eastAsia="Times New Roman" w:hAnsi="Arial" w:cs="Times New Roman"/>
      <w:noProof w:val="0"/>
      <w:sz w:val="22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1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allianz.es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allianz.com/en/mediacenter/disclaimer.html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107708\AppData\Local\Temp\4ab7566c-2522-4d3f-bb82-81f1743dadaf_AZ_Press_Release_Standard.dotx.zip.daf\AZ_Press_Release_Standar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C3E0BF40AB4F609A145EB81F546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1A550-E668-449E-9316-D5A9500520B5}"/>
      </w:docPartPr>
      <w:docPartBody>
        <w:p w:rsidR="00E0644E" w:rsidRDefault="00E0644E">
          <w:pPr>
            <w:pStyle w:val="E7C3E0BF40AB4F609A145EB81F54600E"/>
          </w:pPr>
          <w:r w:rsidRPr="00322BEF">
            <w:rPr>
              <w:rStyle w:val="Textodelmarcadordeposicin"/>
            </w:rPr>
            <w:t>[Firmenadresse]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97"/>
    <w:rsid w:val="00001580"/>
    <w:rsid w:val="003823F8"/>
    <w:rsid w:val="00413009"/>
    <w:rsid w:val="00503078"/>
    <w:rsid w:val="00572E2E"/>
    <w:rsid w:val="005879DB"/>
    <w:rsid w:val="005F5D45"/>
    <w:rsid w:val="00663520"/>
    <w:rsid w:val="006B23B3"/>
    <w:rsid w:val="006E6377"/>
    <w:rsid w:val="00741A30"/>
    <w:rsid w:val="00754097"/>
    <w:rsid w:val="008A773A"/>
    <w:rsid w:val="009E2395"/>
    <w:rsid w:val="00A072D4"/>
    <w:rsid w:val="00B7055A"/>
    <w:rsid w:val="00CA4C8D"/>
    <w:rsid w:val="00D44261"/>
    <w:rsid w:val="00E00D78"/>
    <w:rsid w:val="00E0644E"/>
    <w:rsid w:val="00E54338"/>
    <w:rsid w:val="00EA48EC"/>
    <w:rsid w:val="00F6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E7C3E0BF40AB4F609A145EB81F54600E">
    <w:name w:val="E7C3E0BF40AB4F609A145EB81F5460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Alianz1">
  <a:themeElements>
    <a:clrScheme name="Custom 21">
      <a:dk1>
        <a:srgbClr val="FFFFFF"/>
      </a:dk1>
      <a:lt1>
        <a:srgbClr val="003781"/>
      </a:lt1>
      <a:dk2>
        <a:srgbClr val="CFCFCF"/>
      </a:dk2>
      <a:lt2>
        <a:srgbClr val="414141"/>
      </a:lt2>
      <a:accent1>
        <a:srgbClr val="122B54"/>
      </a:accent1>
      <a:accent2>
        <a:srgbClr val="006192"/>
      </a:accent2>
      <a:accent3>
        <a:srgbClr val="007AB3"/>
      </a:accent3>
      <a:accent4>
        <a:srgbClr val="13A0D3"/>
      </a:accent4>
      <a:accent5>
        <a:srgbClr val="B5DAE6"/>
      </a:accent5>
      <a:accent6>
        <a:srgbClr val="DFEFF2"/>
      </a:accent6>
      <a:hlink>
        <a:srgbClr val="003781"/>
      </a:hlink>
      <a:folHlink>
        <a:srgbClr val="B4B4B4"/>
      </a:folHlink>
    </a:clrScheme>
    <a:fontScheme name="Custom 3">
      <a:majorFont>
        <a:latin typeface="Allianz Neo"/>
        <a:ea typeface=""/>
        <a:cs typeface=""/>
      </a:majorFont>
      <a:minorFont>
        <a:latin typeface="Allianz Ne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122B54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 anchor="t" anchorCtr="0">
        <a:noAutofit/>
      </a:bodyPr>
      <a:lstStyle>
        <a:defPPr algn="l">
          <a:defRPr sz="1600" smtClean="0">
            <a:solidFill>
              <a:schemeClr val="bg1"/>
            </a:solidFill>
          </a:defRPr>
        </a:defPPr>
      </a:lstStyle>
    </a:txDef>
  </a:objectDefaults>
  <a:extraClrSchemeLst>
    <a:extraClrScheme>
      <a:clrScheme name="AllianzBlue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122B54"/>
        </a:accent1>
        <a:accent2>
          <a:srgbClr val="006192"/>
        </a:accent2>
        <a:accent3>
          <a:srgbClr val="007AB3"/>
        </a:accent3>
        <a:accent4>
          <a:srgbClr val="13A0D3"/>
        </a:accent4>
        <a:accent5>
          <a:srgbClr val="B5DAE6"/>
        </a:accent5>
        <a:accent6>
          <a:srgbClr val="DFEFF2"/>
        </a:accent6>
        <a:hlink>
          <a:srgbClr val="003781"/>
        </a:hlink>
        <a:folHlink>
          <a:srgbClr val="B4B4B4"/>
        </a:folHlink>
      </a:clrScheme>
    </a:extraClrScheme>
    <a:extraClrScheme>
      <a:clrScheme name="AllianzVibrant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00908D"/>
        </a:accent1>
        <a:accent2>
          <a:srgbClr val="5FCD8A"/>
        </a:accent2>
        <a:accent3>
          <a:srgbClr val="A6276F"/>
        </a:accent3>
        <a:accent4>
          <a:srgbClr val="F62459"/>
        </a:accent4>
        <a:accent5>
          <a:srgbClr val="F86200"/>
        </a:accent5>
        <a:accent6>
          <a:srgbClr val="FAB600"/>
        </a:accent6>
        <a:hlink>
          <a:srgbClr val="003781"/>
        </a:hlink>
        <a:folHlink>
          <a:srgbClr val="B4B4B4"/>
        </a:folHlink>
      </a:clrScheme>
    </a:extraClrScheme>
  </a:extraClrSchemeLst>
  <a:custClrLst>
    <a:custClr name="rgb(18,43,84)">
      <a:srgbClr val="122B54"/>
    </a:custClr>
    <a:custClr name="rgb(0,97,146)">
      <a:srgbClr val="006192"/>
    </a:custClr>
    <a:custClr name="rgb(0,122,179)">
      <a:srgbClr val="007AB3"/>
    </a:custClr>
    <a:custClr name="rgb(19,160,211)">
      <a:srgbClr val="13A0D3"/>
    </a:custClr>
    <a:custClr name="rgb(181,218,230)">
      <a:srgbClr val="B5DAE6"/>
    </a:custClr>
    <a:custClr name="rgb(223,239,242)">
      <a:srgbClr val="DFEFF2"/>
    </a:custClr>
    <a:custClr name="rgb(0,144,141)">
      <a:srgbClr val="00908D"/>
    </a:custClr>
    <a:custClr name="rgb(95,205,138)">
      <a:srgbClr val="5FCD8A"/>
    </a:custClr>
    <a:custClr name="rgb(166,39,111)">
      <a:srgbClr val="A6276F"/>
    </a:custClr>
    <a:custClr name="rgb(246,36,89)">
      <a:srgbClr val="F62459"/>
    </a:custClr>
    <a:custClr name="rgb(248,98,0)">
      <a:srgbClr val="F86200"/>
    </a:custClr>
    <a:custClr name="rgb(250,182,0)">
      <a:srgbClr val="FAB600"/>
    </a:custClr>
  </a:custClrLst>
  <a:extLst>
    <a:ext uri="{05A4C25C-085E-4340-85A3-A5531E510DB2}">
      <thm15:themeFamily xmlns:thm15="http://schemas.microsoft.com/office/thememl/2012/main" name="Alianz" id="{E99355A1-29ED-4A53-A540-FC29DF417B25}" vid="{25B894C9-33C2-4AFA-9DAC-E9BCD7A69FB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30 Septiembre 2026</PublishDate>
  <Abstract/>
  <CompanyAddress>Madrid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04FBE35F569468B297629135C7396" ma:contentTypeVersion="48" ma:contentTypeDescription="Create a new document." ma:contentTypeScope="" ma:versionID="d3d7aa1ce60ca7f9d85bfb75e2edf0c7">
  <xsd:schema xmlns:xsd="http://www.w3.org/2001/XMLSchema" xmlns:xs="http://www.w3.org/2001/XMLSchema" xmlns:p="http://schemas.microsoft.com/office/2006/metadata/properties" xmlns:ns2="9ff07a45-11f5-479e-a441-cd98a86709fe" xmlns:ns3="5d5361cd-dd21-42bb-ace1-e1b72dd4ac82" targetNamespace="http://schemas.microsoft.com/office/2006/metadata/properties" ma:root="true" ma:fieldsID="f6eed1c37449dbbe9271dd54985351d7" ns2:_="" ns3:_="">
    <xsd:import namespace="9ff07a45-11f5-479e-a441-cd98a86709fe"/>
    <xsd:import namespace="5d5361cd-dd21-42bb-ace1-e1b72dd4ac82"/>
    <xsd:element name="properties">
      <xsd:complexType>
        <xsd:sequence>
          <xsd:element name="documentManagement">
            <xsd:complexType>
              <xsd:all>
                <xsd:element ref="ns2:DossierOwner" minOccurs="0"/>
                <xsd:element ref="ns2:DossierStatus" minOccurs="0"/>
                <xsd:element ref="ns2:MaterialContract" minOccurs="0"/>
                <xsd:element ref="ns2:ContractStatus" minOccurs="0"/>
                <xsd:element ref="ns2:OutsourcingAgreement" minOccurs="0"/>
                <xsd:element ref="ns2:ExternalContractingParties" minOccurs="0"/>
                <xsd:element ref="ns2:ContractDate" minOccurs="0"/>
                <xsd:element ref="ns2:PlaceOfOriginal" minOccurs="0"/>
                <xsd:element ref="ns2:ContractManagers" minOccurs="0"/>
                <xsd:element ref="ns2:nd762d5e82fb490792aa88eaddbb89ea" minOccurs="0"/>
                <xsd:element ref="ns2:TaxCatchAll" minOccurs="0"/>
                <xsd:element ref="ns2:TaxCatchAllLabel" minOccurs="0"/>
                <xsd:element ref="ns2:DocumentClass" minOccurs="0"/>
                <xsd:element ref="ns2:l6856d4619ce496882360609f9fc1dec" minOccurs="0"/>
                <xsd:element ref="ns2:_dlc_DocId" minOccurs="0"/>
                <xsd:element ref="ns2:ContractType" minOccurs="0"/>
                <xsd:element ref="ns2:_dlc_DocIdUrl" minOccurs="0"/>
                <xsd:element ref="ns2:_dlc_DocIdPersistId" minOccurs="0"/>
                <xsd:element ref="ns2:ContractExpiration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7a45-11f5-479e-a441-cd98a86709fe" elementFormDefault="qualified">
    <xsd:import namespace="http://schemas.microsoft.com/office/2006/documentManagement/types"/>
    <xsd:import namespace="http://schemas.microsoft.com/office/infopath/2007/PartnerControls"/>
    <xsd:element name="DossierOwner" ma:index="2" nillable="true" ma:displayName="Propietario(s) del expediente" ma:description="Persona(s) propietarias del expediente." ma:internalName="Dossier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Status" ma:index="3" nillable="true" ma:displayName="Estado del expediente" ma:default="" ma:description="Indica el estatus del dosier." ma:format="Dropdown" ma:internalName="DossierStatus" ma:readOnly="false">
      <xsd:simpleType>
        <xsd:restriction base="dms:Choice">
          <xsd:enumeration value="Abierto"/>
          <xsd:enumeration value="Cerrado"/>
        </xsd:restriction>
      </xsd:simpleType>
    </xsd:element>
    <xsd:element name="MaterialContract" ma:index="4" nillable="true" ma:displayName="Contrato con umbral materal" ma:description="Identificar si el contrato tiene umbral material." ma:format="Dropdown" ma:internalName="MaterialContract" ma:readOnly="false">
      <xsd:simpleType>
        <xsd:restriction base="dms:Boolean"/>
      </xsd:simpleType>
    </xsd:element>
    <xsd:element name="ContractStatus" ma:index="6" nillable="true" ma:displayName="Estado del contrato" ma:default="Sequía" ma:description="El estado del contrato." ma:format="Dropdown" ma:internalName="ContractStatus" ma:readOnly="false">
      <xsd:simpleType>
        <xsd:restriction base="dms:Choice">
          <xsd:enumeration value="Sequía"/>
          <xsd:enumeration value="Activo"/>
          <xsd:enumeration value="Terminado"/>
        </xsd:restriction>
      </xsd:simpleType>
    </xsd:element>
    <xsd:element name="OutsourcingAgreement" ma:index="7" nillable="true" ma:displayName="Acuerdo de subcontratacion" ma:description="Si un contrato es de subcontratacion en el sentido de la Politica de Subcontratacion del Grupo, el dosier necesita ser marcado como tal." ma:format="Dropdown" ma:internalName="OutsourcingAgreement" ma:readOnly="false">
      <xsd:simpleType>
        <xsd:restriction base="dms:Boolean"/>
      </xsd:simpleType>
    </xsd:element>
    <xsd:element name="ExternalContractingParties" ma:index="8" nillable="true" ma:displayName="Partes contratantes externas" ma:description="Nombre(s) de las partes contratantes externas." ma:internalName="ExternalContractingParties" ma:readOnly="false">
      <xsd:simpleType>
        <xsd:restriction base="dms:Text"/>
      </xsd:simpleType>
    </xsd:element>
    <xsd:element name="ContractDate" ma:index="9" nillable="true" ma:displayName="Fecha del contrato" ma:description="Fecha de celebración del contrato." ma:format="DateOnly" ma:internalName="ContractDate" ma:readOnly="false">
      <xsd:simpleType>
        <xsd:restriction base="dms:DateTime"/>
      </xsd:simpleType>
    </xsd:element>
    <xsd:element name="PlaceOfOriginal" ma:index="10" nillable="true" ma:displayName="Lugar de la copia original" ma:description="En caso que se mantenga una copia original en papel del contrato, indiquese el lugar donde se conserva aqui." ma:internalName="PlaceOfOriginal" ma:readOnly="false">
      <xsd:simpleType>
        <xsd:restriction base="dms:Text"/>
      </xsd:simpleType>
    </xsd:element>
    <xsd:element name="ContractManagers" ma:index="11" nillable="true" ma:displayName="Gestores del contrato" ma:description="Persona(s) que gestionan el contrato y conocen los detalles." ma:list="UserInfo" ma:internalName="ContractManag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d762d5e82fb490792aa88eaddbb89ea" ma:index="14" nillable="true" ma:taxonomy="true" ma:internalName="nd762d5e82fb490792aa88eaddbb89ea" ma:taxonomyFieldName="Document_Class" ma:displayName="Categoria del documento" ma:readOnly="false" ma:fieldId="{7d762d5e-82fb-4907-92aa-88eaddbb89ea}" ma:sspId="10820af1-e82f-496e-bbcb-d9502914b7b2" ma:termSetId="a8fe5516-3f25-4a18-9fe8-9ec61fcfeb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b2ba0cfd-a642-482e-bf59-faef85f1cda4}" ma:internalName="TaxCatchAll" ma:readOnly="false" ma:showField="CatchAllData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b2ba0cfd-a642-482e-bf59-faef85f1cda4}" ma:internalName="TaxCatchAllLabel" ma:readOnly="false" ma:showField="CatchAllDataLabel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Class" ma:index="18" nillable="true" ma:displayName="Categoria del documento" ma:default="Empieza por número" ma:description="Atributo para clasificar el Documento de acuerdo con la programacion de retencion del documento." ma:format="Dropdown" ma:hidden="true" ma:internalName="DocumentClass" ma:readOnly="false">
      <xsd:simpleType>
        <xsd:restriction base="dms:Text">
          <xsd:maxLength value="255"/>
        </xsd:restriction>
      </xsd:simpleType>
    </xsd:element>
    <xsd:element name="l6856d4619ce496882360609f9fc1dec" ma:index="20" nillable="true" ma:taxonomy="true" ma:internalName="l6856d4619ce496882360609f9fc1dec" ma:taxonomyFieldName="Contract_Type" ma:displayName="Tipo de contrato" ma:readOnly="false" ma:fieldId="{56856d46-19ce-4968-8236-0609f9fc1dec}" ma:sspId="10820af1-e82f-496e-bbcb-d9502914b7b2" ma:termSetId="70805c8f-f58a-429f-b5cb-62c5b6dc55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ContractType" ma:index="25" nillable="true" ma:displayName="Tipo de contrato" ma:description="Atributo para clasificar el contrato. Seleccione un valor entre tipos de contrato estándar o tipos de contrato especiales." ma:format="Dropdown" ma:hidden="true" ma:internalName="ContractType" ma:readOnly="false">
      <xsd:simpleType>
        <xsd:restriction base="dms:Choice">
          <xsd:enumeration value="Tipos de contratos estándar (Seleccione de abajp):"/>
          <xsd:enumeration value="-----------------------"/>
          <xsd:enumeration value="Acuerdo de servicio, Acuerdo de nivel de servicio"/>
          <xsd:enumeration value="Acuerdo de compra (compras y ventas)"/>
          <xsd:enumeration value="Acuerdo de prestamo"/>
          <xsd:enumeration value="Acuerdo de confidencialidad"/>
          <xsd:enumeration value="Acuerdo de cooperación"/>
          <xsd:enumeration value="Carta de Intención, Memorando de Entendimiento"/>
          <xsd:enumeration value="Contrato de seguro"/>
          <xsd:enumeration value="Garantía, Carta de Confort, Carta de Crédito"/>
          <xsd:enumeration value="Otro"/>
          <xsd:enumeration value="-----------------------"/>
          <xsd:enumeration value="Tipos de contratos especiales (Seleccione de abajp):"/>
          <xsd:enumeration value="-----------------------"/>
          <xsd:enumeration value="Acuerdo de empleo"/>
          <xsd:enumeration value="Contrato de alquiler o arrendamiento"/>
          <xsd:enumeration value="Acuerdo de licencia"/>
          <xsd:enumeration value="Acuerdo de privacidad"/>
          <xsd:enumeration value="Acuerdo de agencia (agente vinculado)"/>
          <xsd:enumeration value="Acuerdo de corretaje (corredor)"/>
          <xsd:enumeration value="Acuerdo de distribución"/>
          <xsd:enumeration value="Empleador - Comité de empresa / Acuerdo sindical"/>
          <xsd:enumeration value="Acuerdo de inversión o financiamiento"/>
          <xsd:enumeration value="Contrato de resaseguro"/>
          <xsd:enumeration value="Acuerdo de accionistas"/>
          <xsd:enumeration value="Contrato de control o transferencia de beneficios"/>
          <xsd:enumeration value="Acuerdo de empresa conjunta"/>
          <xsd:enumeration value="Acuerdo de confianza"/>
          <xsd:enumeration value="Acuerdo de compraventa / fusión de acciones o empresas"/>
          <xsd:enumeration value="Contrato con un miembro del Consejo de Administración o del Consejo de Supervisión"/>
        </xsd:restriction>
      </xsd:simpleType>
    </xsd:element>
    <xsd:element name="_dlc_DocIdUrl" ma:index="26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ContractExpirationDate" ma:index="28" nillable="true" ma:displayName="Fecha de expiración" ma:description="Fecha cuando expira/ finaliza el contrato." ma:format="DateOnly" ma:hidden="true" ma:internalName="Contrac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361cd-dd21-42bb-ace1-e1b72dd4ac8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OfOriginal xmlns="9ff07a45-11f5-479e-a441-cd98a86709fe" xsi:nil="true"/>
    <_dlc_DocIdPersistId xmlns="9ff07a45-11f5-479e-a441-cd98a86709fe" xsi:nil="true"/>
    <DossierStatus xmlns="9ff07a45-11f5-479e-a441-cd98a86709fe" xsi:nil="true"/>
    <ContractManagers xmlns="9ff07a45-11f5-479e-a441-cd98a86709fe">
      <UserInfo>
        <DisplayName/>
        <AccountId xsi:nil="true"/>
        <AccountType/>
      </UserInfo>
    </ContractManagers>
    <OutsourcingAgreement xmlns="9ff07a45-11f5-479e-a441-cd98a86709fe" xsi:nil="true"/>
    <ContractDate xmlns="9ff07a45-11f5-479e-a441-cd98a86709fe" xsi:nil="true"/>
    <MaterialContract xmlns="9ff07a45-11f5-479e-a441-cd98a86709fe" xsi:nil="true"/>
    <ExternalContractingParties xmlns="9ff07a45-11f5-479e-a441-cd98a86709fe" xsi:nil="true"/>
    <ContractType xmlns="9ff07a45-11f5-479e-a441-cd98a86709fe" xsi:nil="true"/>
    <ContractExpirationDate xmlns="9ff07a45-11f5-479e-a441-cd98a86709fe" xsi:nil="true"/>
    <DossierOwner xmlns="9ff07a45-11f5-479e-a441-cd98a86709fe">
      <UserInfo>
        <DisplayName/>
        <AccountId xsi:nil="true"/>
        <AccountType/>
      </UserInfo>
    </DossierOwner>
    <nd762d5e82fb490792aa88eaddbb89ea xmlns="9ff07a45-11f5-479e-a441-cd98a86709fe">
      <Terms xmlns="http://schemas.microsoft.com/office/infopath/2007/PartnerControls"/>
    </nd762d5e82fb490792aa88eaddbb89ea>
    <DocumentClass xmlns="9ff07a45-11f5-479e-a441-cd98a86709fe">Empieza por número</DocumentClass>
    <ContractStatus xmlns="9ff07a45-11f5-479e-a441-cd98a86709fe">Sequía</ContractStatus>
    <_dlc_DocId xmlns="9ff07a45-11f5-479e-a441-cd98a86709fe">XU7P7SY2DP3Q-491014520-213480</_dlc_DocId>
    <l6856d4619ce496882360609f9fc1dec xmlns="9ff07a45-11f5-479e-a441-cd98a86709fe">
      <Terms xmlns="http://schemas.microsoft.com/office/infopath/2007/PartnerControls"/>
    </l6856d4619ce496882360609f9fc1dec>
    <TaxCatchAll xmlns="9ff07a45-11f5-479e-a441-cd98a86709fe" xsi:nil="true"/>
    <TaxCatchAllLabel xmlns="9ff07a45-11f5-479e-a441-cd98a86709fe" xsi:nil="true"/>
    <_dlc_DocIdUrl xmlns="9ff07a45-11f5-479e-a441-cd98a86709fe">
      <Url>https://allianzms.sharepoint.com/teams/ES0006-3163019/_layouts/15/DocIdRedir.aspx?ID=XU7P7SY2DP3Q-491014520-213480</Url>
      <Description>XU7P7SY2DP3Q-491014520-213480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FF3AAAC-C920-4698-AAD2-60D96C258D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C313F4-CC87-4AD8-BF0D-5734B7643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7a45-11f5-479e-a441-cd98a86709fe"/>
    <ds:schemaRef ds:uri="5d5361cd-dd21-42bb-ace1-e1b72dd4a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F5FDF4-C1E7-4FC2-9A1F-D6F30CAC875D}">
  <ds:schemaRefs>
    <ds:schemaRef ds:uri="http://schemas.microsoft.com/office/2006/metadata/properties"/>
    <ds:schemaRef ds:uri="http://schemas.microsoft.com/office/infopath/2007/PartnerControls"/>
    <ds:schemaRef ds:uri="9ff07a45-11f5-479e-a441-cd98a86709fe"/>
  </ds:schemaRefs>
</ds:datastoreItem>
</file>

<file path=customXml/itemProps5.xml><?xml version="1.0" encoding="utf-8"?>
<ds:datastoreItem xmlns:ds="http://schemas.openxmlformats.org/officeDocument/2006/customXml" ds:itemID="{D3DD263F-582A-470B-ADAE-FEE3557E31F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5ECBF5E-49A3-407D-9B17-81FA4C907EB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AZ_Press_Release_Standard.dotx</Template>
  <TotalTime>0</TotalTime>
  <Pages>2</Pages>
  <Words>562</Words>
  <Characters>3207</Characters>
  <Application>Microsoft Office Word</Application>
  <DocSecurity>0</DocSecurity>
  <Lines>26</Lines>
  <Paragraphs>7</Paragraphs>
  <ScaleCrop>false</ScaleCrop>
  <Company>Allianz Trade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</dc:title>
  <dc:subject/>
  <dc:creator>E107708</dc:creator>
  <cp:keywords/>
  <dc:description/>
  <cp:lastModifiedBy>Rodriguez Mosquera, Sonia (Allianz Compania de Seguros y Reaseguros S.A.)</cp:lastModifiedBy>
  <cp:revision>4</cp:revision>
  <cp:lastPrinted>2022-08-24T21:00:00Z</cp:lastPrinted>
  <dcterms:created xsi:type="dcterms:W3CDTF">2026-09-30T06:17:00Z</dcterms:created>
  <dcterms:modified xsi:type="dcterms:W3CDTF">2026-09-30T07:03:00Z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6a7ab862,47b4e203,331d626c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Internal</vt:lpwstr>
  </property>
  <property fmtid="{D5CDD505-2E9C-101B-9397-08002B2CF9AE}" pid="5" name="MSIP_Label_863bc15e-e7bf-41c1-bdb3-03882d8a2e2c_Enabled">
    <vt:lpwstr>true</vt:lpwstr>
  </property>
  <property fmtid="{D5CDD505-2E9C-101B-9397-08002B2CF9AE}" pid="6" name="MSIP_Label_863bc15e-e7bf-41c1-bdb3-03882d8a2e2c_SetDate">
    <vt:lpwstr>2026-05-13T13:02:18Z</vt:lpwstr>
  </property>
  <property fmtid="{D5CDD505-2E9C-101B-9397-08002B2CF9AE}" pid="7" name="MSIP_Label_863bc15e-e7bf-41c1-bdb3-03882d8a2e2c_Method">
    <vt:lpwstr>Privileged</vt:lpwstr>
  </property>
  <property fmtid="{D5CDD505-2E9C-101B-9397-08002B2CF9AE}" pid="8" name="MSIP_Label_863bc15e-e7bf-41c1-bdb3-03882d8a2e2c_Name">
    <vt:lpwstr>863bc15e-e7bf-41c1-bdb3-03882d8a2e2c</vt:lpwstr>
  </property>
  <property fmtid="{D5CDD505-2E9C-101B-9397-08002B2CF9AE}" pid="9" name="MSIP_Label_863bc15e-e7bf-41c1-bdb3-03882d8a2e2c_SiteId">
    <vt:lpwstr>6e06e42d-6925-47c6-b9e7-9581c7ca302a</vt:lpwstr>
  </property>
  <property fmtid="{D5CDD505-2E9C-101B-9397-08002B2CF9AE}" pid="10" name="MSIP_Label_863bc15e-e7bf-41c1-bdb3-03882d8a2e2c_ActionId">
    <vt:lpwstr>f14037b9-c380-4d29-affe-fc8147156a38</vt:lpwstr>
  </property>
  <property fmtid="{D5CDD505-2E9C-101B-9397-08002B2CF9AE}" pid="11" name="MSIP_Label_863bc15e-e7bf-41c1-bdb3-03882d8a2e2c_ContentBits">
    <vt:lpwstr>1</vt:lpwstr>
  </property>
  <property fmtid="{D5CDD505-2E9C-101B-9397-08002B2CF9AE}" pid="12" name="MSIP_Label_863bc15e-e7bf-41c1-bdb3-03882d8a2e2c_Tag">
    <vt:lpwstr>10, 0, 1, 1</vt:lpwstr>
  </property>
  <property fmtid="{D5CDD505-2E9C-101B-9397-08002B2CF9AE}" pid="13" name="ContentTypeId">
    <vt:lpwstr>0x010100CB304FBE35F569468B297629135C7396</vt:lpwstr>
  </property>
  <property fmtid="{D5CDD505-2E9C-101B-9397-08002B2CF9AE}" pid="14" name="DossierDepartment">
    <vt:lpwstr/>
  </property>
  <property fmtid="{D5CDD505-2E9C-101B-9397-08002B2CF9AE}" pid="15" name="AllianzContractingParties">
    <vt:lpwstr/>
  </property>
  <property fmtid="{D5CDD505-2E9C-101B-9397-08002B2CF9AE}" pid="16" name="MediaServiceImageTags">
    <vt:lpwstr/>
  </property>
  <property fmtid="{D5CDD505-2E9C-101B-9397-08002B2CF9AE}" pid="17" name="Contract_Type">
    <vt:lpwstr/>
  </property>
  <property fmtid="{D5CDD505-2E9C-101B-9397-08002B2CF9AE}" pid="18" name="b0fe84444e894ab98172082a3d0e58f8">
    <vt:lpwstr/>
  </property>
  <property fmtid="{D5CDD505-2E9C-101B-9397-08002B2CF9AE}" pid="19" name="Document_Class">
    <vt:lpwstr/>
  </property>
  <property fmtid="{D5CDD505-2E9C-101B-9397-08002B2CF9AE}" pid="20" name="iccd162ff52447b49ab8f5fd8f2cec1e">
    <vt:lpwstr/>
  </property>
  <property fmtid="{D5CDD505-2E9C-101B-9397-08002B2CF9AE}" pid="21" name="lcf76f155ced4ddcb4097134ff3c332f">
    <vt:lpwstr/>
  </property>
  <property fmtid="{D5CDD505-2E9C-101B-9397-08002B2CF9AE}" pid="22" name="_dlc_DocIdItemGuid">
    <vt:lpwstr>8dddae33-0ff9-4de0-b0d8-64d61d86916a</vt:lpwstr>
  </property>
</Properties>
</file>