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759F6" w14:textId="77777777" w:rsidR="009F1C25" w:rsidRDefault="009F1C25" w:rsidP="008C3426">
      <w:pPr>
        <w:pStyle w:val="antetitulo"/>
        <w:rPr>
          <w:rFonts w:ascii="Arial" w:hAnsi="Arial" w:cs="Arial"/>
        </w:rPr>
      </w:pPr>
    </w:p>
    <w:p w14:paraId="370169BA" w14:textId="687DEAEC" w:rsidR="006A6EC0" w:rsidRDefault="009F1C25" w:rsidP="007BF4E5">
      <w:pPr>
        <w:ind w:left="540" w:right="944"/>
        <w:jc w:val="center"/>
        <w:rPr>
          <w:rFonts w:ascii="Arial" w:eastAsia="Times New Roman" w:hAnsi="Arial"/>
          <w:b/>
          <w:bCs/>
          <w:sz w:val="32"/>
          <w:szCs w:val="32"/>
          <w:lang w:eastAsia="de-DE"/>
        </w:rPr>
      </w:pPr>
      <w:r w:rsidRPr="007BF4E5">
        <w:rPr>
          <w:rFonts w:ascii="Arial" w:eastAsia="Times New Roman" w:hAnsi="Arial"/>
          <w:b/>
          <w:bCs/>
          <w:sz w:val="32"/>
          <w:szCs w:val="32"/>
          <w:lang w:eastAsia="de-DE"/>
        </w:rPr>
        <w:t>Allianz</w:t>
      </w:r>
      <w:r w:rsidR="008C3426" w:rsidRPr="007BF4E5">
        <w:rPr>
          <w:rFonts w:ascii="Arial" w:eastAsia="Times New Roman" w:hAnsi="Arial"/>
          <w:b/>
          <w:bCs/>
          <w:sz w:val="32"/>
          <w:szCs w:val="32"/>
          <w:lang w:eastAsia="de-DE"/>
        </w:rPr>
        <w:t xml:space="preserve"> </w:t>
      </w:r>
      <w:r w:rsidR="004E597B" w:rsidRPr="007BF4E5">
        <w:rPr>
          <w:rFonts w:ascii="Arial" w:eastAsia="Times New Roman" w:hAnsi="Arial"/>
          <w:b/>
          <w:bCs/>
          <w:sz w:val="32"/>
          <w:szCs w:val="32"/>
          <w:lang w:eastAsia="de-DE"/>
        </w:rPr>
        <w:t xml:space="preserve">reúne en </w:t>
      </w:r>
      <w:r w:rsidR="00E55FFD" w:rsidRPr="007BF4E5">
        <w:rPr>
          <w:rFonts w:ascii="Arial" w:eastAsia="Times New Roman" w:hAnsi="Arial"/>
          <w:b/>
          <w:bCs/>
          <w:sz w:val="32"/>
          <w:szCs w:val="32"/>
          <w:lang w:eastAsia="de-DE"/>
        </w:rPr>
        <w:t>el Guggenheim</w:t>
      </w:r>
      <w:r w:rsidR="00C6596D" w:rsidRPr="007BF4E5">
        <w:rPr>
          <w:rFonts w:ascii="Arial" w:eastAsia="Times New Roman" w:hAnsi="Arial"/>
          <w:b/>
          <w:bCs/>
          <w:sz w:val="32"/>
          <w:szCs w:val="32"/>
          <w:lang w:eastAsia="de-DE"/>
        </w:rPr>
        <w:t xml:space="preserve"> </w:t>
      </w:r>
      <w:r w:rsidR="00FC619F" w:rsidRPr="007BF4E5">
        <w:rPr>
          <w:rFonts w:ascii="Arial" w:eastAsia="Times New Roman" w:hAnsi="Arial"/>
          <w:b/>
          <w:bCs/>
          <w:sz w:val="32"/>
          <w:szCs w:val="32"/>
          <w:lang w:eastAsia="de-DE"/>
        </w:rPr>
        <w:t xml:space="preserve">de Bilbao </w:t>
      </w:r>
      <w:r w:rsidR="00C6596D" w:rsidRPr="007BF4E5">
        <w:rPr>
          <w:rFonts w:ascii="Arial" w:eastAsia="Times New Roman" w:hAnsi="Arial"/>
          <w:b/>
          <w:bCs/>
          <w:sz w:val="32"/>
          <w:szCs w:val="32"/>
          <w:lang w:eastAsia="de-DE"/>
        </w:rPr>
        <w:t xml:space="preserve">a </w:t>
      </w:r>
      <w:r w:rsidR="00E55FFD" w:rsidRPr="007BF4E5">
        <w:rPr>
          <w:rFonts w:ascii="Arial" w:eastAsia="Times New Roman" w:hAnsi="Arial"/>
          <w:b/>
          <w:bCs/>
          <w:sz w:val="32"/>
          <w:szCs w:val="32"/>
          <w:lang w:eastAsia="de-DE"/>
        </w:rPr>
        <w:t xml:space="preserve">sus </w:t>
      </w:r>
      <w:r w:rsidR="000920F7" w:rsidRPr="007BF4E5">
        <w:rPr>
          <w:rFonts w:ascii="Arial" w:eastAsia="Times New Roman" w:hAnsi="Arial"/>
          <w:b/>
          <w:bCs/>
          <w:sz w:val="32"/>
          <w:szCs w:val="32"/>
          <w:lang w:eastAsia="de-DE"/>
        </w:rPr>
        <w:t xml:space="preserve">mejores </w:t>
      </w:r>
      <w:r w:rsidR="00E55FFD" w:rsidRPr="007BF4E5">
        <w:rPr>
          <w:rFonts w:ascii="Arial" w:eastAsia="Times New Roman" w:hAnsi="Arial"/>
          <w:b/>
          <w:bCs/>
          <w:sz w:val="32"/>
          <w:szCs w:val="32"/>
          <w:lang w:eastAsia="de-DE"/>
        </w:rPr>
        <w:t>agentes y corredores</w:t>
      </w:r>
    </w:p>
    <w:p w14:paraId="12E759F8" w14:textId="2E15CB42" w:rsidR="009F1C25" w:rsidRPr="009F1C25" w:rsidRDefault="009F1C25" w:rsidP="566FEE9B">
      <w:pPr>
        <w:spacing w:line="360" w:lineRule="auto"/>
        <w:ind w:left="540" w:right="944"/>
        <w:jc w:val="center"/>
        <w:rPr>
          <w:rFonts w:ascii="Arial" w:eastAsia="Times New Roman" w:hAnsi="Arial"/>
          <w:b/>
          <w:bCs/>
          <w:sz w:val="32"/>
          <w:szCs w:val="32"/>
          <w:lang w:eastAsia="de-DE"/>
        </w:rPr>
      </w:pPr>
    </w:p>
    <w:p w14:paraId="12E759F9" w14:textId="3EFA546B" w:rsidR="003C63A6" w:rsidRDefault="003C63A6" w:rsidP="4219745D">
      <w:pPr>
        <w:numPr>
          <w:ilvl w:val="0"/>
          <w:numId w:val="1"/>
        </w:numPr>
        <w:tabs>
          <w:tab w:val="num" w:pos="900"/>
        </w:tabs>
        <w:spacing w:line="360" w:lineRule="auto"/>
        <w:ind w:left="900" w:right="941"/>
        <w:rPr>
          <w:rFonts w:ascii="Arial" w:eastAsia="Times New Roman" w:hAnsi="Arial"/>
          <w:b/>
          <w:bCs/>
          <w:lang w:eastAsia="de-DE"/>
        </w:rPr>
      </w:pPr>
      <w:r w:rsidRPr="007BF4E5">
        <w:rPr>
          <w:rFonts w:ascii="Arial" w:eastAsia="Times New Roman" w:hAnsi="Arial"/>
          <w:b/>
          <w:bCs/>
          <w:lang w:eastAsia="de-DE"/>
        </w:rPr>
        <w:t>La compañía reunió en B</w:t>
      </w:r>
      <w:r w:rsidR="002C519B" w:rsidRPr="007BF4E5">
        <w:rPr>
          <w:rFonts w:ascii="Arial" w:eastAsia="Times New Roman" w:hAnsi="Arial"/>
          <w:b/>
          <w:bCs/>
          <w:lang w:eastAsia="de-DE"/>
        </w:rPr>
        <w:t>ilbao</w:t>
      </w:r>
      <w:r w:rsidRPr="007BF4E5">
        <w:rPr>
          <w:rFonts w:ascii="Arial" w:eastAsia="Times New Roman" w:hAnsi="Arial"/>
          <w:b/>
          <w:bCs/>
          <w:lang w:eastAsia="de-DE"/>
        </w:rPr>
        <w:t xml:space="preserve"> a</w:t>
      </w:r>
      <w:r w:rsidR="799480FE" w:rsidRPr="007BF4E5">
        <w:rPr>
          <w:rFonts w:ascii="Arial" w:eastAsia="Times New Roman" w:hAnsi="Arial"/>
          <w:b/>
          <w:bCs/>
          <w:lang w:eastAsia="de-DE"/>
        </w:rPr>
        <w:t xml:space="preserve"> cerca de </w:t>
      </w:r>
      <w:r w:rsidR="00C63459" w:rsidRPr="007BF4E5">
        <w:rPr>
          <w:rFonts w:ascii="Arial" w:eastAsia="Times New Roman" w:hAnsi="Arial"/>
          <w:b/>
          <w:bCs/>
          <w:lang w:eastAsia="de-DE"/>
        </w:rPr>
        <w:t>350 personas</w:t>
      </w:r>
      <w:r w:rsidR="003D3762" w:rsidRPr="007BF4E5">
        <w:rPr>
          <w:rFonts w:ascii="Arial" w:eastAsia="Times New Roman" w:hAnsi="Arial"/>
          <w:b/>
          <w:bCs/>
          <w:lang w:eastAsia="de-DE"/>
        </w:rPr>
        <w:t xml:space="preserve"> en la Jornada de Agentes y la Jornada de Corredores</w:t>
      </w:r>
    </w:p>
    <w:p w14:paraId="77925236" w14:textId="5079D860" w:rsidR="00F730F7" w:rsidRPr="00F730F7" w:rsidRDefault="00090A7D" w:rsidP="566FEE9B">
      <w:pPr>
        <w:numPr>
          <w:ilvl w:val="0"/>
          <w:numId w:val="1"/>
        </w:numPr>
        <w:tabs>
          <w:tab w:val="num" w:pos="900"/>
        </w:tabs>
        <w:spacing w:line="360" w:lineRule="auto"/>
        <w:ind w:left="900" w:right="941"/>
        <w:rPr>
          <w:rFonts w:ascii="Arial" w:eastAsia="Times New Roman" w:hAnsi="Arial"/>
          <w:b/>
          <w:bCs/>
          <w:lang w:eastAsia="de-DE"/>
        </w:rPr>
      </w:pPr>
      <w:r w:rsidRPr="007BF4E5">
        <w:rPr>
          <w:rFonts w:ascii="Arial" w:eastAsia="Times New Roman" w:hAnsi="Arial"/>
          <w:b/>
          <w:bCs/>
          <w:lang w:eastAsia="de-DE"/>
        </w:rPr>
        <w:t>Allianz</w:t>
      </w:r>
      <w:r w:rsidR="00F730F7" w:rsidRPr="007BF4E5">
        <w:rPr>
          <w:rFonts w:ascii="Arial" w:eastAsia="Times New Roman" w:hAnsi="Arial"/>
          <w:b/>
          <w:bCs/>
          <w:lang w:eastAsia="de-DE"/>
        </w:rPr>
        <w:t xml:space="preserve"> </w:t>
      </w:r>
      <w:r w:rsidR="009E50EB" w:rsidRPr="007BF4E5">
        <w:rPr>
          <w:rFonts w:ascii="Arial" w:eastAsia="Times New Roman" w:hAnsi="Arial"/>
          <w:b/>
          <w:bCs/>
          <w:lang w:eastAsia="de-DE"/>
        </w:rPr>
        <w:t>hizo balance con ellos y presentó su ambición para este 2024</w:t>
      </w:r>
    </w:p>
    <w:p w14:paraId="12E759FC" w14:textId="77777777" w:rsidR="009F1C25" w:rsidRPr="009F1C25" w:rsidRDefault="009F1C25" w:rsidP="00B41B57">
      <w:pPr>
        <w:spacing w:line="360" w:lineRule="auto"/>
        <w:ind w:left="180" w:right="941"/>
        <w:rPr>
          <w:rFonts w:ascii="Arial" w:eastAsia="Times New Roman" w:hAnsi="Arial"/>
          <w:b/>
          <w:lang w:val="es-ES_tradnl" w:eastAsia="de-DE"/>
        </w:rPr>
      </w:pPr>
    </w:p>
    <w:p w14:paraId="12E759FF" w14:textId="7B03D303" w:rsidR="00741438" w:rsidRDefault="00C13A4C" w:rsidP="003F7241">
      <w:pPr>
        <w:spacing w:line="276" w:lineRule="auto"/>
        <w:ind w:right="348"/>
        <w:jc w:val="both"/>
        <w:rPr>
          <w:rFonts w:ascii="Arial" w:eastAsia="Times New Roman" w:hAnsi="Arial"/>
          <w:sz w:val="22"/>
          <w:szCs w:val="22"/>
          <w:lang w:eastAsia="de-DE"/>
        </w:rPr>
      </w:pPr>
      <w:r w:rsidRPr="007BF4E5">
        <w:rPr>
          <w:rFonts w:ascii="Arial" w:eastAsia="Times New Roman" w:hAnsi="Arial"/>
          <w:b/>
          <w:bCs/>
          <w:sz w:val="22"/>
          <w:szCs w:val="22"/>
          <w:lang w:eastAsia="de-DE"/>
        </w:rPr>
        <w:t>Madrid</w:t>
      </w:r>
      <w:r w:rsidR="00AD2E53" w:rsidRPr="007BF4E5">
        <w:rPr>
          <w:rFonts w:ascii="Arial" w:eastAsia="Times New Roman" w:hAnsi="Arial"/>
          <w:b/>
          <w:bCs/>
          <w:sz w:val="22"/>
          <w:szCs w:val="22"/>
          <w:lang w:eastAsia="de-DE"/>
        </w:rPr>
        <w:t xml:space="preserve">, </w:t>
      </w:r>
      <w:r w:rsidR="00C26E08" w:rsidRPr="007BF4E5">
        <w:rPr>
          <w:rFonts w:ascii="Arial" w:eastAsia="Times New Roman" w:hAnsi="Arial"/>
          <w:b/>
          <w:bCs/>
          <w:sz w:val="22"/>
          <w:szCs w:val="22"/>
          <w:lang w:eastAsia="de-DE"/>
        </w:rPr>
        <w:t>5</w:t>
      </w:r>
      <w:r w:rsidR="00AD2E53" w:rsidRPr="007BF4E5">
        <w:rPr>
          <w:rFonts w:ascii="Arial" w:eastAsia="Times New Roman" w:hAnsi="Arial"/>
          <w:b/>
          <w:bCs/>
          <w:sz w:val="22"/>
          <w:szCs w:val="22"/>
          <w:lang w:eastAsia="de-DE"/>
        </w:rPr>
        <w:t xml:space="preserve"> de </w:t>
      </w:r>
      <w:r w:rsidR="00C26E08" w:rsidRPr="007BF4E5">
        <w:rPr>
          <w:rFonts w:ascii="Arial" w:eastAsia="Times New Roman" w:hAnsi="Arial"/>
          <w:b/>
          <w:bCs/>
          <w:sz w:val="22"/>
          <w:szCs w:val="22"/>
          <w:lang w:eastAsia="de-DE"/>
        </w:rPr>
        <w:t>febrer</w:t>
      </w:r>
      <w:r w:rsidRPr="007BF4E5">
        <w:rPr>
          <w:rFonts w:ascii="Arial" w:eastAsia="Times New Roman" w:hAnsi="Arial"/>
          <w:b/>
          <w:bCs/>
          <w:sz w:val="22"/>
          <w:szCs w:val="22"/>
          <w:lang w:eastAsia="de-DE"/>
        </w:rPr>
        <w:t>o</w:t>
      </w:r>
      <w:r w:rsidR="00EF5F50" w:rsidRPr="007BF4E5">
        <w:rPr>
          <w:rFonts w:ascii="Arial" w:eastAsia="Times New Roman" w:hAnsi="Arial"/>
          <w:b/>
          <w:bCs/>
          <w:sz w:val="22"/>
          <w:szCs w:val="22"/>
          <w:lang w:eastAsia="de-DE"/>
        </w:rPr>
        <w:t xml:space="preserve"> </w:t>
      </w:r>
      <w:r w:rsidR="00AD2E53" w:rsidRPr="007BF4E5">
        <w:rPr>
          <w:rFonts w:ascii="Arial" w:eastAsia="Times New Roman" w:hAnsi="Arial"/>
          <w:b/>
          <w:bCs/>
          <w:sz w:val="22"/>
          <w:szCs w:val="22"/>
          <w:lang w:eastAsia="de-DE"/>
        </w:rPr>
        <w:t>20</w:t>
      </w:r>
      <w:r w:rsidR="00EF5F50" w:rsidRPr="007BF4E5">
        <w:rPr>
          <w:rFonts w:ascii="Arial" w:eastAsia="Times New Roman" w:hAnsi="Arial"/>
          <w:b/>
          <w:bCs/>
          <w:sz w:val="22"/>
          <w:szCs w:val="22"/>
          <w:lang w:eastAsia="de-DE"/>
        </w:rPr>
        <w:t>2</w:t>
      </w:r>
      <w:r w:rsidRPr="007BF4E5">
        <w:rPr>
          <w:rFonts w:ascii="Arial" w:eastAsia="Times New Roman" w:hAnsi="Arial"/>
          <w:b/>
          <w:bCs/>
          <w:sz w:val="22"/>
          <w:szCs w:val="22"/>
          <w:lang w:eastAsia="de-DE"/>
        </w:rPr>
        <w:t>4</w:t>
      </w:r>
      <w:r w:rsidR="00AD2E53" w:rsidRPr="007BF4E5">
        <w:rPr>
          <w:rFonts w:ascii="Arial" w:eastAsia="Times New Roman" w:hAnsi="Arial"/>
          <w:b/>
          <w:bCs/>
          <w:sz w:val="22"/>
          <w:szCs w:val="22"/>
          <w:lang w:eastAsia="de-DE"/>
        </w:rPr>
        <w:t xml:space="preserve">. </w:t>
      </w:r>
      <w:r w:rsidR="00394B42" w:rsidRPr="007BF4E5">
        <w:rPr>
          <w:rFonts w:ascii="Arial" w:eastAsia="Times New Roman" w:hAnsi="Arial"/>
          <w:sz w:val="22"/>
          <w:szCs w:val="22"/>
          <w:lang w:eastAsia="de-DE"/>
        </w:rPr>
        <w:t>Con el</w:t>
      </w:r>
      <w:r w:rsidR="00E6663C" w:rsidRPr="007BF4E5">
        <w:rPr>
          <w:rFonts w:ascii="Arial" w:eastAsia="Times New Roman" w:hAnsi="Arial"/>
          <w:sz w:val="22"/>
          <w:szCs w:val="22"/>
          <w:lang w:eastAsia="de-DE"/>
        </w:rPr>
        <w:t xml:space="preserve"> Museo</w:t>
      </w:r>
      <w:r w:rsidR="00394B42" w:rsidRPr="007BF4E5">
        <w:rPr>
          <w:rFonts w:ascii="Arial" w:eastAsia="Times New Roman" w:hAnsi="Arial"/>
          <w:sz w:val="22"/>
          <w:szCs w:val="22"/>
          <w:lang w:eastAsia="de-DE"/>
        </w:rPr>
        <w:t xml:space="preserve"> Guggenheim </w:t>
      </w:r>
      <w:r w:rsidR="00E6663C" w:rsidRPr="007BF4E5">
        <w:rPr>
          <w:rFonts w:ascii="Arial" w:eastAsia="Times New Roman" w:hAnsi="Arial"/>
          <w:sz w:val="22"/>
          <w:szCs w:val="22"/>
          <w:lang w:eastAsia="de-DE"/>
        </w:rPr>
        <w:t xml:space="preserve">de Bilbao como escenario </w:t>
      </w:r>
      <w:r w:rsidR="009E50EB" w:rsidRPr="007BF4E5">
        <w:rPr>
          <w:rFonts w:ascii="Arial" w:eastAsia="Times New Roman" w:hAnsi="Arial"/>
          <w:sz w:val="22"/>
          <w:szCs w:val="22"/>
          <w:lang w:eastAsia="de-DE"/>
        </w:rPr>
        <w:t>privilegiado</w:t>
      </w:r>
      <w:r w:rsidR="00394B42" w:rsidRPr="007BF4E5">
        <w:rPr>
          <w:rFonts w:ascii="Arial" w:eastAsia="Times New Roman" w:hAnsi="Arial"/>
          <w:sz w:val="22"/>
          <w:szCs w:val="22"/>
          <w:lang w:eastAsia="de-DE"/>
        </w:rPr>
        <w:t>, A</w:t>
      </w:r>
      <w:r w:rsidR="00AD2E53" w:rsidRPr="007BF4E5">
        <w:rPr>
          <w:rFonts w:ascii="Arial" w:eastAsia="Times New Roman" w:hAnsi="Arial"/>
          <w:sz w:val="22"/>
          <w:szCs w:val="22"/>
          <w:lang w:eastAsia="de-DE"/>
        </w:rPr>
        <w:t>llianz</w:t>
      </w:r>
      <w:r w:rsidR="003059DF" w:rsidRPr="007BF4E5">
        <w:rPr>
          <w:rFonts w:ascii="Arial" w:eastAsia="Times New Roman" w:hAnsi="Arial"/>
          <w:sz w:val="22"/>
          <w:szCs w:val="22"/>
          <w:lang w:eastAsia="de-DE"/>
        </w:rPr>
        <w:t xml:space="preserve"> </w:t>
      </w:r>
      <w:r w:rsidR="00394B42" w:rsidRPr="007BF4E5">
        <w:rPr>
          <w:rFonts w:ascii="Arial" w:eastAsia="Times New Roman" w:hAnsi="Arial"/>
          <w:sz w:val="22"/>
          <w:szCs w:val="22"/>
          <w:lang w:eastAsia="de-DE"/>
        </w:rPr>
        <w:t>congregó</w:t>
      </w:r>
      <w:r w:rsidR="002D1111" w:rsidRPr="007BF4E5">
        <w:rPr>
          <w:rFonts w:ascii="Arial" w:eastAsia="Times New Roman" w:hAnsi="Arial"/>
          <w:sz w:val="22"/>
          <w:szCs w:val="22"/>
          <w:lang w:eastAsia="de-DE"/>
        </w:rPr>
        <w:t>,</w:t>
      </w:r>
      <w:r w:rsidR="00394B42" w:rsidRPr="007BF4E5">
        <w:rPr>
          <w:rFonts w:ascii="Arial" w:eastAsia="Times New Roman" w:hAnsi="Arial"/>
          <w:sz w:val="22"/>
          <w:szCs w:val="22"/>
          <w:lang w:eastAsia="de-DE"/>
        </w:rPr>
        <w:t xml:space="preserve"> en dos jornadas</w:t>
      </w:r>
      <w:r w:rsidR="002D1111" w:rsidRPr="007BF4E5">
        <w:rPr>
          <w:rFonts w:ascii="Arial" w:eastAsia="Times New Roman" w:hAnsi="Arial"/>
          <w:sz w:val="22"/>
          <w:szCs w:val="22"/>
          <w:lang w:eastAsia="de-DE"/>
        </w:rPr>
        <w:t>,</w:t>
      </w:r>
      <w:r w:rsidR="00394B42" w:rsidRPr="007BF4E5">
        <w:rPr>
          <w:rFonts w:ascii="Arial" w:eastAsia="Times New Roman" w:hAnsi="Arial"/>
          <w:sz w:val="22"/>
          <w:szCs w:val="22"/>
          <w:lang w:eastAsia="de-DE"/>
        </w:rPr>
        <w:t xml:space="preserve"> a </w:t>
      </w:r>
      <w:r w:rsidR="002A603C" w:rsidRPr="007BF4E5">
        <w:rPr>
          <w:rFonts w:ascii="Arial" w:eastAsia="Times New Roman" w:hAnsi="Arial"/>
          <w:sz w:val="22"/>
          <w:szCs w:val="22"/>
          <w:lang w:eastAsia="de-DE"/>
        </w:rPr>
        <w:t>cerca de 140 agentes</w:t>
      </w:r>
      <w:r w:rsidR="00164F28" w:rsidRPr="007BF4E5">
        <w:rPr>
          <w:rFonts w:ascii="Arial" w:eastAsia="Times New Roman" w:hAnsi="Arial"/>
          <w:sz w:val="22"/>
          <w:szCs w:val="22"/>
          <w:lang w:eastAsia="de-DE"/>
        </w:rPr>
        <w:t xml:space="preserve"> </w:t>
      </w:r>
      <w:r w:rsidR="00816635" w:rsidRPr="007BF4E5">
        <w:rPr>
          <w:rFonts w:ascii="Arial" w:eastAsia="Times New Roman" w:hAnsi="Arial"/>
          <w:sz w:val="22"/>
          <w:szCs w:val="22"/>
          <w:lang w:eastAsia="de-DE"/>
        </w:rPr>
        <w:t>P</w:t>
      </w:r>
      <w:r w:rsidR="00164F28" w:rsidRPr="007BF4E5">
        <w:rPr>
          <w:rFonts w:ascii="Arial" w:eastAsia="Times New Roman" w:hAnsi="Arial"/>
          <w:sz w:val="22"/>
          <w:szCs w:val="22"/>
          <w:lang w:eastAsia="de-DE"/>
        </w:rPr>
        <w:t>remium</w:t>
      </w:r>
      <w:r w:rsidR="002A603C" w:rsidRPr="007BF4E5">
        <w:rPr>
          <w:rFonts w:ascii="Arial" w:eastAsia="Times New Roman" w:hAnsi="Arial"/>
          <w:sz w:val="22"/>
          <w:szCs w:val="22"/>
          <w:lang w:eastAsia="de-DE"/>
        </w:rPr>
        <w:t xml:space="preserve"> y 100 corredores</w:t>
      </w:r>
      <w:r w:rsidR="007F19C2" w:rsidRPr="007BF4E5">
        <w:rPr>
          <w:rFonts w:ascii="Arial" w:eastAsia="Times New Roman" w:hAnsi="Arial"/>
          <w:sz w:val="22"/>
          <w:szCs w:val="22"/>
          <w:lang w:eastAsia="de-DE"/>
        </w:rPr>
        <w:t xml:space="preserve"> </w:t>
      </w:r>
      <w:r w:rsidR="00816635" w:rsidRPr="007BF4E5">
        <w:rPr>
          <w:rFonts w:ascii="Arial" w:eastAsia="Times New Roman" w:hAnsi="Arial"/>
          <w:sz w:val="22"/>
          <w:szCs w:val="22"/>
          <w:lang w:eastAsia="de-DE"/>
        </w:rPr>
        <w:t>Top y Premium</w:t>
      </w:r>
      <w:r w:rsidR="00842867" w:rsidRPr="007BF4E5">
        <w:rPr>
          <w:rFonts w:ascii="Arial" w:eastAsia="Times New Roman" w:hAnsi="Arial"/>
          <w:sz w:val="22"/>
          <w:szCs w:val="22"/>
          <w:lang w:eastAsia="de-DE"/>
        </w:rPr>
        <w:t xml:space="preserve">, junto con </w:t>
      </w:r>
      <w:r w:rsidR="007B290F" w:rsidRPr="007BF4E5">
        <w:rPr>
          <w:rFonts w:ascii="Arial" w:eastAsia="Times New Roman" w:hAnsi="Arial"/>
          <w:sz w:val="22"/>
          <w:szCs w:val="22"/>
          <w:lang w:eastAsia="de-DE"/>
        </w:rPr>
        <w:t>una amplia representación del equipo ejecutivo y comercial de la compañía</w:t>
      </w:r>
      <w:r w:rsidRPr="007BF4E5">
        <w:rPr>
          <w:rFonts w:ascii="Arial" w:eastAsia="Times New Roman" w:hAnsi="Arial"/>
          <w:sz w:val="22"/>
          <w:szCs w:val="22"/>
          <w:lang w:eastAsia="de-DE"/>
        </w:rPr>
        <w:t>.</w:t>
      </w:r>
      <w:r w:rsidR="00E02FFD" w:rsidRPr="007BF4E5">
        <w:rPr>
          <w:rFonts w:ascii="Arial" w:eastAsia="Times New Roman" w:hAnsi="Arial"/>
          <w:sz w:val="22"/>
          <w:szCs w:val="22"/>
          <w:lang w:eastAsia="de-DE"/>
        </w:rPr>
        <w:t xml:space="preserve"> E</w:t>
      </w:r>
      <w:r w:rsidR="00B85770" w:rsidRPr="007BF4E5">
        <w:rPr>
          <w:rFonts w:ascii="Arial" w:eastAsia="Times New Roman" w:hAnsi="Arial"/>
          <w:sz w:val="22"/>
          <w:szCs w:val="22"/>
          <w:lang w:eastAsia="de-DE"/>
        </w:rPr>
        <w:t xml:space="preserve">n estos encuentros </w:t>
      </w:r>
      <w:r w:rsidR="004128F1" w:rsidRPr="007BF4E5">
        <w:rPr>
          <w:rFonts w:ascii="Arial" w:eastAsia="Times New Roman" w:hAnsi="Arial"/>
          <w:sz w:val="22"/>
          <w:szCs w:val="22"/>
          <w:lang w:eastAsia="de-DE"/>
        </w:rPr>
        <w:t xml:space="preserve">se </w:t>
      </w:r>
      <w:r w:rsidR="00E02FFD" w:rsidRPr="007BF4E5">
        <w:rPr>
          <w:rFonts w:ascii="Arial" w:eastAsia="Times New Roman" w:hAnsi="Arial"/>
          <w:sz w:val="22"/>
          <w:szCs w:val="22"/>
          <w:lang w:eastAsia="de-DE"/>
        </w:rPr>
        <w:t>hizo balance y se destacaron los hitos del año anterior y, sobre todo, se</w:t>
      </w:r>
      <w:r w:rsidR="00717598" w:rsidRPr="007BF4E5">
        <w:rPr>
          <w:rFonts w:ascii="Arial" w:eastAsia="Times New Roman" w:hAnsi="Arial"/>
          <w:sz w:val="22"/>
          <w:szCs w:val="22"/>
          <w:lang w:eastAsia="de-DE"/>
        </w:rPr>
        <w:t xml:space="preserve"> </w:t>
      </w:r>
      <w:r w:rsidR="004128F1" w:rsidRPr="007BF4E5">
        <w:rPr>
          <w:rFonts w:ascii="Arial" w:eastAsia="Times New Roman" w:hAnsi="Arial"/>
          <w:sz w:val="22"/>
          <w:szCs w:val="22"/>
          <w:lang w:eastAsia="de-DE"/>
        </w:rPr>
        <w:t>compartieron las metas</w:t>
      </w:r>
      <w:r w:rsidR="00717598" w:rsidRPr="007BF4E5">
        <w:rPr>
          <w:rFonts w:ascii="Arial" w:eastAsia="Times New Roman" w:hAnsi="Arial"/>
          <w:sz w:val="22"/>
          <w:szCs w:val="22"/>
          <w:lang w:eastAsia="de-DE"/>
        </w:rPr>
        <w:t>, proyectos y ambiciones</w:t>
      </w:r>
      <w:r w:rsidR="004128F1" w:rsidRPr="007BF4E5">
        <w:rPr>
          <w:rFonts w:ascii="Arial" w:eastAsia="Times New Roman" w:hAnsi="Arial"/>
          <w:sz w:val="22"/>
          <w:szCs w:val="22"/>
          <w:lang w:eastAsia="de-DE"/>
        </w:rPr>
        <w:t xml:space="preserve"> </w:t>
      </w:r>
      <w:r w:rsidRPr="007BF4E5">
        <w:rPr>
          <w:rFonts w:ascii="Arial" w:eastAsia="Times New Roman" w:hAnsi="Arial"/>
          <w:sz w:val="22"/>
          <w:szCs w:val="22"/>
          <w:lang w:eastAsia="de-DE"/>
        </w:rPr>
        <w:t>de 2024</w:t>
      </w:r>
      <w:r w:rsidR="00717598" w:rsidRPr="007BF4E5">
        <w:rPr>
          <w:rFonts w:ascii="Arial" w:eastAsia="Times New Roman" w:hAnsi="Arial"/>
          <w:sz w:val="22"/>
          <w:szCs w:val="22"/>
          <w:lang w:eastAsia="de-DE"/>
        </w:rPr>
        <w:t>.</w:t>
      </w:r>
    </w:p>
    <w:p w14:paraId="6FEB830F" w14:textId="77777777" w:rsidR="00F7429C" w:rsidRDefault="00F7429C" w:rsidP="003F7241">
      <w:pPr>
        <w:spacing w:line="276" w:lineRule="auto"/>
        <w:ind w:right="348"/>
        <w:jc w:val="both"/>
        <w:rPr>
          <w:rFonts w:ascii="Arial" w:eastAsia="Times New Roman" w:hAnsi="Arial"/>
          <w:sz w:val="22"/>
          <w:szCs w:val="22"/>
          <w:lang w:eastAsia="de-DE"/>
        </w:rPr>
      </w:pPr>
    </w:p>
    <w:p w14:paraId="539DAF3A" w14:textId="1F8924A0" w:rsidR="0034754B" w:rsidRDefault="003B5FF4" w:rsidP="00F7429C">
      <w:pPr>
        <w:pStyle w:val="NormalWeb"/>
        <w:spacing w:before="0" w:beforeAutospacing="0" w:after="0" w:afterAutospacing="0" w:line="276" w:lineRule="auto"/>
        <w:ind w:right="348"/>
        <w:jc w:val="both"/>
        <w:rPr>
          <w:rFonts w:ascii="Arial" w:eastAsia="Times New Roman" w:hAnsi="Arial"/>
          <w:b/>
          <w:bCs/>
          <w:sz w:val="22"/>
          <w:szCs w:val="22"/>
          <w:lang w:eastAsia="de-DE"/>
        </w:rPr>
      </w:pPr>
      <w:r w:rsidRPr="007BF4E5">
        <w:rPr>
          <w:rFonts w:ascii="Arial" w:eastAsia="Times New Roman" w:hAnsi="Arial"/>
          <w:b/>
          <w:bCs/>
          <w:sz w:val="22"/>
          <w:szCs w:val="22"/>
          <w:lang w:eastAsia="de-DE"/>
        </w:rPr>
        <w:t xml:space="preserve">Miguel Pérez Jaime, </w:t>
      </w:r>
      <w:proofErr w:type="gramStart"/>
      <w:r w:rsidRPr="007BF4E5">
        <w:rPr>
          <w:rFonts w:ascii="Arial" w:eastAsia="Times New Roman" w:hAnsi="Arial"/>
          <w:b/>
          <w:bCs/>
          <w:sz w:val="22"/>
          <w:szCs w:val="22"/>
          <w:lang w:eastAsia="de-DE"/>
        </w:rPr>
        <w:t>Director General</w:t>
      </w:r>
      <w:proofErr w:type="gramEnd"/>
      <w:r w:rsidRPr="007BF4E5">
        <w:rPr>
          <w:rFonts w:ascii="Arial" w:eastAsia="Times New Roman" w:hAnsi="Arial"/>
          <w:b/>
          <w:bCs/>
          <w:sz w:val="22"/>
          <w:szCs w:val="22"/>
          <w:lang w:eastAsia="de-DE"/>
        </w:rPr>
        <w:t xml:space="preserve"> Comercial </w:t>
      </w:r>
      <w:r w:rsidRPr="007BF4E5">
        <w:rPr>
          <w:rFonts w:ascii="Arial" w:eastAsia="Times New Roman" w:hAnsi="Arial"/>
          <w:sz w:val="22"/>
          <w:szCs w:val="22"/>
          <w:lang w:eastAsia="de-DE"/>
        </w:rPr>
        <w:t xml:space="preserve">de Allianz Seguros </w:t>
      </w:r>
      <w:r w:rsidR="009B59C9" w:rsidRPr="007BF4E5">
        <w:rPr>
          <w:rFonts w:ascii="Arial" w:eastAsia="Times New Roman" w:hAnsi="Arial"/>
          <w:sz w:val="22"/>
          <w:szCs w:val="22"/>
          <w:lang w:eastAsia="de-DE"/>
        </w:rPr>
        <w:t xml:space="preserve">marcó </w:t>
      </w:r>
      <w:r w:rsidRPr="007BF4E5">
        <w:rPr>
          <w:rFonts w:ascii="Arial" w:eastAsia="Times New Roman" w:hAnsi="Arial"/>
          <w:sz w:val="22"/>
          <w:szCs w:val="22"/>
          <w:lang w:eastAsia="de-DE"/>
        </w:rPr>
        <w:t xml:space="preserve">las claves sobre las que girará la actividad comercial en </w:t>
      </w:r>
      <w:r w:rsidR="009B59C9" w:rsidRPr="007BF4E5">
        <w:rPr>
          <w:rFonts w:ascii="Arial" w:eastAsia="Times New Roman" w:hAnsi="Arial"/>
          <w:sz w:val="22"/>
          <w:szCs w:val="22"/>
          <w:lang w:eastAsia="de-DE"/>
        </w:rPr>
        <w:t>2024</w:t>
      </w:r>
      <w:r w:rsidR="002903D8" w:rsidRPr="007BF4E5">
        <w:rPr>
          <w:rFonts w:ascii="Arial" w:eastAsia="Times New Roman" w:hAnsi="Arial"/>
          <w:sz w:val="22"/>
          <w:szCs w:val="22"/>
          <w:lang w:eastAsia="de-DE"/>
        </w:rPr>
        <w:t xml:space="preserve"> </w:t>
      </w:r>
      <w:r w:rsidR="000B1261" w:rsidRPr="007BF4E5">
        <w:rPr>
          <w:rFonts w:ascii="Arial" w:eastAsia="Times New Roman" w:hAnsi="Arial"/>
          <w:sz w:val="22"/>
          <w:szCs w:val="22"/>
          <w:lang w:eastAsia="de-DE"/>
        </w:rPr>
        <w:t xml:space="preserve">con especial hincapié en el nuevo modelo comercial de la compañía y </w:t>
      </w:r>
      <w:r w:rsidR="00EC323C" w:rsidRPr="007BF4E5">
        <w:rPr>
          <w:rFonts w:ascii="Arial" w:eastAsia="Times New Roman" w:hAnsi="Arial"/>
          <w:sz w:val="22"/>
          <w:szCs w:val="22"/>
          <w:lang w:eastAsia="de-DE"/>
        </w:rPr>
        <w:t>sus objetivos estratégicos para la mediación.</w:t>
      </w:r>
      <w:r w:rsidRPr="007BF4E5">
        <w:rPr>
          <w:rFonts w:ascii="Arial" w:hAnsi="Arial"/>
          <w:i/>
          <w:iCs/>
          <w:sz w:val="22"/>
          <w:szCs w:val="22"/>
          <w:lang w:eastAsia="de-DE"/>
        </w:rPr>
        <w:t xml:space="preserve">  “</w:t>
      </w:r>
      <w:r w:rsidR="000E5CAE" w:rsidRPr="007BF4E5">
        <w:rPr>
          <w:rFonts w:ascii="Arial" w:hAnsi="Arial"/>
          <w:i/>
          <w:iCs/>
          <w:sz w:val="22"/>
          <w:szCs w:val="22"/>
          <w:lang w:eastAsia="de-DE"/>
        </w:rPr>
        <w:t>2024 es un año ilusionante. Q</w:t>
      </w:r>
      <w:r w:rsidR="0011421C" w:rsidRPr="007BF4E5">
        <w:rPr>
          <w:rFonts w:ascii="Arial" w:hAnsi="Arial"/>
          <w:i/>
          <w:iCs/>
          <w:sz w:val="22"/>
          <w:szCs w:val="22"/>
          <w:lang w:eastAsia="de-DE"/>
        </w:rPr>
        <w:t>ueremo</w:t>
      </w:r>
      <w:r w:rsidR="00AF5F80" w:rsidRPr="007BF4E5">
        <w:rPr>
          <w:rFonts w:ascii="Arial" w:hAnsi="Arial"/>
          <w:i/>
          <w:iCs/>
          <w:sz w:val="22"/>
          <w:szCs w:val="22"/>
          <w:lang w:eastAsia="de-DE"/>
        </w:rPr>
        <w:t xml:space="preserve">s </w:t>
      </w:r>
      <w:r w:rsidR="00912364" w:rsidRPr="007BF4E5">
        <w:rPr>
          <w:rFonts w:ascii="Arial" w:hAnsi="Arial"/>
          <w:i/>
          <w:iCs/>
          <w:sz w:val="22"/>
          <w:szCs w:val="22"/>
          <w:lang w:eastAsia="de-DE"/>
        </w:rPr>
        <w:t xml:space="preserve">consolidar todos los avances realizados, transformándolos </w:t>
      </w:r>
      <w:r w:rsidR="52328248" w:rsidRPr="007BF4E5">
        <w:rPr>
          <w:rFonts w:ascii="Arial" w:eastAsia="Times New Roman" w:hAnsi="Arial"/>
          <w:i/>
          <w:iCs/>
          <w:sz w:val="22"/>
          <w:szCs w:val="22"/>
          <w:lang w:eastAsia="de-DE"/>
        </w:rPr>
        <w:t>en la mejor oferta de producto y servicio para nuestros clientes y mediadores</w:t>
      </w:r>
      <w:r w:rsidR="47760AA3" w:rsidRPr="007BF4E5">
        <w:rPr>
          <w:rFonts w:ascii="Arial" w:eastAsia="Times New Roman" w:hAnsi="Arial"/>
          <w:i/>
          <w:iCs/>
          <w:sz w:val="22"/>
          <w:szCs w:val="22"/>
          <w:lang w:eastAsia="de-DE"/>
        </w:rPr>
        <w:t>. Tenemos</w:t>
      </w:r>
      <w:r w:rsidR="004344B6" w:rsidRPr="007BF4E5">
        <w:rPr>
          <w:rFonts w:ascii="Arial" w:eastAsia="Times New Roman" w:hAnsi="Arial"/>
          <w:i/>
          <w:iCs/>
          <w:sz w:val="22"/>
          <w:szCs w:val="22"/>
          <w:lang w:eastAsia="de-DE"/>
        </w:rPr>
        <w:t xml:space="preserve"> todas las herramientas y el talento para convertirnos en la mejor máquina comercial del mercado</w:t>
      </w:r>
      <w:r w:rsidR="000E5CAE" w:rsidRPr="007BF4E5">
        <w:rPr>
          <w:rFonts w:ascii="Arial" w:eastAsia="Times New Roman" w:hAnsi="Arial"/>
          <w:i/>
          <w:iCs/>
          <w:sz w:val="22"/>
          <w:szCs w:val="22"/>
          <w:lang w:eastAsia="de-DE"/>
        </w:rPr>
        <w:t>,</w:t>
      </w:r>
      <w:r w:rsidR="003A5741" w:rsidRPr="007BF4E5">
        <w:rPr>
          <w:rFonts w:ascii="Arial" w:eastAsia="Times New Roman" w:hAnsi="Arial"/>
          <w:i/>
          <w:iCs/>
          <w:sz w:val="22"/>
          <w:szCs w:val="22"/>
          <w:lang w:eastAsia="de-DE"/>
        </w:rPr>
        <w:t xml:space="preserve"> con una máxima dedicación a nuestra mediación”,</w:t>
      </w:r>
      <w:r w:rsidR="47760AA3" w:rsidRPr="007BF4E5">
        <w:rPr>
          <w:rFonts w:ascii="Arial" w:eastAsia="Times New Roman" w:hAnsi="Arial"/>
          <w:i/>
          <w:iCs/>
          <w:sz w:val="22"/>
          <w:szCs w:val="22"/>
          <w:lang w:eastAsia="de-DE"/>
        </w:rPr>
        <w:t xml:space="preserve"> </w:t>
      </w:r>
      <w:r w:rsidR="005025E0" w:rsidRPr="007BF4E5">
        <w:rPr>
          <w:rFonts w:ascii="Arial" w:eastAsia="Times New Roman" w:hAnsi="Arial"/>
          <w:sz w:val="22"/>
          <w:szCs w:val="22"/>
          <w:lang w:eastAsia="de-DE"/>
        </w:rPr>
        <w:t>apuntó</w:t>
      </w:r>
      <w:r w:rsidR="52328248" w:rsidRPr="007BF4E5">
        <w:rPr>
          <w:rFonts w:ascii="Arial" w:eastAsia="Times New Roman" w:hAnsi="Arial"/>
          <w:b/>
          <w:bCs/>
          <w:sz w:val="22"/>
          <w:szCs w:val="22"/>
          <w:lang w:eastAsia="de-DE"/>
        </w:rPr>
        <w:t xml:space="preserve">. </w:t>
      </w:r>
    </w:p>
    <w:p w14:paraId="56B61F4E" w14:textId="77777777" w:rsidR="00F7429C" w:rsidRDefault="00F7429C" w:rsidP="003F0FC9">
      <w:pPr>
        <w:pStyle w:val="NormalWeb"/>
        <w:spacing w:before="0" w:beforeAutospacing="0" w:after="0" w:afterAutospacing="0" w:line="276" w:lineRule="auto"/>
        <w:ind w:right="348"/>
        <w:jc w:val="both"/>
        <w:rPr>
          <w:rFonts w:ascii="Arial" w:eastAsia="Times New Roman" w:hAnsi="Arial"/>
          <w:b/>
          <w:bCs/>
          <w:sz w:val="22"/>
          <w:szCs w:val="22"/>
          <w:lang w:eastAsia="de-DE"/>
        </w:rPr>
      </w:pPr>
    </w:p>
    <w:p w14:paraId="28EC75BC" w14:textId="42C58391" w:rsidR="00FA7266" w:rsidRPr="00B33A88" w:rsidRDefault="00FA7266" w:rsidP="003F0FC9">
      <w:pPr>
        <w:pStyle w:val="NormalWeb"/>
        <w:spacing w:before="0" w:beforeAutospacing="0" w:after="0" w:afterAutospacing="0" w:line="276" w:lineRule="auto"/>
        <w:ind w:right="348"/>
        <w:jc w:val="both"/>
        <w:rPr>
          <w:rFonts w:ascii="Arial" w:eastAsia="Times New Roman" w:hAnsi="Arial"/>
          <w:i/>
          <w:iCs/>
          <w:sz w:val="22"/>
          <w:szCs w:val="22"/>
          <w:lang w:eastAsia="de-DE"/>
        </w:rPr>
      </w:pPr>
      <w:r w:rsidRPr="007BF4E5">
        <w:rPr>
          <w:rFonts w:ascii="Arial" w:eastAsia="Times New Roman" w:hAnsi="Arial"/>
          <w:sz w:val="22"/>
          <w:szCs w:val="22"/>
          <w:lang w:eastAsia="de-DE"/>
        </w:rPr>
        <w:t xml:space="preserve">Por su parte </w:t>
      </w:r>
      <w:r w:rsidRPr="007BF4E5">
        <w:rPr>
          <w:rFonts w:ascii="Arial" w:eastAsia="Times New Roman" w:hAnsi="Arial"/>
          <w:b/>
          <w:bCs/>
          <w:sz w:val="22"/>
          <w:szCs w:val="22"/>
          <w:lang w:eastAsia="de-DE"/>
        </w:rPr>
        <w:t>Veit Stutz,</w:t>
      </w:r>
      <w:r w:rsidRPr="007BF4E5">
        <w:rPr>
          <w:rFonts w:ascii="Arial" w:eastAsia="Times New Roman" w:hAnsi="Arial"/>
          <w:sz w:val="22"/>
          <w:szCs w:val="22"/>
          <w:lang w:eastAsia="de-DE"/>
        </w:rPr>
        <w:t xml:space="preserve"> </w:t>
      </w:r>
      <w:proofErr w:type="gramStart"/>
      <w:r w:rsidRPr="007BF4E5">
        <w:rPr>
          <w:rFonts w:ascii="Arial" w:eastAsia="Times New Roman" w:hAnsi="Arial"/>
          <w:b/>
          <w:bCs/>
          <w:sz w:val="22"/>
          <w:szCs w:val="22"/>
          <w:lang w:eastAsia="de-DE"/>
        </w:rPr>
        <w:t>Consejero Delegado</w:t>
      </w:r>
      <w:proofErr w:type="gramEnd"/>
      <w:r w:rsidRPr="007BF4E5">
        <w:rPr>
          <w:rFonts w:ascii="Arial" w:eastAsia="Times New Roman" w:hAnsi="Arial"/>
          <w:sz w:val="22"/>
          <w:szCs w:val="22"/>
          <w:lang w:eastAsia="de-DE"/>
        </w:rPr>
        <w:t xml:space="preserve">, </w:t>
      </w:r>
      <w:r w:rsidR="00427B28" w:rsidRPr="007BF4E5">
        <w:rPr>
          <w:rFonts w:ascii="Arial" w:eastAsia="Times New Roman" w:hAnsi="Arial"/>
          <w:sz w:val="22"/>
          <w:szCs w:val="22"/>
          <w:lang w:eastAsia="de-DE"/>
        </w:rPr>
        <w:t>agradeció a los participantes su compromiso y trabajo conjunto durante el año 2023, y les desafió a seguir profundizando en esta estrecha colaboración y a mantener esta relación basada en la confianza durante el próximo ejercicio.</w:t>
      </w:r>
      <w:r w:rsidRPr="007BF4E5">
        <w:rPr>
          <w:rFonts w:ascii="Arial" w:eastAsia="Times New Roman" w:hAnsi="Arial"/>
          <w:sz w:val="22"/>
          <w:szCs w:val="22"/>
          <w:lang w:eastAsia="de-DE"/>
        </w:rPr>
        <w:t xml:space="preserve"> </w:t>
      </w:r>
      <w:r w:rsidRPr="007BF4E5">
        <w:rPr>
          <w:rFonts w:ascii="Arial" w:eastAsia="Times New Roman" w:hAnsi="Arial"/>
          <w:i/>
          <w:iCs/>
          <w:sz w:val="22"/>
          <w:szCs w:val="22"/>
          <w:lang w:eastAsia="de-DE"/>
        </w:rPr>
        <w:t>“</w:t>
      </w:r>
      <w:r w:rsidR="00D64E75" w:rsidRPr="007BF4E5">
        <w:rPr>
          <w:rFonts w:ascii="Arial" w:eastAsia="Times New Roman" w:hAnsi="Arial"/>
          <w:i/>
          <w:iCs/>
          <w:sz w:val="22"/>
          <w:szCs w:val="22"/>
          <w:lang w:eastAsia="de-DE"/>
        </w:rPr>
        <w:t xml:space="preserve">Tenemos una sólida estrategia y </w:t>
      </w:r>
      <w:r w:rsidR="002B1468" w:rsidRPr="007BF4E5">
        <w:rPr>
          <w:rFonts w:ascii="Arial" w:eastAsia="Times New Roman" w:hAnsi="Arial"/>
          <w:i/>
          <w:iCs/>
          <w:sz w:val="22"/>
          <w:szCs w:val="22"/>
          <w:lang w:eastAsia="de-DE"/>
        </w:rPr>
        <w:t xml:space="preserve">una gran ambición. </w:t>
      </w:r>
      <w:r w:rsidRPr="007BF4E5">
        <w:rPr>
          <w:rFonts w:ascii="Arial" w:eastAsia="Times New Roman" w:hAnsi="Arial"/>
          <w:i/>
          <w:iCs/>
          <w:sz w:val="22"/>
          <w:szCs w:val="22"/>
          <w:lang w:eastAsia="de-DE"/>
        </w:rPr>
        <w:t xml:space="preserve">Hemos </w:t>
      </w:r>
      <w:r w:rsidR="002B1468" w:rsidRPr="007BF4E5">
        <w:rPr>
          <w:rFonts w:ascii="Arial" w:eastAsia="Times New Roman" w:hAnsi="Arial"/>
          <w:i/>
          <w:iCs/>
          <w:sz w:val="22"/>
          <w:szCs w:val="22"/>
          <w:lang w:eastAsia="de-DE"/>
        </w:rPr>
        <w:t xml:space="preserve">comenzado ya </w:t>
      </w:r>
      <w:r w:rsidR="00705D25" w:rsidRPr="007BF4E5">
        <w:rPr>
          <w:rFonts w:ascii="Arial" w:eastAsia="Times New Roman" w:hAnsi="Arial"/>
          <w:i/>
          <w:iCs/>
          <w:sz w:val="22"/>
          <w:szCs w:val="22"/>
          <w:lang w:eastAsia="de-DE"/>
        </w:rPr>
        <w:t>a ver resultados de nuestra transformación</w:t>
      </w:r>
      <w:r w:rsidR="007673E8" w:rsidRPr="007BF4E5">
        <w:rPr>
          <w:rFonts w:ascii="Arial" w:eastAsia="Times New Roman" w:hAnsi="Arial"/>
          <w:i/>
          <w:iCs/>
          <w:sz w:val="22"/>
          <w:szCs w:val="22"/>
          <w:lang w:eastAsia="de-DE"/>
        </w:rPr>
        <w:t xml:space="preserve">. Este año vamos a acelerar el cambio, para pasar </w:t>
      </w:r>
      <w:r w:rsidRPr="007BF4E5">
        <w:rPr>
          <w:rFonts w:ascii="Arial" w:eastAsia="Times New Roman" w:hAnsi="Arial"/>
          <w:i/>
          <w:iCs/>
          <w:sz w:val="22"/>
          <w:szCs w:val="22"/>
          <w:lang w:eastAsia="de-DE"/>
        </w:rPr>
        <w:t>de ser buenos, a mejores</w:t>
      </w:r>
      <w:r w:rsidR="00BD13F8" w:rsidRPr="007BF4E5">
        <w:rPr>
          <w:rFonts w:ascii="Arial" w:eastAsia="Times New Roman" w:hAnsi="Arial"/>
          <w:i/>
          <w:iCs/>
          <w:sz w:val="22"/>
          <w:szCs w:val="22"/>
          <w:lang w:eastAsia="de-DE"/>
        </w:rPr>
        <w:t xml:space="preserve">, en aras de </w:t>
      </w:r>
      <w:r w:rsidRPr="007BF4E5">
        <w:rPr>
          <w:rFonts w:ascii="Arial" w:eastAsia="Times New Roman" w:hAnsi="Arial"/>
          <w:i/>
          <w:iCs/>
          <w:sz w:val="22"/>
          <w:szCs w:val="22"/>
          <w:lang w:eastAsia="de-DE"/>
        </w:rPr>
        <w:t>convertirnos en la compañía de referencia</w:t>
      </w:r>
      <w:r w:rsidR="00BD13F8" w:rsidRPr="007BF4E5">
        <w:rPr>
          <w:rFonts w:ascii="Arial" w:eastAsia="Times New Roman" w:hAnsi="Arial"/>
          <w:i/>
          <w:iCs/>
          <w:sz w:val="22"/>
          <w:szCs w:val="22"/>
          <w:lang w:eastAsia="de-DE"/>
        </w:rPr>
        <w:t>, también para nuestra mediación</w:t>
      </w:r>
      <w:r w:rsidRPr="007BF4E5">
        <w:rPr>
          <w:rFonts w:ascii="Arial" w:eastAsia="Times New Roman" w:hAnsi="Arial"/>
          <w:i/>
          <w:iCs/>
          <w:sz w:val="22"/>
          <w:szCs w:val="22"/>
          <w:lang w:eastAsia="de-DE"/>
        </w:rPr>
        <w:t>”</w:t>
      </w:r>
      <w:r w:rsidR="00B848CC" w:rsidRPr="007BF4E5">
        <w:rPr>
          <w:rFonts w:ascii="Arial" w:eastAsia="Times New Roman" w:hAnsi="Arial"/>
          <w:i/>
          <w:iCs/>
          <w:sz w:val="22"/>
          <w:szCs w:val="22"/>
          <w:lang w:eastAsia="de-DE"/>
        </w:rPr>
        <w:t xml:space="preserve">, </w:t>
      </w:r>
      <w:r w:rsidR="00B848CC" w:rsidRPr="007BF4E5">
        <w:rPr>
          <w:rFonts w:ascii="Arial" w:eastAsia="Times New Roman" w:hAnsi="Arial"/>
          <w:sz w:val="22"/>
          <w:szCs w:val="22"/>
          <w:lang w:eastAsia="de-DE"/>
        </w:rPr>
        <w:t>concluyó</w:t>
      </w:r>
      <w:r w:rsidRPr="007BF4E5">
        <w:rPr>
          <w:rFonts w:ascii="Arial" w:eastAsia="Times New Roman" w:hAnsi="Arial"/>
          <w:sz w:val="22"/>
          <w:szCs w:val="22"/>
          <w:lang w:eastAsia="de-DE"/>
        </w:rPr>
        <w:t>.</w:t>
      </w:r>
      <w:r w:rsidRPr="007BF4E5">
        <w:rPr>
          <w:rFonts w:ascii="Arial" w:eastAsia="Times New Roman" w:hAnsi="Arial"/>
          <w:i/>
          <w:iCs/>
          <w:sz w:val="22"/>
          <w:szCs w:val="22"/>
          <w:lang w:eastAsia="de-DE"/>
        </w:rPr>
        <w:t xml:space="preserve"> </w:t>
      </w:r>
    </w:p>
    <w:p w14:paraId="6F3D9791" w14:textId="697BD61A" w:rsidR="00FA7266" w:rsidRDefault="00FA7266" w:rsidP="007BF4E5">
      <w:pPr>
        <w:rPr>
          <w:rFonts w:ascii="Allianz Neo" w:hAnsi="Allianz Neo"/>
        </w:rPr>
      </w:pPr>
    </w:p>
    <w:p w14:paraId="5F2FA83E" w14:textId="755D0745" w:rsidR="003B5FF4" w:rsidRDefault="00BD6BC7" w:rsidP="00F7429C">
      <w:pPr>
        <w:pStyle w:val="NormalWeb"/>
        <w:spacing w:before="0" w:beforeAutospacing="0" w:after="0" w:afterAutospacing="0" w:line="276" w:lineRule="auto"/>
        <w:ind w:right="348"/>
        <w:jc w:val="both"/>
        <w:rPr>
          <w:rFonts w:ascii="Arial" w:eastAsia="Times New Roman" w:hAnsi="Arial"/>
          <w:sz w:val="22"/>
          <w:szCs w:val="22"/>
          <w:lang w:eastAsia="de-DE"/>
        </w:rPr>
      </w:pPr>
      <w:r w:rsidRPr="007BF4E5">
        <w:rPr>
          <w:rFonts w:ascii="Arial" w:eastAsia="Times New Roman" w:hAnsi="Arial"/>
          <w:sz w:val="22"/>
          <w:szCs w:val="22"/>
          <w:lang w:eastAsia="de-DE"/>
        </w:rPr>
        <w:lastRenderedPageBreak/>
        <w:t>Durante las dos jornadas, diferentes</w:t>
      </w:r>
      <w:r w:rsidR="004A37A6" w:rsidRPr="007BF4E5">
        <w:rPr>
          <w:rFonts w:ascii="Arial" w:eastAsia="Times New Roman" w:hAnsi="Arial"/>
          <w:sz w:val="22"/>
          <w:szCs w:val="22"/>
          <w:lang w:eastAsia="de-DE"/>
        </w:rPr>
        <w:t xml:space="preserve"> </w:t>
      </w:r>
      <w:r w:rsidR="001A15FC" w:rsidRPr="007BF4E5">
        <w:rPr>
          <w:rFonts w:ascii="Arial" w:eastAsia="Times New Roman" w:hAnsi="Arial"/>
          <w:sz w:val="22"/>
          <w:szCs w:val="22"/>
          <w:lang w:eastAsia="de-DE"/>
        </w:rPr>
        <w:t>miembros</w:t>
      </w:r>
      <w:r w:rsidR="004A37A6" w:rsidRPr="007BF4E5">
        <w:rPr>
          <w:rFonts w:ascii="Arial" w:eastAsia="Times New Roman" w:hAnsi="Arial"/>
          <w:sz w:val="22"/>
          <w:szCs w:val="22"/>
          <w:lang w:eastAsia="de-DE"/>
        </w:rPr>
        <w:t xml:space="preserve"> </w:t>
      </w:r>
      <w:r w:rsidR="00B56619" w:rsidRPr="007BF4E5">
        <w:rPr>
          <w:rFonts w:ascii="Arial" w:eastAsia="Times New Roman" w:hAnsi="Arial"/>
          <w:sz w:val="22"/>
          <w:szCs w:val="22"/>
          <w:lang w:eastAsia="de-DE"/>
        </w:rPr>
        <w:t>del equipo ejecutivo y comercial</w:t>
      </w:r>
      <w:r w:rsidR="00B80A3B" w:rsidRPr="007BF4E5">
        <w:rPr>
          <w:rFonts w:ascii="Arial" w:eastAsia="Times New Roman" w:hAnsi="Arial"/>
          <w:sz w:val="22"/>
          <w:szCs w:val="22"/>
          <w:lang w:eastAsia="de-DE"/>
        </w:rPr>
        <w:t xml:space="preserve"> </w:t>
      </w:r>
      <w:r w:rsidR="004A37A6" w:rsidRPr="007BF4E5">
        <w:rPr>
          <w:rFonts w:ascii="Arial" w:eastAsia="Times New Roman" w:hAnsi="Arial"/>
          <w:sz w:val="22"/>
          <w:szCs w:val="22"/>
          <w:lang w:eastAsia="de-DE"/>
        </w:rPr>
        <w:t xml:space="preserve">compartieron con los asistentes </w:t>
      </w:r>
      <w:r w:rsidR="003215F2" w:rsidRPr="007BF4E5">
        <w:rPr>
          <w:rFonts w:ascii="Arial" w:eastAsia="Times New Roman" w:hAnsi="Arial"/>
          <w:sz w:val="22"/>
          <w:szCs w:val="22"/>
          <w:lang w:eastAsia="de-DE"/>
        </w:rPr>
        <w:t>sus</w:t>
      </w:r>
      <w:r w:rsidR="003B5FF4" w:rsidRPr="007BF4E5">
        <w:rPr>
          <w:rFonts w:ascii="Arial" w:eastAsia="Times New Roman" w:hAnsi="Arial"/>
          <w:sz w:val="22"/>
          <w:szCs w:val="22"/>
          <w:lang w:eastAsia="de-DE"/>
        </w:rPr>
        <w:t xml:space="preserve"> </w:t>
      </w:r>
      <w:r w:rsidR="003215F2" w:rsidRPr="007BF4E5">
        <w:rPr>
          <w:rFonts w:ascii="Arial" w:eastAsia="Times New Roman" w:hAnsi="Arial"/>
          <w:sz w:val="22"/>
          <w:szCs w:val="22"/>
          <w:lang w:eastAsia="de-DE"/>
        </w:rPr>
        <w:t>nuevas herramientas, funcionalidades y productos</w:t>
      </w:r>
      <w:r w:rsidR="00C77394" w:rsidRPr="007BF4E5">
        <w:rPr>
          <w:rFonts w:ascii="Arial" w:eastAsia="Times New Roman" w:hAnsi="Arial"/>
          <w:sz w:val="22"/>
          <w:szCs w:val="22"/>
          <w:lang w:eastAsia="de-DE"/>
        </w:rPr>
        <w:t xml:space="preserve"> y desgranaron las fortalezas del nuevo modelo comercial</w:t>
      </w:r>
      <w:r w:rsidR="001E2E25" w:rsidRPr="007BF4E5">
        <w:rPr>
          <w:rFonts w:ascii="Arial" w:eastAsia="Times New Roman" w:hAnsi="Arial"/>
          <w:sz w:val="22"/>
          <w:szCs w:val="22"/>
          <w:lang w:eastAsia="de-DE"/>
        </w:rPr>
        <w:t>. En ambos encuentros se estableció, además, un enriquecedor diálogo e intercambio de impresiones con los asistentes</w:t>
      </w:r>
      <w:r w:rsidR="003B5FF4" w:rsidRPr="007BF4E5">
        <w:rPr>
          <w:rFonts w:ascii="Arial" w:eastAsia="Times New Roman" w:hAnsi="Arial"/>
          <w:sz w:val="22"/>
          <w:szCs w:val="22"/>
          <w:lang w:eastAsia="de-DE"/>
        </w:rPr>
        <w:t>.</w:t>
      </w:r>
    </w:p>
    <w:p w14:paraId="52EF6C4E" w14:textId="77777777" w:rsidR="00F7429C" w:rsidRDefault="00F7429C" w:rsidP="003F0FC9">
      <w:pPr>
        <w:pStyle w:val="NormalWeb"/>
        <w:spacing w:before="0" w:beforeAutospacing="0" w:after="0" w:afterAutospacing="0" w:line="276" w:lineRule="auto"/>
        <w:ind w:right="348"/>
        <w:jc w:val="both"/>
        <w:rPr>
          <w:rFonts w:ascii="Arial" w:eastAsia="Times New Roman" w:hAnsi="Arial"/>
          <w:sz w:val="22"/>
          <w:szCs w:val="22"/>
          <w:lang w:eastAsia="de-DE"/>
        </w:rPr>
      </w:pPr>
    </w:p>
    <w:p w14:paraId="3A2CDC26" w14:textId="0F7BF85F" w:rsidR="00200299" w:rsidRDefault="003D3762" w:rsidP="003F0FC9">
      <w:pPr>
        <w:pStyle w:val="NormalWeb"/>
        <w:spacing w:before="0" w:beforeAutospacing="0" w:after="0" w:afterAutospacing="0" w:line="276" w:lineRule="auto"/>
        <w:ind w:right="348"/>
        <w:jc w:val="both"/>
        <w:rPr>
          <w:rFonts w:ascii="Arial" w:eastAsia="Times New Roman" w:hAnsi="Arial"/>
          <w:sz w:val="22"/>
          <w:szCs w:val="22"/>
          <w:lang w:eastAsia="de-DE"/>
        </w:rPr>
      </w:pPr>
      <w:r w:rsidRPr="007BF4E5">
        <w:rPr>
          <w:rFonts w:ascii="Arial" w:eastAsia="Times New Roman" w:hAnsi="Arial"/>
          <w:sz w:val="22"/>
          <w:szCs w:val="22"/>
          <w:lang w:eastAsia="de-DE"/>
        </w:rPr>
        <w:t>La Jornada de Agentes y la Jornada de Corredores se celebró en el Museo Guggenheim de Bilbao, del que Allianz es empresa benefactora desde</w:t>
      </w:r>
      <w:r w:rsidR="0018062E" w:rsidRPr="007BF4E5">
        <w:rPr>
          <w:rFonts w:ascii="Arial" w:eastAsia="Times New Roman" w:hAnsi="Arial"/>
          <w:sz w:val="22"/>
          <w:szCs w:val="22"/>
          <w:lang w:eastAsia="de-DE"/>
        </w:rPr>
        <w:t xml:space="preserve"> el año pasado. El museo se cerró </w:t>
      </w:r>
      <w:r w:rsidR="00032D75" w:rsidRPr="007BF4E5">
        <w:rPr>
          <w:rFonts w:ascii="Arial" w:eastAsia="Times New Roman" w:hAnsi="Arial"/>
          <w:sz w:val="22"/>
          <w:szCs w:val="22"/>
          <w:lang w:eastAsia="de-DE"/>
        </w:rPr>
        <w:t>especialmente</w:t>
      </w:r>
      <w:r w:rsidR="0018062E" w:rsidRPr="007BF4E5">
        <w:rPr>
          <w:rFonts w:ascii="Arial" w:eastAsia="Times New Roman" w:hAnsi="Arial"/>
          <w:sz w:val="22"/>
          <w:szCs w:val="22"/>
          <w:lang w:eastAsia="de-DE"/>
        </w:rPr>
        <w:t xml:space="preserve"> para ambos eventos. Los participantes </w:t>
      </w:r>
      <w:r w:rsidR="00C727E9" w:rsidRPr="007BF4E5">
        <w:rPr>
          <w:rFonts w:ascii="Arial" w:eastAsia="Times New Roman" w:hAnsi="Arial"/>
          <w:sz w:val="22"/>
          <w:szCs w:val="22"/>
          <w:lang w:eastAsia="de-DE"/>
        </w:rPr>
        <w:t xml:space="preserve">también </w:t>
      </w:r>
      <w:r w:rsidR="0018062E" w:rsidRPr="007BF4E5">
        <w:rPr>
          <w:rFonts w:ascii="Arial" w:eastAsia="Times New Roman" w:hAnsi="Arial"/>
          <w:sz w:val="22"/>
          <w:szCs w:val="22"/>
          <w:lang w:eastAsia="de-DE"/>
        </w:rPr>
        <w:t>tuvieron la oportunidad de conocer las exposiciones del museo</w:t>
      </w:r>
      <w:r w:rsidR="000A5F2C" w:rsidRPr="007BF4E5">
        <w:rPr>
          <w:rFonts w:ascii="Arial" w:eastAsia="Times New Roman" w:hAnsi="Arial"/>
          <w:sz w:val="22"/>
          <w:szCs w:val="22"/>
          <w:lang w:eastAsia="de-DE"/>
        </w:rPr>
        <w:t xml:space="preserve"> en </w:t>
      </w:r>
      <w:r w:rsidR="00C727E9" w:rsidRPr="007BF4E5">
        <w:rPr>
          <w:rFonts w:ascii="Arial" w:eastAsia="Times New Roman" w:hAnsi="Arial"/>
          <w:sz w:val="22"/>
          <w:szCs w:val="22"/>
          <w:lang w:eastAsia="de-DE"/>
        </w:rPr>
        <w:t xml:space="preserve">visitas guiadas exclusivas, así como </w:t>
      </w:r>
      <w:r w:rsidR="00032D75" w:rsidRPr="007BF4E5">
        <w:rPr>
          <w:rFonts w:ascii="Arial" w:eastAsia="Times New Roman" w:hAnsi="Arial"/>
          <w:sz w:val="22"/>
          <w:szCs w:val="22"/>
          <w:lang w:eastAsia="de-DE"/>
        </w:rPr>
        <w:t xml:space="preserve">de </w:t>
      </w:r>
      <w:r w:rsidR="00C727E9" w:rsidRPr="007BF4E5">
        <w:rPr>
          <w:rFonts w:ascii="Arial" w:eastAsia="Times New Roman" w:hAnsi="Arial"/>
          <w:sz w:val="22"/>
          <w:szCs w:val="22"/>
          <w:lang w:eastAsia="de-DE"/>
        </w:rPr>
        <w:t>cenar en el atrio del espectacular edificio</w:t>
      </w:r>
      <w:r w:rsidR="00770FEE" w:rsidRPr="007BF4E5">
        <w:rPr>
          <w:rFonts w:ascii="Arial" w:eastAsia="Times New Roman" w:hAnsi="Arial"/>
          <w:sz w:val="22"/>
          <w:szCs w:val="22"/>
          <w:lang w:eastAsia="de-DE"/>
        </w:rPr>
        <w:t xml:space="preserve"> diseñado por Frank Gehry</w:t>
      </w:r>
      <w:r w:rsidR="00C727E9" w:rsidRPr="007BF4E5">
        <w:rPr>
          <w:rFonts w:ascii="Arial" w:eastAsia="Times New Roman" w:hAnsi="Arial"/>
          <w:sz w:val="22"/>
          <w:szCs w:val="22"/>
          <w:lang w:eastAsia="de-DE"/>
        </w:rPr>
        <w:t xml:space="preserve">, de la mano del catering del restaurante </w:t>
      </w:r>
      <w:proofErr w:type="spellStart"/>
      <w:r w:rsidR="00C727E9" w:rsidRPr="007BF4E5">
        <w:rPr>
          <w:rFonts w:ascii="Arial" w:eastAsia="Times New Roman" w:hAnsi="Arial"/>
          <w:sz w:val="22"/>
          <w:szCs w:val="22"/>
          <w:lang w:eastAsia="de-DE"/>
        </w:rPr>
        <w:t>Nerua</w:t>
      </w:r>
      <w:proofErr w:type="spellEnd"/>
      <w:r w:rsidR="00C727E9" w:rsidRPr="007BF4E5">
        <w:rPr>
          <w:rFonts w:ascii="Arial" w:eastAsia="Times New Roman" w:hAnsi="Arial"/>
          <w:sz w:val="22"/>
          <w:szCs w:val="22"/>
          <w:lang w:eastAsia="de-DE"/>
        </w:rPr>
        <w:t xml:space="preserve">, </w:t>
      </w:r>
      <w:r w:rsidR="009C7E5A" w:rsidRPr="007BF4E5">
        <w:rPr>
          <w:rFonts w:ascii="Arial" w:eastAsia="Times New Roman" w:hAnsi="Arial"/>
          <w:sz w:val="22"/>
          <w:szCs w:val="22"/>
          <w:lang w:eastAsia="de-DE"/>
        </w:rPr>
        <w:t>que cuenta con una estrella Michelin.</w:t>
      </w:r>
    </w:p>
    <w:p w14:paraId="0C4CC0C3" w14:textId="713D282B" w:rsidR="007BF4E5" w:rsidRDefault="007BF4E5" w:rsidP="003F0FC9">
      <w:pPr>
        <w:spacing w:line="276" w:lineRule="auto"/>
        <w:ind w:right="348"/>
        <w:jc w:val="both"/>
        <w:rPr>
          <w:rFonts w:ascii="Arial" w:eastAsia="Times New Roman" w:hAnsi="Arial"/>
          <w:b/>
          <w:bCs/>
          <w:sz w:val="22"/>
          <w:szCs w:val="22"/>
          <w:lang w:eastAsia="de-DE"/>
        </w:rPr>
      </w:pPr>
    </w:p>
    <w:p w14:paraId="12E75A03" w14:textId="26EFD6A7" w:rsidR="00A0394D" w:rsidRDefault="00A0394D" w:rsidP="001D7DCF">
      <w:pPr>
        <w:spacing w:line="276" w:lineRule="auto"/>
        <w:ind w:right="348"/>
        <w:jc w:val="both"/>
        <w:rPr>
          <w:rFonts w:ascii="Arial" w:eastAsia="Times New Roman" w:hAnsi="Arial"/>
          <w:b/>
          <w:bCs/>
          <w:sz w:val="22"/>
          <w:szCs w:val="22"/>
          <w:lang w:eastAsia="de-DE"/>
        </w:rPr>
      </w:pPr>
      <w:r w:rsidRPr="4219745D">
        <w:rPr>
          <w:rFonts w:ascii="Arial" w:eastAsia="Times New Roman" w:hAnsi="Arial"/>
          <w:b/>
          <w:bCs/>
          <w:sz w:val="22"/>
          <w:szCs w:val="22"/>
          <w:lang w:eastAsia="de-DE"/>
        </w:rPr>
        <w:t>Sobre Allianz Seguros</w:t>
      </w:r>
    </w:p>
    <w:p w14:paraId="5C7A5CA1" w14:textId="77777777" w:rsidR="001D7DCF" w:rsidRPr="00A0394D" w:rsidRDefault="001D7DCF" w:rsidP="003F0FC9">
      <w:pPr>
        <w:spacing w:line="276" w:lineRule="auto"/>
        <w:ind w:right="348"/>
        <w:jc w:val="both"/>
        <w:rPr>
          <w:rFonts w:ascii="Arial" w:eastAsia="Times New Roman" w:hAnsi="Arial"/>
          <w:b/>
          <w:bCs/>
          <w:sz w:val="22"/>
          <w:szCs w:val="22"/>
          <w:lang w:eastAsia="de-DE"/>
        </w:rPr>
      </w:pPr>
    </w:p>
    <w:p w14:paraId="061CA463" w14:textId="3E929A3A" w:rsidR="00BD6BC7" w:rsidRPr="00BD6BC7" w:rsidRDefault="00BD6BC7" w:rsidP="001D7DCF">
      <w:pPr>
        <w:spacing w:line="276" w:lineRule="auto"/>
        <w:ind w:right="348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40A3D893">
        <w:rPr>
          <w:rFonts w:ascii="Arial" w:eastAsia="Arial" w:hAnsi="Arial" w:cs="Arial"/>
          <w:color w:val="000000" w:themeColor="text1"/>
          <w:sz w:val="22"/>
          <w:szCs w:val="22"/>
        </w:rPr>
        <w:t xml:space="preserve">Allianz Seguros es la principal filial del Grupo Allianz en España y una de las compañías líderes del sector asegurador español. Para ofrecer los mejores resultados para los clientes, la compañía apuesta por la cercanía física (a través de sus Sucursales y Delegaciones con </w:t>
      </w:r>
      <w:r w:rsidR="6B8555AB" w:rsidRPr="40A3D893">
        <w:rPr>
          <w:rFonts w:ascii="Arial" w:eastAsia="Arial" w:hAnsi="Arial" w:cs="Arial"/>
          <w:color w:val="000000" w:themeColor="text1"/>
          <w:sz w:val="22"/>
          <w:szCs w:val="22"/>
        </w:rPr>
        <w:t>cerca de</w:t>
      </w:r>
      <w:r w:rsidRPr="40A3D893">
        <w:rPr>
          <w:rFonts w:ascii="Arial" w:eastAsia="Arial" w:hAnsi="Arial" w:cs="Arial"/>
          <w:color w:val="000000" w:themeColor="text1"/>
          <w:sz w:val="22"/>
          <w:szCs w:val="22"/>
        </w:rPr>
        <w:t xml:space="preserve"> 2.000 empleados y su red de más de 10.000 mediadores), y tecnológica (mediante herramientas como su aplicación para smartphones y tabletas, su área de </w:t>
      </w:r>
      <w:proofErr w:type="spellStart"/>
      <w:r w:rsidRPr="40A3D893">
        <w:rPr>
          <w:rFonts w:ascii="Arial" w:eastAsia="Arial" w:hAnsi="Arial" w:cs="Arial"/>
          <w:color w:val="000000" w:themeColor="text1"/>
          <w:sz w:val="22"/>
          <w:szCs w:val="22"/>
        </w:rPr>
        <w:t>eCliente</w:t>
      </w:r>
      <w:proofErr w:type="spellEnd"/>
      <w:r w:rsidRPr="40A3D893">
        <w:rPr>
          <w:rFonts w:ascii="Arial" w:eastAsia="Arial" w:hAnsi="Arial" w:cs="Arial"/>
          <w:color w:val="000000" w:themeColor="text1"/>
          <w:sz w:val="22"/>
          <w:szCs w:val="22"/>
        </w:rPr>
        <w:t xml:space="preserve"> de la web corporativa, y sus más de 500.000 SMS enviados anualmente a sus clientes). </w:t>
      </w:r>
    </w:p>
    <w:p w14:paraId="13DB0AA3" w14:textId="77777777" w:rsidR="00BD6BC7" w:rsidRPr="00BD6BC7" w:rsidRDefault="00BD6BC7" w:rsidP="00BD6BC7">
      <w:pPr>
        <w:spacing w:line="276" w:lineRule="auto"/>
        <w:ind w:right="348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5533CA2F" w14:textId="77777777" w:rsidR="00BD6BC7" w:rsidRDefault="00BD6BC7" w:rsidP="00BD6BC7">
      <w:pPr>
        <w:spacing w:line="276" w:lineRule="auto"/>
        <w:ind w:right="348"/>
        <w:jc w:val="both"/>
        <w:rPr>
          <w:rFonts w:ascii="Arial" w:eastAsia="Arial" w:hAnsi="Arial" w:cs="Arial"/>
          <w:color w:val="000000" w:themeColor="text1"/>
        </w:rPr>
      </w:pPr>
      <w:r w:rsidRPr="00BD6BC7">
        <w:rPr>
          <w:rFonts w:ascii="Arial" w:eastAsia="Arial" w:hAnsi="Arial" w:cs="Arial"/>
          <w:color w:val="000000" w:themeColor="text1"/>
          <w:sz w:val="22"/>
          <w:szCs w:val="22"/>
        </w:rPr>
        <w:t xml:space="preserve">Cuenta con una de las gamas de productos más completa e innovadora del mercado y se basa en el concepto de seguridad integral. Por eso, los productos y servicios que ofrece la compañía van desde el ámbito personal y familiar al empresarial, ofreciendo desde seguros de Vida, Autos, Hogar, Accidentes, o Salud, pasando por </w:t>
      </w:r>
      <w:proofErr w:type="spellStart"/>
      <w:r w:rsidRPr="00BD6BC7">
        <w:rPr>
          <w:rFonts w:ascii="Arial" w:eastAsia="Arial" w:hAnsi="Arial" w:cs="Arial"/>
          <w:color w:val="000000" w:themeColor="text1"/>
          <w:sz w:val="22"/>
          <w:szCs w:val="22"/>
        </w:rPr>
        <w:t>Multirriesgos</w:t>
      </w:r>
      <w:proofErr w:type="spellEnd"/>
      <w:r w:rsidRPr="00BD6BC7">
        <w:rPr>
          <w:rFonts w:ascii="Arial" w:eastAsia="Arial" w:hAnsi="Arial" w:cs="Arial"/>
          <w:color w:val="000000" w:themeColor="text1"/>
          <w:sz w:val="22"/>
          <w:szCs w:val="22"/>
        </w:rPr>
        <w:t xml:space="preserve"> para empresas y comercios, hasta las soluciones aseguradoras personalizadas más complejas</w:t>
      </w:r>
      <w:r w:rsidRPr="56ADF488">
        <w:rPr>
          <w:rFonts w:ascii="Arial" w:eastAsia="Arial" w:hAnsi="Arial" w:cs="Arial"/>
          <w:color w:val="000000" w:themeColor="text1"/>
        </w:rPr>
        <w:t>.</w:t>
      </w:r>
    </w:p>
    <w:p w14:paraId="5223DDFD" w14:textId="77777777" w:rsidR="00BD6BC7" w:rsidRPr="00A0394D" w:rsidRDefault="00BD6BC7" w:rsidP="00A0394D">
      <w:pPr>
        <w:spacing w:line="276" w:lineRule="auto"/>
        <w:ind w:right="425"/>
        <w:jc w:val="both"/>
        <w:rPr>
          <w:rFonts w:ascii="Arial" w:eastAsia="Times New Roman" w:hAnsi="Arial"/>
          <w:sz w:val="22"/>
          <w:szCs w:val="22"/>
          <w:lang w:eastAsia="de-DE"/>
        </w:rPr>
      </w:pPr>
    </w:p>
    <w:p w14:paraId="12E75A08" w14:textId="77777777" w:rsidR="00A0394D" w:rsidRPr="00A0394D" w:rsidRDefault="00A0394D" w:rsidP="00A0394D">
      <w:pPr>
        <w:pBdr>
          <w:bottom w:val="single" w:sz="6" w:space="1" w:color="auto"/>
        </w:pBdr>
        <w:tabs>
          <w:tab w:val="left" w:pos="567"/>
        </w:tabs>
        <w:spacing w:line="276" w:lineRule="auto"/>
        <w:ind w:right="1418"/>
        <w:jc w:val="both"/>
        <w:rPr>
          <w:rFonts w:ascii="Arial" w:eastAsia="Times New Roman" w:hAnsi="Arial"/>
          <w:b/>
          <w:sz w:val="22"/>
          <w:szCs w:val="22"/>
          <w:lang w:val="es-ES_tradnl" w:eastAsia="de-DE"/>
        </w:rPr>
      </w:pPr>
      <w:r w:rsidRPr="00A0394D">
        <w:rPr>
          <w:rFonts w:ascii="Arial" w:eastAsia="Times New Roman" w:hAnsi="Arial"/>
          <w:sz w:val="22"/>
          <w:szCs w:val="22"/>
          <w:lang w:val="es-ES_tradnl" w:eastAsia="de-DE"/>
        </w:rPr>
        <w:t>Para más información:</w:t>
      </w:r>
    </w:p>
    <w:p w14:paraId="12E75A09" w14:textId="77777777" w:rsidR="00A0394D" w:rsidRPr="00A0394D" w:rsidRDefault="00A0394D" w:rsidP="00A0394D">
      <w:pPr>
        <w:keepNext/>
        <w:pBdr>
          <w:bottom w:val="single" w:sz="6" w:space="1" w:color="auto"/>
        </w:pBdr>
        <w:spacing w:line="276" w:lineRule="auto"/>
        <w:ind w:right="1418"/>
        <w:jc w:val="both"/>
        <w:outlineLvl w:val="3"/>
        <w:rPr>
          <w:rFonts w:ascii="Arial" w:eastAsia="Times New Roman" w:hAnsi="Arial"/>
          <w:sz w:val="22"/>
          <w:szCs w:val="22"/>
          <w:lang w:val="es-ES_tradnl"/>
        </w:rPr>
      </w:pPr>
      <w:r w:rsidRPr="00A0394D">
        <w:rPr>
          <w:rFonts w:ascii="Arial" w:eastAsia="Times New Roman" w:hAnsi="Arial"/>
          <w:sz w:val="22"/>
          <w:szCs w:val="22"/>
          <w:lang w:val="es-ES_tradnl"/>
        </w:rPr>
        <w:t>Sonia Rodríguez</w:t>
      </w:r>
      <w:r w:rsidRPr="00A0394D">
        <w:rPr>
          <w:rFonts w:ascii="Arial" w:eastAsia="Times New Roman" w:hAnsi="Arial"/>
          <w:sz w:val="22"/>
          <w:szCs w:val="22"/>
          <w:lang w:val="es-ES_tradnl"/>
        </w:rPr>
        <w:tab/>
      </w:r>
      <w:r w:rsidRPr="00A0394D">
        <w:rPr>
          <w:rFonts w:ascii="Arial" w:eastAsia="Times New Roman" w:hAnsi="Arial"/>
          <w:sz w:val="22"/>
          <w:szCs w:val="22"/>
          <w:lang w:val="es-ES_tradnl"/>
        </w:rPr>
        <w:tab/>
        <w:t>Tel. 91.596.00.66</w:t>
      </w:r>
    </w:p>
    <w:p w14:paraId="12E75A0A" w14:textId="77777777" w:rsidR="00A0394D" w:rsidRPr="00A0394D" w:rsidRDefault="00A0394D" w:rsidP="00A0394D">
      <w:pPr>
        <w:keepNext/>
        <w:pBdr>
          <w:bottom w:val="single" w:sz="6" w:space="1" w:color="auto"/>
        </w:pBdr>
        <w:spacing w:line="276" w:lineRule="auto"/>
        <w:ind w:right="1418"/>
        <w:jc w:val="both"/>
        <w:outlineLvl w:val="3"/>
        <w:rPr>
          <w:rFonts w:ascii="Arial" w:eastAsia="Times New Roman" w:hAnsi="Arial"/>
          <w:sz w:val="22"/>
          <w:szCs w:val="22"/>
          <w:lang w:val="es-ES_tradnl"/>
        </w:rPr>
      </w:pPr>
      <w:r w:rsidRPr="00A0394D">
        <w:rPr>
          <w:rFonts w:ascii="Arial" w:eastAsia="Times New Roman" w:hAnsi="Arial"/>
          <w:sz w:val="22"/>
          <w:szCs w:val="22"/>
          <w:lang w:val="es-ES_tradnl"/>
        </w:rPr>
        <w:t xml:space="preserve">Laura Gallach </w:t>
      </w:r>
      <w:r w:rsidRPr="00A0394D">
        <w:rPr>
          <w:rFonts w:ascii="Arial" w:eastAsia="Times New Roman" w:hAnsi="Arial"/>
          <w:sz w:val="22"/>
          <w:szCs w:val="22"/>
          <w:lang w:val="es-ES_tradnl"/>
        </w:rPr>
        <w:tab/>
      </w:r>
      <w:r w:rsidRPr="00A0394D">
        <w:rPr>
          <w:rFonts w:ascii="Arial" w:eastAsia="Times New Roman" w:hAnsi="Arial"/>
          <w:sz w:val="22"/>
          <w:szCs w:val="22"/>
          <w:lang w:val="es-ES_tradnl"/>
        </w:rPr>
        <w:tab/>
        <w:t>Tel. 93.228.67.83</w:t>
      </w:r>
    </w:p>
    <w:p w14:paraId="12E75A0B" w14:textId="77777777" w:rsidR="00A0394D" w:rsidRPr="00A0394D" w:rsidRDefault="00A0394D" w:rsidP="00A0394D">
      <w:pPr>
        <w:rPr>
          <w:rFonts w:ascii="Arial" w:eastAsia="Times New Roman" w:hAnsi="Arial"/>
          <w:sz w:val="22"/>
          <w:szCs w:val="22"/>
          <w:lang w:val="es-ES_tradnl"/>
        </w:rPr>
      </w:pPr>
    </w:p>
    <w:p w14:paraId="12E75A0C" w14:textId="77777777" w:rsidR="00A0394D" w:rsidRPr="00A0394D" w:rsidRDefault="00A0394D" w:rsidP="00A0394D">
      <w:pPr>
        <w:ind w:right="425"/>
        <w:jc w:val="both"/>
        <w:rPr>
          <w:rFonts w:ascii="Times New (W1)" w:eastAsia="Times New Roman" w:hAnsi="Times New (W1)"/>
          <w:lang w:val="es-ES_tradnl" w:eastAsia="de-DE"/>
        </w:rPr>
      </w:pPr>
    </w:p>
    <w:p w14:paraId="12E75A0D" w14:textId="77777777" w:rsidR="00A0394D" w:rsidRPr="00A0394D" w:rsidRDefault="00A0394D" w:rsidP="00A0394D">
      <w:pPr>
        <w:ind w:right="141"/>
        <w:rPr>
          <w:rFonts w:ascii="Arial" w:eastAsia="Times New Roman" w:hAnsi="Arial"/>
          <w:sz w:val="22"/>
          <w:szCs w:val="22"/>
          <w:lang w:eastAsia="de-DE"/>
        </w:rPr>
      </w:pPr>
      <w:r w:rsidRPr="00A0394D">
        <w:rPr>
          <w:rFonts w:ascii="Times New (W1)" w:eastAsia="Times New Roman" w:hAnsi="Times New (W1)"/>
          <w:b/>
          <w:sz w:val="18"/>
          <w:szCs w:val="22"/>
          <w:lang w:val="es-ES_tradnl" w:eastAsia="de-DE"/>
        </w:rPr>
        <w:t xml:space="preserve">Estas aseveraciones quedan, como siempre, sujetas a la siguiente </w:t>
      </w:r>
      <w:hyperlink r:id="rId11" w:history="1">
        <w:r w:rsidRPr="00A0394D">
          <w:rPr>
            <w:rFonts w:ascii="Times New (W1)" w:eastAsia="Times New Roman" w:hAnsi="Times New (W1)"/>
            <w:b/>
            <w:color w:val="0000FF"/>
            <w:sz w:val="18"/>
            <w:szCs w:val="22"/>
            <w:u w:val="single"/>
            <w:lang w:val="es-ES_tradnl" w:eastAsia="de-DE"/>
          </w:rPr>
          <w:t>nota preventiva.</w:t>
        </w:r>
      </w:hyperlink>
    </w:p>
    <w:p w14:paraId="12E75A0E" w14:textId="77777777" w:rsidR="00A0394D" w:rsidRDefault="00A0394D" w:rsidP="00A45AC1">
      <w:pPr>
        <w:pStyle w:val="NormalWeb"/>
        <w:ind w:right="282"/>
        <w:jc w:val="both"/>
        <w:rPr>
          <w:rFonts w:ascii="Arial" w:eastAsia="Times New Roman" w:hAnsi="Arial"/>
          <w:sz w:val="22"/>
          <w:szCs w:val="22"/>
          <w:lang w:eastAsia="de-DE"/>
        </w:rPr>
      </w:pPr>
    </w:p>
    <w:sectPr w:rsidR="00A0394D" w:rsidSect="00531273">
      <w:headerReference w:type="first" r:id="rId12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7770" w14:textId="77777777" w:rsidR="00531273" w:rsidRDefault="00531273" w:rsidP="009F1C25">
      <w:r>
        <w:separator/>
      </w:r>
    </w:p>
  </w:endnote>
  <w:endnote w:type="continuationSeparator" w:id="0">
    <w:p w14:paraId="21D074D0" w14:textId="77777777" w:rsidR="00531273" w:rsidRDefault="00531273" w:rsidP="009F1C25">
      <w:r>
        <w:continuationSeparator/>
      </w:r>
    </w:p>
  </w:endnote>
  <w:endnote w:type="continuationNotice" w:id="1">
    <w:p w14:paraId="7CC338A7" w14:textId="77777777" w:rsidR="00531273" w:rsidRDefault="005312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lianz Neo">
    <w:panose1 w:val="020B0504020203020204"/>
    <w:charset w:val="00"/>
    <w:family w:val="swiss"/>
    <w:pitch w:val="variable"/>
    <w:sig w:usb0="A000006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4EC32" w14:textId="77777777" w:rsidR="00531273" w:rsidRDefault="00531273" w:rsidP="009F1C25">
      <w:r>
        <w:separator/>
      </w:r>
    </w:p>
  </w:footnote>
  <w:footnote w:type="continuationSeparator" w:id="0">
    <w:p w14:paraId="48FAD79F" w14:textId="77777777" w:rsidR="00531273" w:rsidRDefault="00531273" w:rsidP="009F1C25">
      <w:r>
        <w:continuationSeparator/>
      </w:r>
    </w:p>
  </w:footnote>
  <w:footnote w:type="continuationNotice" w:id="1">
    <w:p w14:paraId="50C122E2" w14:textId="77777777" w:rsidR="00531273" w:rsidRDefault="005312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75A13" w14:textId="77777777" w:rsidR="00A0394D" w:rsidRPr="009F1C25" w:rsidRDefault="00A0394D" w:rsidP="00A0394D">
    <w:pPr>
      <w:tabs>
        <w:tab w:val="center" w:pos="4536"/>
        <w:tab w:val="right" w:pos="9072"/>
      </w:tabs>
      <w:jc w:val="right"/>
      <w:rPr>
        <w:rFonts w:ascii="Arial" w:eastAsia="Times New Roman" w:hAnsi="Arial"/>
        <w:sz w:val="28"/>
        <w:szCs w:val="28"/>
        <w:lang w:eastAsia="de-DE"/>
      </w:rPr>
    </w:pPr>
    <w:r w:rsidRPr="009F1C25">
      <w:rPr>
        <w:rFonts w:ascii="Arial" w:eastAsia="Times New Roman" w:hAnsi="Arial"/>
        <w:b/>
        <w:noProof/>
        <w:color w:val="000080"/>
        <w:sz w:val="28"/>
        <w:szCs w:val="22"/>
      </w:rPr>
      <w:drawing>
        <wp:inline distT="0" distB="0" distL="0" distR="0" wp14:anchorId="12E75A1C" wp14:editId="12E75A1D">
          <wp:extent cx="1638300" cy="400050"/>
          <wp:effectExtent l="0" t="0" r="0" b="0"/>
          <wp:docPr id="2" name="Picture 2" descr="ALLIANZ_logo 100x2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IANZ_logo 100x2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E75A14" w14:textId="77777777" w:rsidR="00A0394D" w:rsidRPr="009F1C25" w:rsidRDefault="00A0394D" w:rsidP="00A0394D">
    <w:pPr>
      <w:rPr>
        <w:rFonts w:ascii="Helv" w:eastAsia="Times New Roman" w:hAnsi="Helv"/>
        <w:noProof/>
        <w:snapToGrid w:val="0"/>
        <w:sz w:val="28"/>
        <w:szCs w:val="20"/>
        <w:lang w:eastAsia="de-DE"/>
      </w:rPr>
    </w:pPr>
  </w:p>
  <w:p w14:paraId="12E75A15" w14:textId="77777777" w:rsidR="00A0394D" w:rsidRPr="009F1C25" w:rsidRDefault="00A0394D" w:rsidP="00A0394D">
    <w:pPr>
      <w:rPr>
        <w:rFonts w:ascii="Helv" w:eastAsia="Times New Roman" w:hAnsi="Helv"/>
        <w:noProof/>
        <w:snapToGrid w:val="0"/>
        <w:sz w:val="28"/>
        <w:szCs w:val="20"/>
        <w:lang w:eastAsia="de-DE"/>
      </w:rPr>
    </w:pPr>
  </w:p>
  <w:p w14:paraId="12E75A16" w14:textId="77777777" w:rsidR="00A0394D" w:rsidRPr="009F1C25" w:rsidRDefault="00A0394D" w:rsidP="00A0394D">
    <w:pPr>
      <w:rPr>
        <w:rFonts w:ascii="Helv" w:eastAsia="Times New Roman" w:hAnsi="Helv"/>
        <w:noProof/>
        <w:snapToGrid w:val="0"/>
        <w:sz w:val="28"/>
        <w:szCs w:val="20"/>
        <w:lang w:eastAsia="de-DE"/>
      </w:rPr>
    </w:pPr>
    <w:r w:rsidRPr="009F1C25">
      <w:rPr>
        <w:rFonts w:ascii="Helv" w:eastAsia="Times New Roman" w:hAnsi="Helv"/>
        <w:noProof/>
        <w:snapToGrid w:val="0"/>
        <w:sz w:val="28"/>
        <w:szCs w:val="20"/>
        <w:lang w:eastAsia="de-DE"/>
      </w:rPr>
      <w:t>Allianz Seguros</w:t>
    </w:r>
  </w:p>
  <w:p w14:paraId="12E75A17" w14:textId="77777777" w:rsidR="00A0394D" w:rsidRPr="009F1C25" w:rsidRDefault="00A0394D" w:rsidP="00A0394D">
    <w:pPr>
      <w:tabs>
        <w:tab w:val="center" w:pos="4536"/>
        <w:tab w:val="right" w:pos="9072"/>
      </w:tabs>
      <w:rPr>
        <w:rFonts w:ascii="Arial" w:eastAsia="Times New Roman" w:hAnsi="Arial"/>
        <w:sz w:val="10"/>
        <w:szCs w:val="10"/>
        <w:lang w:eastAsia="de-DE"/>
      </w:rPr>
    </w:pPr>
  </w:p>
  <w:p w14:paraId="12E75A18" w14:textId="77777777" w:rsidR="00A0394D" w:rsidRPr="009F1C25" w:rsidRDefault="00A0394D" w:rsidP="00A0394D">
    <w:pPr>
      <w:tabs>
        <w:tab w:val="center" w:pos="4536"/>
        <w:tab w:val="right" w:pos="9072"/>
      </w:tabs>
      <w:rPr>
        <w:rFonts w:ascii="Arial" w:eastAsia="Times New Roman" w:hAnsi="Arial"/>
        <w:sz w:val="20"/>
        <w:szCs w:val="20"/>
        <w:lang w:eastAsia="de-DE"/>
      </w:rPr>
    </w:pPr>
    <w:r w:rsidRPr="009F1C25">
      <w:rPr>
        <w:rFonts w:ascii="Arial" w:eastAsia="Times New Roman" w:hAnsi="Arial"/>
        <w:sz w:val="20"/>
        <w:szCs w:val="20"/>
        <w:lang w:eastAsia="de-DE"/>
      </w:rPr>
      <w:t>Comunicación Corporativa</w:t>
    </w:r>
  </w:p>
  <w:p w14:paraId="12E75A19" w14:textId="77777777" w:rsidR="00A0394D" w:rsidRPr="009F1C25" w:rsidRDefault="00A0394D" w:rsidP="00A0394D">
    <w:pPr>
      <w:tabs>
        <w:tab w:val="center" w:pos="4536"/>
        <w:tab w:val="right" w:pos="9072"/>
      </w:tabs>
      <w:rPr>
        <w:rFonts w:ascii="Arial" w:eastAsia="Times New Roman" w:hAnsi="Arial"/>
        <w:sz w:val="40"/>
        <w:szCs w:val="40"/>
        <w:lang w:eastAsia="de-DE"/>
      </w:rPr>
    </w:pPr>
  </w:p>
  <w:p w14:paraId="12E75A1A" w14:textId="77777777" w:rsidR="00A0394D" w:rsidRPr="009F1C25" w:rsidRDefault="00A0394D" w:rsidP="00A0394D">
    <w:pPr>
      <w:tabs>
        <w:tab w:val="center" w:pos="4536"/>
        <w:tab w:val="right" w:pos="9072"/>
      </w:tabs>
      <w:rPr>
        <w:rFonts w:ascii="Arial" w:eastAsia="Times New Roman" w:hAnsi="Arial"/>
        <w:color w:val="7F7F7F"/>
        <w:sz w:val="44"/>
        <w:szCs w:val="44"/>
        <w:lang w:eastAsia="de-DE"/>
      </w:rPr>
    </w:pPr>
    <w:r w:rsidRPr="009F1C25">
      <w:rPr>
        <w:rFonts w:ascii="Arial" w:eastAsia="Times New Roman" w:hAnsi="Arial"/>
        <w:color w:val="7F7F7F"/>
        <w:sz w:val="44"/>
        <w:szCs w:val="44"/>
        <w:lang w:eastAsia="de-DE"/>
      </w:rPr>
      <w:t>Nota de Prensa</w:t>
    </w:r>
  </w:p>
  <w:p w14:paraId="12E75A1B" w14:textId="77777777" w:rsidR="00A0394D" w:rsidRDefault="00A0394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E65D7"/>
    <w:multiLevelType w:val="hybridMultilevel"/>
    <w:tmpl w:val="74A665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8820BF"/>
    <w:multiLevelType w:val="multilevel"/>
    <w:tmpl w:val="DDBE7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AA74DC5"/>
    <w:multiLevelType w:val="hybridMultilevel"/>
    <w:tmpl w:val="7EB43E6A"/>
    <w:lvl w:ilvl="0" w:tplc="29D2C9BC">
      <w:numFmt w:val="bullet"/>
      <w:lvlText w:val="-"/>
      <w:lvlJc w:val="left"/>
      <w:pPr>
        <w:ind w:left="720" w:hanging="360"/>
      </w:pPr>
      <w:rPr>
        <w:rFonts w:ascii="Allianz Neo" w:eastAsia="Calibri" w:hAnsi="Allianz Neo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A34391"/>
    <w:multiLevelType w:val="hybridMultilevel"/>
    <w:tmpl w:val="BA4A59B4"/>
    <w:lvl w:ilvl="0" w:tplc="29D2C9BC">
      <w:numFmt w:val="bullet"/>
      <w:lvlText w:val="-"/>
      <w:lvlJc w:val="left"/>
      <w:pPr>
        <w:ind w:left="720" w:hanging="360"/>
      </w:pPr>
      <w:rPr>
        <w:rFonts w:ascii="Allianz Neo" w:eastAsia="Calibri" w:hAnsi="Allianz Neo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8805361">
    <w:abstractNumId w:val="0"/>
  </w:num>
  <w:num w:numId="2" w16cid:durableId="1145589905">
    <w:abstractNumId w:val="1"/>
  </w:num>
  <w:num w:numId="3" w16cid:durableId="71973343">
    <w:abstractNumId w:val="3"/>
  </w:num>
  <w:num w:numId="4" w16cid:durableId="20486756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426"/>
    <w:rsid w:val="000079C2"/>
    <w:rsid w:val="00024CA7"/>
    <w:rsid w:val="000300FB"/>
    <w:rsid w:val="00032D75"/>
    <w:rsid w:val="00033E41"/>
    <w:rsid w:val="0005579A"/>
    <w:rsid w:val="00070711"/>
    <w:rsid w:val="000730B5"/>
    <w:rsid w:val="00090A7D"/>
    <w:rsid w:val="000920F7"/>
    <w:rsid w:val="000A5F2C"/>
    <w:rsid w:val="000B1261"/>
    <w:rsid w:val="000B1A0F"/>
    <w:rsid w:val="000D26DF"/>
    <w:rsid w:val="000E5CAE"/>
    <w:rsid w:val="000F3CA4"/>
    <w:rsid w:val="00106AAF"/>
    <w:rsid w:val="0011421C"/>
    <w:rsid w:val="00164F28"/>
    <w:rsid w:val="0017172A"/>
    <w:rsid w:val="0018062E"/>
    <w:rsid w:val="001A15FC"/>
    <w:rsid w:val="001C683E"/>
    <w:rsid w:val="001D7DCD"/>
    <w:rsid w:val="001D7DCF"/>
    <w:rsid w:val="001E2E25"/>
    <w:rsid w:val="00200299"/>
    <w:rsid w:val="002031B8"/>
    <w:rsid w:val="002109FE"/>
    <w:rsid w:val="0022002E"/>
    <w:rsid w:val="00227422"/>
    <w:rsid w:val="00262081"/>
    <w:rsid w:val="002666ED"/>
    <w:rsid w:val="00272173"/>
    <w:rsid w:val="002903D8"/>
    <w:rsid w:val="002A2B63"/>
    <w:rsid w:val="002A603C"/>
    <w:rsid w:val="002B1468"/>
    <w:rsid w:val="002B56A9"/>
    <w:rsid w:val="002C519B"/>
    <w:rsid w:val="002D1111"/>
    <w:rsid w:val="002F51EE"/>
    <w:rsid w:val="003059DF"/>
    <w:rsid w:val="00306E4E"/>
    <w:rsid w:val="003121F3"/>
    <w:rsid w:val="003152E1"/>
    <w:rsid w:val="003215F2"/>
    <w:rsid w:val="00332D80"/>
    <w:rsid w:val="003457FB"/>
    <w:rsid w:val="0034754B"/>
    <w:rsid w:val="003561F9"/>
    <w:rsid w:val="00394B42"/>
    <w:rsid w:val="003A4C2F"/>
    <w:rsid w:val="003A5741"/>
    <w:rsid w:val="003B5FF4"/>
    <w:rsid w:val="003B7090"/>
    <w:rsid w:val="003C63A6"/>
    <w:rsid w:val="003D3762"/>
    <w:rsid w:val="003F0FC9"/>
    <w:rsid w:val="003F7241"/>
    <w:rsid w:val="004128F1"/>
    <w:rsid w:val="00427B28"/>
    <w:rsid w:val="004344B6"/>
    <w:rsid w:val="00454BA2"/>
    <w:rsid w:val="004A37A6"/>
    <w:rsid w:val="004C3B46"/>
    <w:rsid w:val="004E2C64"/>
    <w:rsid w:val="004E597B"/>
    <w:rsid w:val="005025E0"/>
    <w:rsid w:val="00531273"/>
    <w:rsid w:val="0055304B"/>
    <w:rsid w:val="00554D77"/>
    <w:rsid w:val="00574E4B"/>
    <w:rsid w:val="005847DF"/>
    <w:rsid w:val="00595CA8"/>
    <w:rsid w:val="005B798F"/>
    <w:rsid w:val="005C1CC3"/>
    <w:rsid w:val="00600DA0"/>
    <w:rsid w:val="006064C9"/>
    <w:rsid w:val="00620E33"/>
    <w:rsid w:val="00626C04"/>
    <w:rsid w:val="0063465E"/>
    <w:rsid w:val="00656899"/>
    <w:rsid w:val="006645C8"/>
    <w:rsid w:val="00677C6E"/>
    <w:rsid w:val="006829E6"/>
    <w:rsid w:val="006842A0"/>
    <w:rsid w:val="006A3F73"/>
    <w:rsid w:val="006A6EC0"/>
    <w:rsid w:val="006C602F"/>
    <w:rsid w:val="00704091"/>
    <w:rsid w:val="00705D25"/>
    <w:rsid w:val="00717598"/>
    <w:rsid w:val="007240D2"/>
    <w:rsid w:val="007266FE"/>
    <w:rsid w:val="00741438"/>
    <w:rsid w:val="00754563"/>
    <w:rsid w:val="007673E8"/>
    <w:rsid w:val="00770FEE"/>
    <w:rsid w:val="007B290F"/>
    <w:rsid w:val="007BF4E5"/>
    <w:rsid w:val="007E5DE4"/>
    <w:rsid w:val="007F19C2"/>
    <w:rsid w:val="0080315E"/>
    <w:rsid w:val="00816635"/>
    <w:rsid w:val="00817743"/>
    <w:rsid w:val="00826231"/>
    <w:rsid w:val="00842867"/>
    <w:rsid w:val="00850111"/>
    <w:rsid w:val="008B3142"/>
    <w:rsid w:val="008C3426"/>
    <w:rsid w:val="008C502C"/>
    <w:rsid w:val="00912364"/>
    <w:rsid w:val="0091464D"/>
    <w:rsid w:val="00926393"/>
    <w:rsid w:val="009374B1"/>
    <w:rsid w:val="009417DC"/>
    <w:rsid w:val="00970A58"/>
    <w:rsid w:val="00980BC5"/>
    <w:rsid w:val="009B59C9"/>
    <w:rsid w:val="009C7E5A"/>
    <w:rsid w:val="009E50EB"/>
    <w:rsid w:val="009F1C25"/>
    <w:rsid w:val="00A029AA"/>
    <w:rsid w:val="00A0394D"/>
    <w:rsid w:val="00A13601"/>
    <w:rsid w:val="00A14745"/>
    <w:rsid w:val="00A45AC1"/>
    <w:rsid w:val="00A553B9"/>
    <w:rsid w:val="00A855F9"/>
    <w:rsid w:val="00AB122B"/>
    <w:rsid w:val="00AC5E82"/>
    <w:rsid w:val="00AD2E53"/>
    <w:rsid w:val="00AE33DD"/>
    <w:rsid w:val="00AE43C2"/>
    <w:rsid w:val="00AF5F80"/>
    <w:rsid w:val="00B11C13"/>
    <w:rsid w:val="00B14AAA"/>
    <w:rsid w:val="00B21553"/>
    <w:rsid w:val="00B33A88"/>
    <w:rsid w:val="00B368C8"/>
    <w:rsid w:val="00B41B57"/>
    <w:rsid w:val="00B50357"/>
    <w:rsid w:val="00B542CD"/>
    <w:rsid w:val="00B56619"/>
    <w:rsid w:val="00B80A3B"/>
    <w:rsid w:val="00B848CC"/>
    <w:rsid w:val="00B85770"/>
    <w:rsid w:val="00B877FB"/>
    <w:rsid w:val="00B92EE6"/>
    <w:rsid w:val="00B96644"/>
    <w:rsid w:val="00BA0B8F"/>
    <w:rsid w:val="00BA0E1C"/>
    <w:rsid w:val="00BA5147"/>
    <w:rsid w:val="00BB2577"/>
    <w:rsid w:val="00BB2F10"/>
    <w:rsid w:val="00BB5A92"/>
    <w:rsid w:val="00BC304C"/>
    <w:rsid w:val="00BC6F7F"/>
    <w:rsid w:val="00BD13F8"/>
    <w:rsid w:val="00BD6BC7"/>
    <w:rsid w:val="00BE7C5F"/>
    <w:rsid w:val="00C1214E"/>
    <w:rsid w:val="00C13A4C"/>
    <w:rsid w:val="00C17CD0"/>
    <w:rsid w:val="00C26E08"/>
    <w:rsid w:val="00C40521"/>
    <w:rsid w:val="00C444CD"/>
    <w:rsid w:val="00C63459"/>
    <w:rsid w:val="00C655BA"/>
    <w:rsid w:val="00C6596D"/>
    <w:rsid w:val="00C727E9"/>
    <w:rsid w:val="00C77394"/>
    <w:rsid w:val="00CC41D0"/>
    <w:rsid w:val="00D0783D"/>
    <w:rsid w:val="00D51B7E"/>
    <w:rsid w:val="00D64E75"/>
    <w:rsid w:val="00D72BD7"/>
    <w:rsid w:val="00D90749"/>
    <w:rsid w:val="00E02FFD"/>
    <w:rsid w:val="00E0324B"/>
    <w:rsid w:val="00E12C5C"/>
    <w:rsid w:val="00E17DB3"/>
    <w:rsid w:val="00E30922"/>
    <w:rsid w:val="00E4526C"/>
    <w:rsid w:val="00E55FFD"/>
    <w:rsid w:val="00E57DA3"/>
    <w:rsid w:val="00E6663C"/>
    <w:rsid w:val="00E755CB"/>
    <w:rsid w:val="00EA4712"/>
    <w:rsid w:val="00EA61E8"/>
    <w:rsid w:val="00EC323C"/>
    <w:rsid w:val="00EE6517"/>
    <w:rsid w:val="00EF5F50"/>
    <w:rsid w:val="00F059DC"/>
    <w:rsid w:val="00F22484"/>
    <w:rsid w:val="00F37BC4"/>
    <w:rsid w:val="00F53692"/>
    <w:rsid w:val="00F65149"/>
    <w:rsid w:val="00F72D4F"/>
    <w:rsid w:val="00F730F7"/>
    <w:rsid w:val="00F73991"/>
    <w:rsid w:val="00F7429C"/>
    <w:rsid w:val="00F94F7F"/>
    <w:rsid w:val="00FA7266"/>
    <w:rsid w:val="00FC619F"/>
    <w:rsid w:val="00FF1AC7"/>
    <w:rsid w:val="0C6C1CC1"/>
    <w:rsid w:val="0ED40E23"/>
    <w:rsid w:val="11ACB2C6"/>
    <w:rsid w:val="163C84DE"/>
    <w:rsid w:val="19EA77A0"/>
    <w:rsid w:val="1AB51192"/>
    <w:rsid w:val="1DEF19E7"/>
    <w:rsid w:val="2179C541"/>
    <w:rsid w:val="239C4E97"/>
    <w:rsid w:val="2966FAC6"/>
    <w:rsid w:val="328AA8BB"/>
    <w:rsid w:val="365C051B"/>
    <w:rsid w:val="3B3B4917"/>
    <w:rsid w:val="3BBE5B4F"/>
    <w:rsid w:val="3C1E6019"/>
    <w:rsid w:val="40A3D893"/>
    <w:rsid w:val="4219745D"/>
    <w:rsid w:val="47760AA3"/>
    <w:rsid w:val="48A3F7E7"/>
    <w:rsid w:val="4B1101F2"/>
    <w:rsid w:val="4C2F7737"/>
    <w:rsid w:val="52328248"/>
    <w:rsid w:val="566FEE9B"/>
    <w:rsid w:val="58120E43"/>
    <w:rsid w:val="5F2314EF"/>
    <w:rsid w:val="6A5BA8FB"/>
    <w:rsid w:val="6B5DFFC9"/>
    <w:rsid w:val="6B8555AB"/>
    <w:rsid w:val="6B9A8900"/>
    <w:rsid w:val="6D9349BD"/>
    <w:rsid w:val="6F2F1A1E"/>
    <w:rsid w:val="71F0A227"/>
    <w:rsid w:val="799480FE"/>
    <w:rsid w:val="79E2A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759F6"/>
  <w15:chartTrackingRefBased/>
  <w15:docId w15:val="{34B412F5-8905-4E66-B84C-70029316A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426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link w:val="Ttulo1Car"/>
    <w:uiPriority w:val="9"/>
    <w:qFormat/>
    <w:rsid w:val="008C3426"/>
    <w:pPr>
      <w:spacing w:before="100" w:beforeAutospacing="1" w:after="100" w:afterAutospacing="1"/>
      <w:outlineLvl w:val="0"/>
    </w:pPr>
    <w:rPr>
      <w:b/>
      <w:bCs/>
      <w:color w:val="20B2AA"/>
      <w:kern w:val="36"/>
      <w:sz w:val="36"/>
      <w:szCs w:val="36"/>
    </w:rPr>
  </w:style>
  <w:style w:type="paragraph" w:styleId="Ttulo3">
    <w:name w:val="heading 3"/>
    <w:basedOn w:val="Normal"/>
    <w:link w:val="Ttulo3Car"/>
    <w:uiPriority w:val="9"/>
    <w:semiHidden/>
    <w:unhideWhenUsed/>
    <w:qFormat/>
    <w:rsid w:val="008C342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C3426"/>
    <w:rPr>
      <w:rFonts w:ascii="Times New Roman" w:hAnsi="Times New Roman" w:cs="Times New Roman"/>
      <w:b/>
      <w:bCs/>
      <w:color w:val="20B2AA"/>
      <w:kern w:val="36"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C3426"/>
    <w:rPr>
      <w:rFonts w:ascii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unhideWhenUsed/>
    <w:rsid w:val="008C3426"/>
    <w:pPr>
      <w:spacing w:before="100" w:beforeAutospacing="1" w:after="100" w:afterAutospacing="1" w:line="336" w:lineRule="atLeast"/>
    </w:pPr>
  </w:style>
  <w:style w:type="paragraph" w:customStyle="1" w:styleId="antetitulo">
    <w:name w:val="antetitulo"/>
    <w:basedOn w:val="Normal"/>
    <w:uiPriority w:val="99"/>
    <w:semiHidden/>
    <w:rsid w:val="008C3426"/>
    <w:pPr>
      <w:spacing w:before="100" w:beforeAutospacing="1" w:line="336" w:lineRule="atLeast"/>
    </w:pPr>
    <w:rPr>
      <w:color w:val="5B5A5A"/>
      <w:sz w:val="29"/>
      <w:szCs w:val="29"/>
    </w:rPr>
  </w:style>
  <w:style w:type="paragraph" w:styleId="Encabezado">
    <w:name w:val="header"/>
    <w:basedOn w:val="Normal"/>
    <w:link w:val="EncabezadoCar"/>
    <w:uiPriority w:val="99"/>
    <w:unhideWhenUsed/>
    <w:rsid w:val="009F1C2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1C25"/>
    <w:rPr>
      <w:rFonts w:ascii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F1C2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1C25"/>
    <w:rPr>
      <w:rFonts w:ascii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9F1C2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4143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1438"/>
    <w:rPr>
      <w:rFonts w:ascii="Segoe UI" w:hAnsi="Segoe UI" w:cs="Segoe UI"/>
      <w:sz w:val="18"/>
      <w:szCs w:val="18"/>
      <w:lang w:eastAsia="es-ES"/>
    </w:rPr>
  </w:style>
  <w:style w:type="paragraph" w:styleId="Revisin">
    <w:name w:val="Revision"/>
    <w:hidden/>
    <w:uiPriority w:val="99"/>
    <w:semiHidden/>
    <w:rsid w:val="00A13601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paragraph" w:customStyle="1" w:styleId="paragraph">
    <w:name w:val="paragraph"/>
    <w:basedOn w:val="Normal"/>
    <w:rsid w:val="003B5FF4"/>
    <w:pPr>
      <w:spacing w:before="100" w:beforeAutospacing="1" w:after="100" w:afterAutospacing="1"/>
    </w:pPr>
    <w:rPr>
      <w:rFonts w:eastAsia="Times New Roman"/>
    </w:rPr>
  </w:style>
  <w:style w:type="character" w:customStyle="1" w:styleId="normaltextrun">
    <w:name w:val="normaltextrun"/>
    <w:basedOn w:val="Fuentedeprrafopredeter"/>
    <w:rsid w:val="003B5FF4"/>
  </w:style>
  <w:style w:type="character" w:customStyle="1" w:styleId="eop">
    <w:name w:val="eop"/>
    <w:basedOn w:val="Fuentedeprrafopredeter"/>
    <w:rsid w:val="003B5F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6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2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80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565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45449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8" w:color="DADADA"/>
                                    <w:left w:val="single" w:sz="6" w:space="8" w:color="DADADA"/>
                                    <w:bottom w:val="single" w:sz="6" w:space="8" w:color="DADADA"/>
                                    <w:right w:val="single" w:sz="6" w:space="8" w:color="DADADA"/>
                                  </w:divBdr>
                                  <w:divsChild>
                                    <w:div w:id="2015108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38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llianz.es/descubre-allianz/actualidad/enlaces-de-interes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ceOfOriginal xmlns="9ff07a45-11f5-479e-a441-cd98a86709fe" xsi:nil="true"/>
    <ContractManagers xmlns="9ff07a45-11f5-479e-a441-cd98a86709fe">
      <UserInfo>
        <DisplayName/>
        <AccountId xsi:nil="true"/>
        <AccountType/>
      </UserInfo>
    </ContractManagers>
    <OutsourcingAgreement xmlns="9ff07a45-11f5-479e-a441-cd98a86709fe">false</OutsourcingAgreement>
    <ContractDate xmlns="9ff07a45-11f5-479e-a441-cd98a86709fe" xsi:nil="true"/>
    <MaterialContract xmlns="9ff07a45-11f5-479e-a441-cd98a86709fe">false</MaterialContract>
    <DocumentSetDescription xmlns="http://schemas.microsoft.com/sharepoint/v3" xsi:nil="true"/>
    <ContractType xmlns="9ff07a45-11f5-479e-a441-cd98a86709fe" xsi:nil="true"/>
    <ContractExpirationDate xmlns="9ff07a45-11f5-479e-a441-cd98a86709fe" xsi:nil="true"/>
    <ExternalContractingParties xmlns="9ff07a45-11f5-479e-a441-cd98a86709fe" xsi:nil="true"/>
    <DocumentClass xmlns="9ff07a45-11f5-479e-a441-cd98a86709fe" xsi:nil="true"/>
    <ContractStatus xmlns="9ff07a45-11f5-479e-a441-cd98a86709fe">Sequía</ContractStatus>
    <lcf76f155ced4ddcb4097134ff3c332f xmlns="5d5361cd-dd21-42bb-ace1-e1b72dd4ac82">
      <Terms xmlns="http://schemas.microsoft.com/office/infopath/2007/PartnerControls"/>
    </lcf76f155ced4ddcb4097134ff3c332f>
    <TaxCatchAll xmlns="9ff07a45-11f5-479e-a441-cd98a86709fe" xsi:nil="true"/>
    <_dlc_DocId xmlns="9ff07a45-11f5-479e-a441-cd98a86709fe">XU7P7SY2DP3Q-491014520-173362</_dlc_DocId>
    <_dlc_DocIdUrl xmlns="9ff07a45-11f5-479e-a441-cd98a86709fe">
      <Url>https://allianzms.sharepoint.com/teams/ES0006-3163019/_layouts/15/DocIdRedir.aspx?ID=XU7P7SY2DP3Q-491014520-173362</Url>
      <Description>XU7P7SY2DP3Q-491014520-173362</Description>
    </_dlc_DocIdUrl>
    <_dlc_DocIdPersistId xmlns="9ff07a45-11f5-479e-a441-cd98a86709fe" xsi:nil="true"/>
    <DossierStatus xmlns="9ff07a45-11f5-479e-a441-cd98a86709fe">Abierto</DossierStatus>
    <MailPreviewData xmlns="9ff07a45-11f5-479e-a441-cd98a86709fe" xsi:nil="true"/>
    <DossierOwner xmlns="9ff07a45-11f5-479e-a441-cd98a86709fe">
      <UserInfo>
        <DisplayName>Gallach Montero, Laura (Allianz Compania de Seguros y Reaseguros S.A.)</DisplayName>
        <AccountId>13</AccountId>
        <AccountType/>
      </UserInfo>
    </DossierOwner>
    <nd762d5e82fb490792aa88eaddbb89ea xmlns="9ff07a45-11f5-479e-a441-cd98a86709fe">
      <Terms xmlns="http://schemas.microsoft.com/office/infopath/2007/PartnerControls"/>
    </nd762d5e82fb490792aa88eaddbb89ea>
    <l6856d4619ce496882360609f9fc1dec xmlns="9ff07a45-11f5-479e-a441-cd98a86709fe">
      <Terms xmlns="http://schemas.microsoft.com/office/infopath/2007/PartnerControls"/>
    </l6856d4619ce496882360609f9fc1dec>
    <TaxCatchAllLabel xmlns="9ff07a45-11f5-479e-a441-cd98a86709fe" xsi:nil="true"/>
    <SharedWithUsers xmlns="9ff07a45-11f5-479e-a441-cd98a86709fe">
      <UserInfo>
        <DisplayName>Perez Jaime, Miguel (Allianz Compania de Seguros y Reaseguros S.A.)</DisplayName>
        <AccountId>56</AccountId>
        <AccountType/>
      </UserInfo>
      <UserInfo>
        <DisplayName>Stutz, Veit Valentin (Allianz Compania de Seguros y Reaseguros S.A.)</DisplayName>
        <AccountId>287</AccountId>
        <AccountType/>
      </UserInfo>
      <UserInfo>
        <DisplayName>Rodriguez Mosquera, Sonia (Allianz Compania de Seguros y Reaseguros S.A.)</DisplayName>
        <AccountId>16</AccountId>
        <AccountType/>
      </UserInfo>
      <UserInfo>
        <DisplayName>Atanasova, Yana (Allianz Compania de Seguros y Reaseguros S.A.)</DisplayName>
        <AccountId>1137</AccountId>
        <AccountType/>
      </UserInfo>
      <UserInfo>
        <DisplayName>Gallach Montero, Laura (Allianz Compania de Seguros y Reaseguros S.A.)</DisplayName>
        <AccountId>13</AccountId>
        <AccountType/>
      </UserInfo>
    </SharedWithUsers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5D78925D459C4792E0AB097CA57A8700468EE264CD9B964F9956379036DA5620" ma:contentTypeVersion="104" ma:contentTypeDescription="Contenido no relevante." ma:contentTypeScope="" ma:versionID="5faee385b26d42370dad7fa7e3f1cefc">
  <xsd:schema xmlns:xsd="http://www.w3.org/2001/XMLSchema" xmlns:xs="http://www.w3.org/2001/XMLSchema" xmlns:p="http://schemas.microsoft.com/office/2006/metadata/properties" xmlns:ns1="http://schemas.microsoft.com/sharepoint/v3" xmlns:ns2="5d5361cd-dd21-42bb-ace1-e1b72dd4ac82" xmlns:ns3="9ff07a45-11f5-479e-a441-cd98a86709fe" targetNamespace="http://schemas.microsoft.com/office/2006/metadata/properties" ma:root="true" ma:fieldsID="3df784f7cd2eb23dd0456307be8a48b3" ns1:_="" ns2:_="" ns3:_="">
    <xsd:import namespace="http://schemas.microsoft.com/sharepoint/v3"/>
    <xsd:import namespace="5d5361cd-dd21-42bb-ace1-e1b72dd4ac82"/>
    <xsd:import namespace="9ff07a45-11f5-479e-a441-cd98a86709fe"/>
    <xsd:element name="properties">
      <xsd:complexType>
        <xsd:sequence>
          <xsd:element name="documentManagement">
            <xsd:complexType>
              <xsd:all>
                <xsd:element ref="ns1:DocumentSetDescription" minOccurs="0"/>
                <xsd:element ref="ns3:_dlc_DocIdUrl" minOccurs="0"/>
                <xsd:element ref="ns3:DossierOwner"/>
                <xsd:element ref="ns3:DossierStatus"/>
                <xsd:element ref="ns3:MaterialContract" minOccurs="0"/>
                <xsd:element ref="ns3:OutsourcingAgreement" minOccurs="0"/>
                <xsd:element ref="ns3:ExternalContractingParties" minOccurs="0"/>
                <xsd:element ref="ns3:PlaceOfOriginal" minOccurs="0"/>
                <xsd:element ref="ns3:ContractManagers" minOccurs="0"/>
                <xsd:element ref="ns3:DocumentClas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PersistId" minOccurs="0"/>
                <xsd:element ref="ns3:MailPreviewData" minOccurs="0"/>
                <xsd:element ref="ns3:nd762d5e82fb490792aa88eaddbb89ea" minOccurs="0"/>
                <xsd:element ref="ns3:TaxCatchAllLabel" minOccurs="0"/>
                <xsd:element ref="ns3:l6856d4619ce496882360609f9fc1dec" minOccurs="0"/>
                <xsd:element ref="ns3:ContractType" minOccurs="0"/>
                <xsd:element ref="ns3:ContractStatus"/>
                <xsd:element ref="ns3:ContractDate" minOccurs="0"/>
                <xsd:element ref="ns3:ContractExpiration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2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10820af1-e82f-496e-bbcb-d9502914b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_dlc_DocIdUrl" ma:index="4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ssierOwner" ma:index="5" ma:displayName="Propietario(s) del expediente" ma:description="Persona(s) propietarias del expediente." ma:internalName="Dossier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Status" ma:index="6" ma:displayName="Estado del expediente" ma:default="" ma:description="Indica el estatus del dosier." ma:format="Dropdown" ma:internalName="DossierStatus" ma:readOnly="false">
      <xsd:simpleType>
        <xsd:restriction base="dms:Choice">
          <xsd:enumeration value="Abierto"/>
          <xsd:enumeration value="Cerrado"/>
        </xsd:restriction>
      </xsd:simpleType>
    </xsd:element>
    <xsd:element name="MaterialContract" ma:index="7" nillable="true" ma:displayName="Contrato con umbral materal" ma:description="Identificar si el contrato tiene umbral material." ma:format="Dropdown" ma:internalName="MaterialContract" ma:readOnly="false">
      <xsd:simpleType>
        <xsd:restriction base="dms:Boolean"/>
      </xsd:simpleType>
    </xsd:element>
    <xsd:element name="OutsourcingAgreement" ma:index="8" nillable="true" ma:displayName="Acuerdo de subcontratacion" ma:description="Si un contrato es de subcontratacion en el sentido de la Politica de Subcontratacion del Grupo, el dosier necesita ser marcado como tal." ma:format="Dropdown" ma:internalName="OutsourcingAgreement" ma:readOnly="false">
      <xsd:simpleType>
        <xsd:restriction base="dms:Boolean"/>
      </xsd:simpleType>
    </xsd:element>
    <xsd:element name="ExternalContractingParties" ma:index="9" nillable="true" ma:displayName="Partes contratantes externas" ma:description="Nombre(s) de las partes contratantes externas." ma:internalName="ExternalContractingParties" ma:readOnly="false">
      <xsd:simpleType>
        <xsd:restriction base="dms:Text"/>
      </xsd:simpleType>
    </xsd:element>
    <xsd:element name="PlaceOfOriginal" ma:index="10" nillable="true" ma:displayName="Lugar de la copia original" ma:description="En caso que se mantenga una copia original en papel del contrato, indiquese el lugar donde se conserva aqui." ma:internalName="PlaceOfOriginal" ma:readOnly="false">
      <xsd:simpleType>
        <xsd:restriction base="dms:Text"/>
      </xsd:simpleType>
    </xsd:element>
    <xsd:element name="ContractManagers" ma:index="11" nillable="true" ma:displayName="Gestores del contrato" ma:description="Persona(s) que gestionan el contrato y conocen los detalles." ma:list="UserInfo" ma:internalName="ContractManag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lass" ma:index="12" nillable="true" ma:displayName="Categoria del documento" ma:default="Empieza por número" ma:description="Atributo para clasificar el Documento de acuerdo con la programacion de retencion del documento." ma:format="Dropdown" ma:hidden="true" ma:internalName="DocumentClass">
      <xsd:simpleType>
        <xsd:restriction base="dms:Text">
          <xsd:maxLength value="255"/>
        </xsd:restriction>
      </xsd:simpleType>
    </xsd:element>
    <xsd:element name="SharedWithUsers" ma:index="25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b2ba0cfd-a642-482e-bf59-faef85f1cda4}" ma:internalName="TaxCatchAll" ma:readOnly="false" ma:showField="CatchAllData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30" nillable="true" ma:displayName="Document ID Value" ma:description="The value of the document ID assigned to this item." ma:hidden="true" ma:indexed="true" ma:internalName="_dlc_DocId" ma:readOnly="true">
      <xsd:simpleType>
        <xsd:restriction base="dms:Text"/>
      </xsd:simpleType>
    </xsd:element>
    <xsd:element name="_dlc_DocIdPersistId" ma:index="32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MailPreviewData" ma:index="33" nillable="true" ma:displayName="Vista previa del email" ma:description="Vista previa de archivos para harmonie." ma:hidden="true" ma:internalName="MailPreviewData" ma:readOnly="false">
      <xsd:simpleType>
        <xsd:restriction base="dms:Note"/>
      </xsd:simpleType>
    </xsd:element>
    <xsd:element name="nd762d5e82fb490792aa88eaddbb89ea" ma:index="34" nillable="true" ma:taxonomy="true" ma:internalName="nd762d5e82fb490792aa88eaddbb89ea" ma:taxonomyFieldName="Document_Class" ma:displayName="Categoria del documento" ma:readOnly="false" ma:fieldId="{7d762d5e-82fb-4907-92aa-88eaddbb89ea}" ma:sspId="10820af1-e82f-496e-bbcb-d9502914b7b2" ma:termSetId="a8fe5516-3f25-4a18-9fe8-9ec61fcfeb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5" nillable="true" ma:displayName="Taxonomy Catch All Column1" ma:hidden="true" ma:list="{b2ba0cfd-a642-482e-bf59-faef85f1cda4}" ma:internalName="TaxCatchAllLabel" ma:readOnly="false" ma:showField="CatchAllDataLabel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6856d4619ce496882360609f9fc1dec" ma:index="37" nillable="true" ma:taxonomy="true" ma:internalName="l6856d4619ce496882360609f9fc1dec" ma:taxonomyFieldName="Contract_Type" ma:displayName="Tipo de contrato" ma:readOnly="false" ma:fieldId="{56856d46-19ce-4968-8236-0609f9fc1dec}" ma:sspId="10820af1-e82f-496e-bbcb-d9502914b7b2" ma:termSetId="70805c8f-f58a-429f-b5cb-62c5b6dc55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actType" ma:index="42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ContractStatus" ma:index="43" ma:displayName="Estado del contrato" ma:default="Sequía" ma:description="El estado del contrato." ma:format="Dropdown" ma:hidden="true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ContractDate" ma:index="44" nillable="true" ma:displayName="Fecha del contrato" ma:description="Fecha de celebración del contrato." ma:format="DateOnly" ma:hidden="true" ma:internalName="ContractDate" ma:readOnly="false">
      <xsd:simpleType>
        <xsd:restriction base="dms:DateTime"/>
      </xsd:simpleType>
    </xsd:element>
    <xsd:element name="ContractExpirationDate" ma:index="45" nillable="true" ma:displayName="Fecha de expiración" ma:description="Fecha cuando expira/ finaliza el contrato." ma:format="DateOnly" ma:hidden="true" ma:internalName="ContractExpirationDat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607895-4B32-468A-92C9-D5BF5AB97DBC}">
  <ds:schemaRefs>
    <ds:schemaRef ds:uri="http://schemas.microsoft.com/office/2006/metadata/properties"/>
    <ds:schemaRef ds:uri="http://schemas.microsoft.com/office/infopath/2007/PartnerControls"/>
    <ds:schemaRef ds:uri="9ff07a45-11f5-479e-a441-cd98a86709fe"/>
    <ds:schemaRef ds:uri="http://schemas.microsoft.com/sharepoint/v3"/>
    <ds:schemaRef ds:uri="5d5361cd-dd21-42bb-ace1-e1b72dd4ac82"/>
  </ds:schemaRefs>
</ds:datastoreItem>
</file>

<file path=customXml/itemProps2.xml><?xml version="1.0" encoding="utf-8"?>
<ds:datastoreItem xmlns:ds="http://schemas.openxmlformats.org/officeDocument/2006/customXml" ds:itemID="{AB0DC257-79B5-4F13-AB0A-3273D7C0784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9761787-7828-402C-8624-C0F54433F1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5361cd-dd21-42bb-ace1-e1b72dd4ac82"/>
    <ds:schemaRef ds:uri="9ff07a45-11f5-479e-a441-cd98a8670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A698CC-B986-416F-A9CB-26AD5ABB42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600</Words>
  <Characters>3305</Characters>
  <Application>Microsoft Office Word</Application>
  <DocSecurity>0</DocSecurity>
  <Lines>27</Lines>
  <Paragraphs>7</Paragraphs>
  <ScaleCrop>false</ScaleCrop>
  <Company>Allianz</Company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 Mosquera, Sonia</dc:creator>
  <cp:keywords/>
  <dc:description/>
  <cp:lastModifiedBy>Rodriguez Mosquera, Sonia (Allianz Compania de Seguros y Reaseguros S.A.)</cp:lastModifiedBy>
  <cp:revision>2</cp:revision>
  <dcterms:created xsi:type="dcterms:W3CDTF">2024-02-05T08:00:00Z</dcterms:created>
  <dcterms:modified xsi:type="dcterms:W3CDTF">2024-02-05T08:00:00Z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a">
    <vt:lpwstr>b7988hualzfd</vt:lpwstr>
  </property>
  <property fmtid="{D5CDD505-2E9C-101B-9397-08002B2CF9AE}" pid="3" name="OfficeDocumentSecurity_16012019095808">
    <vt:lpwstr>16012019095808;E105254;0</vt:lpwstr>
  </property>
  <property fmtid="{D5CDD505-2E9C-101B-9397-08002B2CF9AE}" pid="4" name="OfficeDocumentSecurity_21012019094608">
    <vt:lpwstr>21012019094608;E105254;0</vt:lpwstr>
  </property>
  <property fmtid="{D5CDD505-2E9C-101B-9397-08002B2CF9AE}" pid="5" name="OfficeDocumentSecurity_21012019100750">
    <vt:lpwstr>21012019100750;E105254;0</vt:lpwstr>
  </property>
  <property fmtid="{D5CDD505-2E9C-101B-9397-08002B2CF9AE}" pid="6" name="OfficeDocumentSecurity_21012019101750">
    <vt:lpwstr>21012019101750;E105254;0</vt:lpwstr>
  </property>
  <property fmtid="{D5CDD505-2E9C-101B-9397-08002B2CF9AE}" pid="7" name="OfficeDocumentSecurity_21012019102021">
    <vt:lpwstr>21012019102021;E105254;0</vt:lpwstr>
  </property>
  <property fmtid="{D5CDD505-2E9C-101B-9397-08002B2CF9AE}" pid="8" name="OfficeDocumentSecurity_21012019102751">
    <vt:lpwstr>21012019102751;E105254;0</vt:lpwstr>
  </property>
  <property fmtid="{D5CDD505-2E9C-101B-9397-08002B2CF9AE}" pid="9" name="OfficeDocumentSecurity_21012019103758">
    <vt:lpwstr>21012019103758;E105254;0</vt:lpwstr>
  </property>
  <property fmtid="{D5CDD505-2E9C-101B-9397-08002B2CF9AE}" pid="10" name="OfficeDocumentSecurity_21012019104926">
    <vt:lpwstr>21012019104926;E105254;0</vt:lpwstr>
  </property>
  <property fmtid="{D5CDD505-2E9C-101B-9397-08002B2CF9AE}" pid="11" name="OfficeDocumentSecurity_21012019105136">
    <vt:lpwstr>21012019105136;E105254;0</vt:lpwstr>
  </property>
  <property fmtid="{D5CDD505-2E9C-101B-9397-08002B2CF9AE}" pid="12" name="OfficeDocumentSecurity_21012019105304">
    <vt:lpwstr>21012019105304;E105254;0</vt:lpwstr>
  </property>
  <property fmtid="{D5CDD505-2E9C-101B-9397-08002B2CF9AE}" pid="13" name="OfficeDocumentSecurity_21012019110458">
    <vt:lpwstr>21012019110458;E105254;0</vt:lpwstr>
  </property>
  <property fmtid="{D5CDD505-2E9C-101B-9397-08002B2CF9AE}" pid="14" name="OfficeDocumentSecurity_21012019112202">
    <vt:lpwstr>21012019112202;E105254;0</vt:lpwstr>
  </property>
  <property fmtid="{D5CDD505-2E9C-101B-9397-08002B2CF9AE}" pid="15" name="OfficeDocumentSecurity_21012019113205">
    <vt:lpwstr>21012019113205;E105254;0</vt:lpwstr>
  </property>
  <property fmtid="{D5CDD505-2E9C-101B-9397-08002B2CF9AE}" pid="16" name="OfficeDocumentSecurity_21012019113354">
    <vt:lpwstr>21012019113354;E105254;0</vt:lpwstr>
  </property>
  <property fmtid="{D5CDD505-2E9C-101B-9397-08002B2CF9AE}" pid="17" name="OfficeDocumentSecurity_21012019113546">
    <vt:lpwstr>21012019113546;E105254;0</vt:lpwstr>
  </property>
  <property fmtid="{D5CDD505-2E9C-101B-9397-08002B2CF9AE}" pid="18" name="OfficeDocumentSecurity_21012019113807">
    <vt:lpwstr>21012019113807;E105254;0</vt:lpwstr>
  </property>
  <property fmtid="{D5CDD505-2E9C-101B-9397-08002B2CF9AE}" pid="19" name="OfficeDocumentSecurity_21012019115001">
    <vt:lpwstr>21012019115001;E105254;0</vt:lpwstr>
  </property>
  <property fmtid="{D5CDD505-2E9C-101B-9397-08002B2CF9AE}" pid="20" name="OfficeDocumentSecurity_21012019115439">
    <vt:lpwstr>21012019115439;E105254;0</vt:lpwstr>
  </property>
  <property fmtid="{D5CDD505-2E9C-101B-9397-08002B2CF9AE}" pid="21" name="OfficeDocumentSecurity_21012019120247">
    <vt:lpwstr>21012019120247;E105254;0</vt:lpwstr>
  </property>
  <property fmtid="{D5CDD505-2E9C-101B-9397-08002B2CF9AE}" pid="22" name="OfficeDocumentSecurity_21012019121959">
    <vt:lpwstr>21012019121959;E105254;0</vt:lpwstr>
  </property>
  <property fmtid="{D5CDD505-2E9C-101B-9397-08002B2CF9AE}" pid="23" name="OfficeDocumentSecurity_21012019124830">
    <vt:lpwstr>21012019124830;E105254;0</vt:lpwstr>
  </property>
  <property fmtid="{D5CDD505-2E9C-101B-9397-08002B2CF9AE}" pid="24" name="OfficeDocumentSecurity_21012019124915">
    <vt:lpwstr>21012019124915;E105254;0</vt:lpwstr>
  </property>
  <property fmtid="{D5CDD505-2E9C-101B-9397-08002B2CF9AE}" pid="25" name="OfficeDocumentSecurity_21012019124935">
    <vt:lpwstr>21012019124935;E105254;0</vt:lpwstr>
  </property>
  <property fmtid="{D5CDD505-2E9C-101B-9397-08002B2CF9AE}" pid="26" name="OfficeDocumentSecurity_21012019125147">
    <vt:lpwstr>21012019125147;E105254;0</vt:lpwstr>
  </property>
  <property fmtid="{D5CDD505-2E9C-101B-9397-08002B2CF9AE}" pid="27" name="OfficeDocumentSecurity_21012019125836">
    <vt:lpwstr>21012019125836;E105254;0</vt:lpwstr>
  </property>
  <property fmtid="{D5CDD505-2E9C-101B-9397-08002B2CF9AE}" pid="28" name="OfficeDocumentSecurity_21012019125935">
    <vt:lpwstr>21012019125935;E105254;0</vt:lpwstr>
  </property>
  <property fmtid="{D5CDD505-2E9C-101B-9397-08002B2CF9AE}" pid="29" name="OfficeDocumentSecurity_21012019130231">
    <vt:lpwstr>21012019130231;E105254;0</vt:lpwstr>
  </property>
  <property fmtid="{D5CDD505-2E9C-101B-9397-08002B2CF9AE}" pid="30" name="OfficeDocumentSecurity_21012019130633">
    <vt:lpwstr>21012019130633;E105254;0</vt:lpwstr>
  </property>
  <property fmtid="{D5CDD505-2E9C-101B-9397-08002B2CF9AE}" pid="31" name="OfficeDocumentSecurity_21012019130739">
    <vt:lpwstr>21012019130739;E105254;0</vt:lpwstr>
  </property>
  <property fmtid="{D5CDD505-2E9C-101B-9397-08002B2CF9AE}" pid="32" name="OfficeDocumentSecurity_22012019125648">
    <vt:lpwstr>22012019125648;E105254;0</vt:lpwstr>
  </property>
  <property fmtid="{D5CDD505-2E9C-101B-9397-08002B2CF9AE}" pid="33" name="OfficeDocumentSecurity_28012019133158">
    <vt:lpwstr>28012019133158;e006418;0</vt:lpwstr>
  </property>
  <property fmtid="{D5CDD505-2E9C-101B-9397-08002B2CF9AE}" pid="34" name="OfficeDocumentSecurity_28012019134158">
    <vt:lpwstr>28012019134158;e006418;0</vt:lpwstr>
  </property>
  <property fmtid="{D5CDD505-2E9C-101B-9397-08002B2CF9AE}" pid="35" name="OfficeDocumentSecurity_28012019134454">
    <vt:lpwstr>28012019134454;e006418;0</vt:lpwstr>
  </property>
  <property fmtid="{D5CDD505-2E9C-101B-9397-08002B2CF9AE}" pid="36" name="OfficeDocumentSecurity_29012020113712">
    <vt:lpwstr>29012020113712;E105254;0</vt:lpwstr>
  </property>
  <property fmtid="{D5CDD505-2E9C-101B-9397-08002B2CF9AE}" pid="37" name="OfficeDocumentSecurity_29012020115919">
    <vt:lpwstr>29012020115919;E105254;0</vt:lpwstr>
  </property>
  <property fmtid="{D5CDD505-2E9C-101B-9397-08002B2CF9AE}" pid="38" name="OfficeDocumentSecurity_29012020120011">
    <vt:lpwstr>29012020120011;E105254;0</vt:lpwstr>
  </property>
  <property fmtid="{D5CDD505-2E9C-101B-9397-08002B2CF9AE}" pid="39" name="OfficeDocumentSecurity_29012020120024">
    <vt:lpwstr>29012020120024;E105254;0</vt:lpwstr>
  </property>
  <property fmtid="{D5CDD505-2E9C-101B-9397-08002B2CF9AE}" pid="40" name="OfficeDocumentSecurity_29012020120100">
    <vt:lpwstr>29012020120100;E105254;0</vt:lpwstr>
  </property>
  <property fmtid="{D5CDD505-2E9C-101B-9397-08002B2CF9AE}" pid="41" name="OfficeDocumentSecurity_29012020120226">
    <vt:lpwstr>29012020120226;E105254;0</vt:lpwstr>
  </property>
  <property fmtid="{D5CDD505-2E9C-101B-9397-08002B2CF9AE}" pid="42" name="OfficeDocumentSecurity_29012020121903">
    <vt:lpwstr>29012020121903;E105254;0</vt:lpwstr>
  </property>
  <property fmtid="{D5CDD505-2E9C-101B-9397-08002B2CF9AE}" pid="43" name="OfficeDocumentSecurity_29012020122033">
    <vt:lpwstr>29012020122033;E105254;0</vt:lpwstr>
  </property>
  <property fmtid="{D5CDD505-2E9C-101B-9397-08002B2CF9AE}" pid="44" name="OfficeDocumentSecurity_29012020122046">
    <vt:lpwstr>29012020122046;E105254;0</vt:lpwstr>
  </property>
  <property fmtid="{D5CDD505-2E9C-101B-9397-08002B2CF9AE}" pid="45" name="OfficeDocumentSecurity_29012020122102">
    <vt:lpwstr>29012020122102;E105254;0</vt:lpwstr>
  </property>
  <property fmtid="{D5CDD505-2E9C-101B-9397-08002B2CF9AE}" pid="46" name="OfficeDocumentSecurity_29012020122110">
    <vt:lpwstr>29012020122110;E105254;0</vt:lpwstr>
  </property>
  <property fmtid="{D5CDD505-2E9C-101B-9397-08002B2CF9AE}" pid="47" name="OfficeDocumentSecurity_29012020123152">
    <vt:lpwstr>29012020123152;E105254;0</vt:lpwstr>
  </property>
  <property fmtid="{D5CDD505-2E9C-101B-9397-08002B2CF9AE}" pid="48" name="OfficeDocumentSecurity_29012020123205">
    <vt:lpwstr>29012020123205;E105254;0</vt:lpwstr>
  </property>
  <property fmtid="{D5CDD505-2E9C-101B-9397-08002B2CF9AE}" pid="49" name="OfficeDocumentSecurity_29012020174904">
    <vt:lpwstr>29012020174904;e006418;0</vt:lpwstr>
  </property>
  <property fmtid="{D5CDD505-2E9C-101B-9397-08002B2CF9AE}" pid="50" name="OfficeDocumentSecurity_30012020095832">
    <vt:lpwstr>30012020095832;E105254;0</vt:lpwstr>
  </property>
  <property fmtid="{D5CDD505-2E9C-101B-9397-08002B2CF9AE}" pid="51" name="OfficeDocumentSecurity_30012020100117">
    <vt:lpwstr>30012020100117;E105254;0</vt:lpwstr>
  </property>
  <property fmtid="{D5CDD505-2E9C-101B-9397-08002B2CF9AE}" pid="52" name="OfficeDocumentSecurity_31012020120236">
    <vt:lpwstr>31012020120236;E105254;0</vt:lpwstr>
  </property>
  <property fmtid="{D5CDD505-2E9C-101B-9397-08002B2CF9AE}" pid="53" name="OfficeDocumentSecurity_31012020120323">
    <vt:lpwstr>31012020120323;E105254;0</vt:lpwstr>
  </property>
  <property fmtid="{D5CDD505-2E9C-101B-9397-08002B2CF9AE}" pid="54" name="OfficeDocumentSecurity_31012020120520">
    <vt:lpwstr>31012020120520;E105254;0</vt:lpwstr>
  </property>
  <property fmtid="{D5CDD505-2E9C-101B-9397-08002B2CF9AE}" pid="55" name="OfficeDocumentSecurity_31012020120527">
    <vt:lpwstr>31012020120527;E105254;0</vt:lpwstr>
  </property>
  <property fmtid="{D5CDD505-2E9C-101B-9397-08002B2CF9AE}" pid="56" name="MSIP_Label_863bc15e-e7bf-41c1-bdb3-03882d8a2e2c_Enabled">
    <vt:lpwstr>true</vt:lpwstr>
  </property>
  <property fmtid="{D5CDD505-2E9C-101B-9397-08002B2CF9AE}" pid="57" name="MSIP_Label_863bc15e-e7bf-41c1-bdb3-03882d8a2e2c_SetDate">
    <vt:lpwstr>2021-12-16T14:16:11Z</vt:lpwstr>
  </property>
  <property fmtid="{D5CDD505-2E9C-101B-9397-08002B2CF9AE}" pid="58" name="MSIP_Label_863bc15e-e7bf-41c1-bdb3-03882d8a2e2c_Method">
    <vt:lpwstr>Privileged</vt:lpwstr>
  </property>
  <property fmtid="{D5CDD505-2E9C-101B-9397-08002B2CF9AE}" pid="59" name="MSIP_Label_863bc15e-e7bf-41c1-bdb3-03882d8a2e2c_Name">
    <vt:lpwstr>863bc15e-e7bf-41c1-bdb3-03882d8a2e2c</vt:lpwstr>
  </property>
  <property fmtid="{D5CDD505-2E9C-101B-9397-08002B2CF9AE}" pid="60" name="MSIP_Label_863bc15e-e7bf-41c1-bdb3-03882d8a2e2c_SiteId">
    <vt:lpwstr>6e06e42d-6925-47c6-b9e7-9581c7ca302a</vt:lpwstr>
  </property>
  <property fmtid="{D5CDD505-2E9C-101B-9397-08002B2CF9AE}" pid="61" name="MSIP_Label_863bc15e-e7bf-41c1-bdb3-03882d8a2e2c_ActionId">
    <vt:lpwstr>6f802d04-7e5e-452c-9558-1a9b2b82c27e</vt:lpwstr>
  </property>
  <property fmtid="{D5CDD505-2E9C-101B-9397-08002B2CF9AE}" pid="62" name="MSIP_Label_863bc15e-e7bf-41c1-bdb3-03882d8a2e2c_ContentBits">
    <vt:lpwstr>0</vt:lpwstr>
  </property>
  <property fmtid="{D5CDD505-2E9C-101B-9397-08002B2CF9AE}" pid="63" name="ContentTypeId">
    <vt:lpwstr>0x010100125D78925D459C4792E0AB097CA57A8700468EE264CD9B964F9956379036DA5620</vt:lpwstr>
  </property>
  <property fmtid="{D5CDD505-2E9C-101B-9397-08002B2CF9AE}" pid="64" name="MediaServiceImageTags">
    <vt:lpwstr/>
  </property>
  <property fmtid="{D5CDD505-2E9C-101B-9397-08002B2CF9AE}" pid="65" name="_dlc_DocIdItemGuid">
    <vt:lpwstr>2b824e55-0caf-4ba6-a339-f0a4535588d5</vt:lpwstr>
  </property>
  <property fmtid="{D5CDD505-2E9C-101B-9397-08002B2CF9AE}" pid="66" name="DossierDepartment">
    <vt:lpwstr/>
  </property>
  <property fmtid="{D5CDD505-2E9C-101B-9397-08002B2CF9AE}" pid="67" name="AllianzContractingParties">
    <vt:lpwstr/>
  </property>
  <property fmtid="{D5CDD505-2E9C-101B-9397-08002B2CF9AE}" pid="68" name="Contract_Type">
    <vt:lpwstr/>
  </property>
  <property fmtid="{D5CDD505-2E9C-101B-9397-08002B2CF9AE}" pid="69" name="b0fe84444e894ab98172082a3d0e58f8">
    <vt:lpwstr/>
  </property>
  <property fmtid="{D5CDD505-2E9C-101B-9397-08002B2CF9AE}" pid="70" name="Document_Class">
    <vt:lpwstr/>
  </property>
  <property fmtid="{D5CDD505-2E9C-101B-9397-08002B2CF9AE}" pid="71" name="iccd162ff52447b49ab8f5fd8f2cec1e">
    <vt:lpwstr/>
  </property>
</Properties>
</file>